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563639576"/>
        <w:lock w:val="sdtLocked"/>
        <w:placeholder>
          <w:docPart w:val="CF2FD9745B9540BA8C29AF300F3C35AB"/>
        </w:placeholder>
        <w:dataBinding w:prefixMappings="xmlns:ns0='http://purl.org/dc/elements/1.1/' xmlns:ns1='http://schemas.openxmlformats.org/package/2006/metadata/core-properties' " w:xpath="/ns1:coreProperties[1]/ns0:title[1]" w:storeItemID="{6C3C8BC8-F283-45AE-878A-BAB7291924A1}"/>
        <w:text/>
      </w:sdtPr>
      <w:sdtContent>
        <w:p w14:paraId="61A879AC" w14:textId="7C5FF15E" w:rsidR="008F7FBB" w:rsidRDefault="000F591F" w:rsidP="006F1CE2">
          <w:pPr>
            <w:pStyle w:val="Title"/>
          </w:pPr>
          <w:r>
            <w:t xml:space="preserve">21.23.13 Kane Road and </w:t>
          </w:r>
          <w:proofErr w:type="spellStart"/>
          <w:r>
            <w:t>Luggate</w:t>
          </w:r>
          <w:proofErr w:type="spellEnd"/>
          <w:r>
            <w:t>-Tarras Highway</w:t>
          </w:r>
        </w:p>
      </w:sdtContent>
    </w:sdt>
    <w:p w14:paraId="1750940D" w14:textId="5DB10A3A" w:rsidR="00DF13F6" w:rsidRDefault="00000000" w:rsidP="00B14DB1">
      <w:pPr>
        <w:pStyle w:val="Subtitle"/>
      </w:pPr>
      <w:sdt>
        <w:sdtPr>
          <w:alias w:val="Publish Date"/>
          <w:tag w:val=""/>
          <w:id w:val="292408608"/>
          <w:lock w:val="sdtLocked"/>
          <w:placeholder>
            <w:docPart w:val="7F262EBAC72C4919A3835B6EF2494323"/>
          </w:placeholder>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Content>
          <w:r w:rsidR="001B748C">
            <w:t>May</w:t>
          </w:r>
          <w:r w:rsidR="004449BB">
            <w:t xml:space="preserve"> 202</w:t>
          </w:r>
          <w:r w:rsidR="00185BE7">
            <w:t>6</w:t>
          </w:r>
        </w:sdtContent>
      </w:sdt>
      <w:r w:rsidR="00AF15B2" w:rsidRPr="007479AC">
        <w:t xml:space="preserve"> </w:t>
      </w:r>
      <w:sdt>
        <w:sdtPr>
          <w:alias w:val="Status"/>
          <w:tag w:val=""/>
          <w:id w:val="-1961403025"/>
          <w:lock w:val="sdtLocked"/>
          <w:placeholder>
            <w:docPart w:val="6F0FC96DE34E40288A70C276562F6C4D"/>
          </w:placeholder>
          <w:dataBinding w:prefixMappings="xmlns:ns0='http://purl.org/dc/elements/1.1/' xmlns:ns1='http://schemas.openxmlformats.org/package/2006/metadata/core-properties' " w:xpath="/ns1:coreProperties[1]/ns1:contentStatus[1]" w:storeItemID="{6C3C8BC8-F283-45AE-878A-BAB7291924A1}"/>
          <w:text/>
        </w:sdtPr>
        <w:sdtContent>
          <w:r w:rsidR="00C87D4D">
            <w:t>FINAL</w:t>
          </w:r>
        </w:sdtContent>
      </w:sdt>
    </w:p>
    <w:p w14:paraId="094C8507" w14:textId="0DDA67DC" w:rsidR="003A147D" w:rsidRPr="003A147D" w:rsidRDefault="00394A6D" w:rsidP="00B14DB1">
      <w:pPr>
        <w:pStyle w:val="Heading1"/>
      </w:pPr>
      <w:r>
        <w:t>Submissions Summary</w:t>
      </w:r>
      <w:r w:rsidR="00A76FA5">
        <w:t>: Landscape Comments</w:t>
      </w:r>
    </w:p>
    <w:tbl>
      <w:tblPr>
        <w:tblStyle w:val="Submissionsbasic"/>
        <w:tblW w:w="0" w:type="auto"/>
        <w:tblLayout w:type="fixed"/>
        <w:tblLook w:val="0420" w:firstRow="1" w:lastRow="0" w:firstColumn="0" w:lastColumn="0" w:noHBand="0" w:noVBand="1"/>
      </w:tblPr>
      <w:tblGrid>
        <w:gridCol w:w="1413"/>
        <w:gridCol w:w="1559"/>
        <w:gridCol w:w="1134"/>
        <w:gridCol w:w="2552"/>
        <w:gridCol w:w="5244"/>
        <w:gridCol w:w="2046"/>
      </w:tblGrid>
      <w:tr w:rsidR="003A147D" w14:paraId="74FF138A" w14:textId="77777777" w:rsidTr="000A79C5">
        <w:trPr>
          <w:cnfStyle w:val="100000000000" w:firstRow="1" w:lastRow="0" w:firstColumn="0" w:lastColumn="0" w:oddVBand="0" w:evenVBand="0" w:oddHBand="0" w:evenHBand="0" w:firstRowFirstColumn="0" w:firstRowLastColumn="0" w:lastRowFirstColumn="0" w:lastRowLastColumn="0"/>
          <w:tblHeader/>
        </w:trPr>
        <w:tc>
          <w:tcPr>
            <w:tcW w:w="1413" w:type="dxa"/>
          </w:tcPr>
          <w:p w14:paraId="579809E6" w14:textId="77777777" w:rsidR="003A147D" w:rsidRDefault="003A147D" w:rsidP="00B05DE9">
            <w:pPr>
              <w:pStyle w:val="Tableheading"/>
            </w:pPr>
            <w:r w:rsidRPr="00505021">
              <w:t>Original Submission No</w:t>
            </w:r>
          </w:p>
        </w:tc>
        <w:tc>
          <w:tcPr>
            <w:tcW w:w="1559" w:type="dxa"/>
          </w:tcPr>
          <w:p w14:paraId="7EC0AAC5" w14:textId="77777777" w:rsidR="003A147D" w:rsidRDefault="003A147D" w:rsidP="00B05DE9">
            <w:pPr>
              <w:pStyle w:val="Tableheading"/>
            </w:pPr>
            <w:r w:rsidRPr="00505021">
              <w:t>Submitter</w:t>
            </w:r>
          </w:p>
        </w:tc>
        <w:tc>
          <w:tcPr>
            <w:tcW w:w="1134" w:type="dxa"/>
          </w:tcPr>
          <w:p w14:paraId="40644F30" w14:textId="77777777" w:rsidR="003A147D" w:rsidRDefault="003A147D" w:rsidP="00B05DE9">
            <w:pPr>
              <w:pStyle w:val="Tableheading"/>
            </w:pPr>
            <w:r w:rsidRPr="00505021">
              <w:t>Position</w:t>
            </w:r>
          </w:p>
        </w:tc>
        <w:tc>
          <w:tcPr>
            <w:tcW w:w="2552" w:type="dxa"/>
          </w:tcPr>
          <w:p w14:paraId="633EB595" w14:textId="77777777" w:rsidR="003A147D" w:rsidRDefault="003A147D" w:rsidP="00B05DE9">
            <w:pPr>
              <w:pStyle w:val="Tableheading"/>
            </w:pPr>
            <w:r w:rsidRPr="00505021">
              <w:t>Summary</w:t>
            </w:r>
          </w:p>
        </w:tc>
        <w:tc>
          <w:tcPr>
            <w:tcW w:w="5244" w:type="dxa"/>
          </w:tcPr>
          <w:p w14:paraId="77C90A77" w14:textId="77777777" w:rsidR="003A147D" w:rsidRDefault="003A147D" w:rsidP="00B05DE9">
            <w:pPr>
              <w:pStyle w:val="Tableheading"/>
            </w:pPr>
            <w:r w:rsidRPr="00505021">
              <w:t>BG Comments</w:t>
            </w:r>
          </w:p>
        </w:tc>
        <w:tc>
          <w:tcPr>
            <w:tcW w:w="2046" w:type="dxa"/>
          </w:tcPr>
          <w:p w14:paraId="76A3624D" w14:textId="77777777" w:rsidR="003A147D" w:rsidRDefault="003A147D" w:rsidP="00B05DE9">
            <w:pPr>
              <w:pStyle w:val="Tableheading"/>
            </w:pPr>
            <w:r w:rsidRPr="00505021">
              <w:t>BG Recommendation</w:t>
            </w:r>
          </w:p>
        </w:tc>
      </w:tr>
      <w:tr w:rsidR="009A288A" w14:paraId="2D0BED9A" w14:textId="77777777" w:rsidTr="000A79C5">
        <w:tc>
          <w:tcPr>
            <w:tcW w:w="1413" w:type="dxa"/>
          </w:tcPr>
          <w:p w14:paraId="789D80CD" w14:textId="5FBB5A90" w:rsidR="009A288A" w:rsidRPr="00505021" w:rsidRDefault="003B3935" w:rsidP="00B05DE9">
            <w:pPr>
              <w:pStyle w:val="Tabletext"/>
            </w:pPr>
            <w:r w:rsidRPr="003B3935">
              <w:t>OS9.1</w:t>
            </w:r>
          </w:p>
        </w:tc>
        <w:tc>
          <w:tcPr>
            <w:tcW w:w="1559" w:type="dxa"/>
          </w:tcPr>
          <w:p w14:paraId="4D63396C" w14:textId="7DE35A6B" w:rsidR="009A288A" w:rsidRPr="00505021" w:rsidRDefault="003B3935" w:rsidP="00B05DE9">
            <w:pPr>
              <w:pStyle w:val="Tabletext"/>
            </w:pPr>
            <w:r w:rsidRPr="003B3935">
              <w:t>Tom</w:t>
            </w:r>
            <w:r>
              <w:t xml:space="preserve"> </w:t>
            </w:r>
            <w:r w:rsidRPr="003B3935">
              <w:t>Overton</w:t>
            </w:r>
            <w:r>
              <w:t xml:space="preserve">, </w:t>
            </w:r>
            <w:r w:rsidRPr="003B3935">
              <w:t>Grandview Grazing Limited</w:t>
            </w:r>
          </w:p>
        </w:tc>
        <w:tc>
          <w:tcPr>
            <w:tcW w:w="1134" w:type="dxa"/>
          </w:tcPr>
          <w:p w14:paraId="729ED54C" w14:textId="565BF8D1" w:rsidR="009A288A" w:rsidRPr="00505021" w:rsidRDefault="003B3935" w:rsidP="00B05DE9">
            <w:pPr>
              <w:pStyle w:val="Tabletext"/>
            </w:pPr>
            <w:r w:rsidRPr="003B3935">
              <w:t>Oppose</w:t>
            </w:r>
          </w:p>
        </w:tc>
        <w:tc>
          <w:tcPr>
            <w:tcW w:w="2552" w:type="dxa"/>
          </w:tcPr>
          <w:p w14:paraId="5269C87B" w14:textId="51E6B616" w:rsidR="009A288A" w:rsidRPr="00505021" w:rsidRDefault="003B3935" w:rsidP="00B05DE9">
            <w:pPr>
              <w:pStyle w:val="Tabletext"/>
            </w:pPr>
            <w:r w:rsidRPr="003B3935">
              <w:t xml:space="preserve">That the descriptions of landforms, land use patterns and features, landscape values, and landscape capacity in Schedule 21.23.13 (Kane Road and </w:t>
            </w:r>
            <w:proofErr w:type="spellStart"/>
            <w:r w:rsidRPr="003B3935">
              <w:t>Luggate</w:t>
            </w:r>
            <w:proofErr w:type="spellEnd"/>
            <w:r w:rsidRPr="003B3935">
              <w:t xml:space="preserve"> - Tarras Highway) are amended to be less prescriptive, or that a disclaimer is included to note that they do not account for local scale variability.</w:t>
            </w:r>
          </w:p>
        </w:tc>
        <w:tc>
          <w:tcPr>
            <w:tcW w:w="5244" w:type="dxa"/>
          </w:tcPr>
          <w:p w14:paraId="3F3D0AE6" w14:textId="359CC639" w:rsidR="009A288A" w:rsidRPr="009105ED" w:rsidRDefault="00374607" w:rsidP="00B05DE9">
            <w:pPr>
              <w:pStyle w:val="Tabletext"/>
            </w:pPr>
            <w:r>
              <w:t xml:space="preserve">The submitter </w:t>
            </w:r>
            <w:r w:rsidR="00871C4B">
              <w:t>is</w:t>
            </w:r>
            <w:r>
              <w:t xml:space="preserve"> referred to </w:t>
            </w:r>
            <w:r w:rsidR="00871C4B">
              <w:t xml:space="preserve">the 21.23 Preamble which explains that the schedules </w:t>
            </w:r>
            <w:r w:rsidR="00EC1666">
              <w:t>address</w:t>
            </w:r>
            <w:r w:rsidR="00871C4B">
              <w:t xml:space="preserve"> the landscape values of the area as a whole</w:t>
            </w:r>
            <w:r w:rsidR="00EC1666">
              <w:t xml:space="preserve"> and do not apply to specific sites.</w:t>
            </w:r>
            <w:r w:rsidR="00E05B54">
              <w:t xml:space="preserve">  Instead</w:t>
            </w:r>
            <w:r w:rsidR="007909A9">
              <w:t>,</w:t>
            </w:r>
            <w:r w:rsidR="00E05B54">
              <w:t xml:space="preserve"> they are relatively high level and intended as a starting point for plan users.</w:t>
            </w:r>
            <w:r w:rsidR="00EC1666">
              <w:t xml:space="preserve">  Further, the </w:t>
            </w:r>
            <w:r w:rsidR="00E05B54">
              <w:t>Preamble</w:t>
            </w:r>
            <w:r w:rsidR="00EC1666">
              <w:t xml:space="preserve"> </w:t>
            </w:r>
            <w:r w:rsidR="00E05B54">
              <w:t>explains that a site-specific assessment required as part of an application</w:t>
            </w:r>
            <w:r w:rsidR="002C254B">
              <w:t>,</w:t>
            </w:r>
            <w:r w:rsidR="00E05B54">
              <w:t xml:space="preserve"> may identify different values</w:t>
            </w:r>
            <w:r w:rsidR="002C254B">
              <w:t xml:space="preserve"> that may guide appropriate development on a </w:t>
            </w:r>
            <w:r w:rsidR="008D1F81">
              <w:t>site.  For these reasons, no changes to 21.23.13 are required in this regard.</w:t>
            </w:r>
          </w:p>
        </w:tc>
        <w:tc>
          <w:tcPr>
            <w:tcW w:w="2046" w:type="dxa"/>
          </w:tcPr>
          <w:p w14:paraId="23D7E8D5" w14:textId="21E24D73" w:rsidR="009A288A" w:rsidRPr="00505021" w:rsidRDefault="002C254B" w:rsidP="00B05DE9">
            <w:pPr>
              <w:pStyle w:val="Tabletext"/>
            </w:pPr>
            <w:r>
              <w:t>Reject.</w:t>
            </w:r>
          </w:p>
        </w:tc>
      </w:tr>
      <w:tr w:rsidR="003B3935" w14:paraId="5D7DA76E"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6D56848C" w14:textId="21D23FA2" w:rsidR="003B3935" w:rsidRPr="00505021" w:rsidRDefault="003B3935" w:rsidP="003B3935">
            <w:pPr>
              <w:pStyle w:val="Tabletext"/>
            </w:pPr>
            <w:r w:rsidRPr="003B3935">
              <w:t>OS9.2</w:t>
            </w:r>
          </w:p>
        </w:tc>
        <w:tc>
          <w:tcPr>
            <w:tcW w:w="1559" w:type="dxa"/>
          </w:tcPr>
          <w:p w14:paraId="2B27DDC1" w14:textId="33D4292E" w:rsidR="003B3935" w:rsidRPr="00505021" w:rsidRDefault="003B3935" w:rsidP="003B3935">
            <w:pPr>
              <w:pStyle w:val="Tabletext"/>
            </w:pPr>
            <w:r w:rsidRPr="003B3935">
              <w:t>Tom</w:t>
            </w:r>
            <w:r>
              <w:t xml:space="preserve"> </w:t>
            </w:r>
            <w:r w:rsidRPr="003B3935">
              <w:t>Overton</w:t>
            </w:r>
            <w:r>
              <w:t xml:space="preserve">, </w:t>
            </w:r>
            <w:r w:rsidRPr="003B3935">
              <w:t>Grandview Grazing Limited</w:t>
            </w:r>
          </w:p>
        </w:tc>
        <w:tc>
          <w:tcPr>
            <w:tcW w:w="1134" w:type="dxa"/>
          </w:tcPr>
          <w:p w14:paraId="3373085C" w14:textId="6D3C9AC8" w:rsidR="003B3935" w:rsidRPr="00505021" w:rsidRDefault="003B3935" w:rsidP="003B3935">
            <w:pPr>
              <w:pStyle w:val="Tabletext"/>
            </w:pPr>
            <w:r w:rsidRPr="003B3935">
              <w:t>Oppose</w:t>
            </w:r>
          </w:p>
        </w:tc>
        <w:tc>
          <w:tcPr>
            <w:tcW w:w="2552" w:type="dxa"/>
          </w:tcPr>
          <w:p w14:paraId="5F1483B1" w14:textId="79AFDCCE" w:rsidR="003B3935" w:rsidRPr="00505021" w:rsidRDefault="003B3935" w:rsidP="003B3935">
            <w:pPr>
              <w:pStyle w:val="Tabletext"/>
            </w:pPr>
            <w:r w:rsidRPr="003B3935">
              <w:t xml:space="preserve">That landscape schedule 21.23.13 (Kane Road and </w:t>
            </w:r>
            <w:proofErr w:type="spellStart"/>
            <w:r w:rsidRPr="003B3935">
              <w:t>Luggate</w:t>
            </w:r>
            <w:proofErr w:type="spellEnd"/>
            <w:r w:rsidRPr="003B3935">
              <w:t xml:space="preserve"> - Tarras Highway) 'Landscape capacity' be amended so there is no comment on the capacity of activities which are permitted within the Zone.</w:t>
            </w:r>
          </w:p>
        </w:tc>
        <w:tc>
          <w:tcPr>
            <w:tcW w:w="5244" w:type="dxa"/>
          </w:tcPr>
          <w:p w14:paraId="7F84D383" w14:textId="4D1A8F4D" w:rsidR="003B3935" w:rsidRDefault="00F10DEF" w:rsidP="003B3935">
            <w:pPr>
              <w:pStyle w:val="Tabletext"/>
            </w:pPr>
            <w:r>
              <w:t>The schedules do not address the landscape capacity of activities that are permitted within the area</w:t>
            </w:r>
            <w:r w:rsidR="00AE3783">
              <w:t>.  The 21.23 Pre</w:t>
            </w:r>
            <w:r w:rsidR="000E5098">
              <w:t>am</w:t>
            </w:r>
            <w:r w:rsidR="00AE3783">
              <w:t>ble explains that the schedules are only considered for resource consent (which excludes permitted activities)</w:t>
            </w:r>
            <w:r w:rsidR="000E5098">
              <w:t xml:space="preserve">, and </w:t>
            </w:r>
            <w:r w:rsidR="00C12B2C">
              <w:t>that the schedules do not override PDP policies, rules or standards.</w:t>
            </w:r>
            <w:r w:rsidR="00905E14">
              <w:t xml:space="preserve"> For these reasons, no changes to 21.23.13 are required in this regard.</w:t>
            </w:r>
          </w:p>
          <w:p w14:paraId="310D0813" w14:textId="25B33922" w:rsidR="005415E4" w:rsidRPr="009105ED" w:rsidRDefault="005415E4" w:rsidP="003B3935">
            <w:pPr>
              <w:pStyle w:val="Tabletext"/>
            </w:pPr>
            <w:r>
              <w:t>Also see s42A Report.</w:t>
            </w:r>
          </w:p>
        </w:tc>
        <w:tc>
          <w:tcPr>
            <w:tcW w:w="2046" w:type="dxa"/>
          </w:tcPr>
          <w:p w14:paraId="5BFB9485" w14:textId="2DFC2152" w:rsidR="003B3935" w:rsidRPr="00505021" w:rsidRDefault="00905E14" w:rsidP="003B3935">
            <w:pPr>
              <w:pStyle w:val="Tabletext"/>
            </w:pPr>
            <w:r>
              <w:t>Reject.</w:t>
            </w:r>
          </w:p>
        </w:tc>
      </w:tr>
      <w:tr w:rsidR="003B3935" w14:paraId="05D4B472" w14:textId="77777777" w:rsidTr="000A79C5">
        <w:tc>
          <w:tcPr>
            <w:tcW w:w="1413" w:type="dxa"/>
          </w:tcPr>
          <w:p w14:paraId="79C6E4C5" w14:textId="4EDA1DE6" w:rsidR="003B3935" w:rsidRPr="00505021" w:rsidRDefault="003B3935" w:rsidP="003B3935">
            <w:pPr>
              <w:pStyle w:val="Tabletext"/>
            </w:pPr>
            <w:r w:rsidRPr="003B3935">
              <w:t>OS9.3</w:t>
            </w:r>
          </w:p>
        </w:tc>
        <w:tc>
          <w:tcPr>
            <w:tcW w:w="1559" w:type="dxa"/>
          </w:tcPr>
          <w:p w14:paraId="5E4347DC" w14:textId="034021D4" w:rsidR="003B3935" w:rsidRPr="00505021" w:rsidRDefault="003B3935" w:rsidP="003B3935">
            <w:pPr>
              <w:pStyle w:val="Tabletext"/>
            </w:pPr>
            <w:r w:rsidRPr="003B3935">
              <w:t>Tom</w:t>
            </w:r>
            <w:r>
              <w:t xml:space="preserve"> </w:t>
            </w:r>
            <w:r w:rsidRPr="003B3935">
              <w:t>Overton</w:t>
            </w:r>
            <w:r>
              <w:t xml:space="preserve">, </w:t>
            </w:r>
            <w:r w:rsidRPr="003B3935">
              <w:t>Grandview Grazing Limited</w:t>
            </w:r>
          </w:p>
        </w:tc>
        <w:tc>
          <w:tcPr>
            <w:tcW w:w="1134" w:type="dxa"/>
          </w:tcPr>
          <w:p w14:paraId="5628B6AF" w14:textId="4E5E6EBF" w:rsidR="003B3935" w:rsidRPr="00505021" w:rsidRDefault="003B3935" w:rsidP="003B3935">
            <w:pPr>
              <w:pStyle w:val="Tabletext"/>
            </w:pPr>
            <w:r w:rsidRPr="003B3935">
              <w:t>Oppose</w:t>
            </w:r>
          </w:p>
        </w:tc>
        <w:tc>
          <w:tcPr>
            <w:tcW w:w="2552" w:type="dxa"/>
          </w:tcPr>
          <w:p w14:paraId="72F549C3" w14:textId="6420BC76" w:rsidR="003B3935" w:rsidRPr="00505021" w:rsidRDefault="003B3935" w:rsidP="003B3935">
            <w:pPr>
              <w:pStyle w:val="Tabletext"/>
            </w:pPr>
            <w:r w:rsidRPr="003B3935">
              <w:t xml:space="preserve">That landscape schedule 21.23.13 (Kane Road and </w:t>
            </w:r>
            <w:proofErr w:type="spellStart"/>
            <w:r w:rsidRPr="003B3935">
              <w:t>Luggate</w:t>
            </w:r>
            <w:proofErr w:type="spellEnd"/>
            <w:r w:rsidRPr="003B3935">
              <w:t xml:space="preserve"> - Tarras Highway) 'Landscape capacity' v. be amended to remove earthworks from the </w:t>
            </w:r>
            <w:r w:rsidRPr="003B3935">
              <w:lastRenderedPageBreak/>
              <w:t>landscape capacity section so that there is no limit on earthworks.</w:t>
            </w:r>
          </w:p>
        </w:tc>
        <w:tc>
          <w:tcPr>
            <w:tcW w:w="5244" w:type="dxa"/>
          </w:tcPr>
          <w:p w14:paraId="7DBB23D1" w14:textId="77777777" w:rsidR="00277224" w:rsidRDefault="00277224" w:rsidP="00277224">
            <w:pPr>
              <w:pStyle w:val="Tabletext"/>
            </w:pPr>
            <w:r>
              <w:lastRenderedPageBreak/>
              <w:t>No technical evidence is provided in support of this submission point.</w:t>
            </w:r>
          </w:p>
          <w:p w14:paraId="41483AB8" w14:textId="4B0A572B" w:rsidR="003B3935" w:rsidRDefault="00277224" w:rsidP="00277224">
            <w:pPr>
              <w:pStyle w:val="Tabletext"/>
            </w:pPr>
            <w:r>
              <w:t>Relying on my landscape evaluation</w:t>
            </w:r>
            <w:r w:rsidR="0050364F">
              <w:t xml:space="preserve"> (including field work) </w:t>
            </w:r>
            <w:r>
              <w:t xml:space="preserve">as part of the Upper Clutha Schedules workstream (and the </w:t>
            </w:r>
            <w:r w:rsidR="00F00DD8">
              <w:t xml:space="preserve">PALS </w:t>
            </w:r>
            <w:r>
              <w:t xml:space="preserve">workstream), I consider that the notified text in relation to 21.23.13‘v </w:t>
            </w:r>
            <w:r w:rsidR="00125F3B">
              <w:t>E</w:t>
            </w:r>
            <w:r>
              <w:t xml:space="preserve">arthworks’ is appropriate.  It is also noted that </w:t>
            </w:r>
            <w:r>
              <w:lastRenderedPageBreak/>
              <w:t>21.23 Preamble explains that the schedules do not replace relevant PDP policies, rules or standards.</w:t>
            </w:r>
          </w:p>
          <w:p w14:paraId="471BB726" w14:textId="49DA236E" w:rsidR="005415E4" w:rsidRPr="009105ED" w:rsidRDefault="005415E4" w:rsidP="00277224">
            <w:pPr>
              <w:pStyle w:val="Tabletext"/>
            </w:pPr>
            <w:r>
              <w:t>Also see s42A Report.</w:t>
            </w:r>
          </w:p>
        </w:tc>
        <w:tc>
          <w:tcPr>
            <w:tcW w:w="2046" w:type="dxa"/>
          </w:tcPr>
          <w:p w14:paraId="0D4E09A5" w14:textId="33041365" w:rsidR="003B3935" w:rsidRPr="00505021" w:rsidRDefault="00F70706" w:rsidP="003B3935">
            <w:pPr>
              <w:pStyle w:val="Tabletext"/>
            </w:pPr>
            <w:r>
              <w:lastRenderedPageBreak/>
              <w:t>Reject.</w:t>
            </w:r>
          </w:p>
        </w:tc>
      </w:tr>
      <w:tr w:rsidR="003B3935" w14:paraId="71587358"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3A99121C" w14:textId="6D1F8BB4" w:rsidR="003B3935" w:rsidRPr="00505021" w:rsidRDefault="00AB0358" w:rsidP="003B3935">
            <w:pPr>
              <w:pStyle w:val="Tabletext"/>
            </w:pPr>
            <w:r w:rsidRPr="00AB0358">
              <w:t>OS9.4</w:t>
            </w:r>
          </w:p>
        </w:tc>
        <w:tc>
          <w:tcPr>
            <w:tcW w:w="1559" w:type="dxa"/>
          </w:tcPr>
          <w:p w14:paraId="1D587E56" w14:textId="234ECB32" w:rsidR="003B3935" w:rsidRPr="00505021" w:rsidRDefault="003B3935" w:rsidP="003B3935">
            <w:pPr>
              <w:pStyle w:val="Tabletext"/>
            </w:pPr>
            <w:r w:rsidRPr="003B3935">
              <w:t>Tom</w:t>
            </w:r>
            <w:r>
              <w:t xml:space="preserve"> </w:t>
            </w:r>
            <w:r w:rsidRPr="003B3935">
              <w:t>Overton</w:t>
            </w:r>
            <w:r>
              <w:t xml:space="preserve">, </w:t>
            </w:r>
            <w:r w:rsidRPr="003B3935">
              <w:t>Grandview Grazing Limited</w:t>
            </w:r>
          </w:p>
        </w:tc>
        <w:tc>
          <w:tcPr>
            <w:tcW w:w="1134" w:type="dxa"/>
          </w:tcPr>
          <w:p w14:paraId="66F36BA0" w14:textId="20D603D3" w:rsidR="003B3935" w:rsidRPr="00505021" w:rsidRDefault="003B3935" w:rsidP="003B3935">
            <w:pPr>
              <w:pStyle w:val="Tabletext"/>
            </w:pPr>
            <w:r w:rsidRPr="003B3935">
              <w:t>Oppose</w:t>
            </w:r>
          </w:p>
        </w:tc>
        <w:tc>
          <w:tcPr>
            <w:tcW w:w="2552" w:type="dxa"/>
          </w:tcPr>
          <w:p w14:paraId="2374D6C8" w14:textId="192FF637" w:rsidR="003B3935" w:rsidRPr="00505021" w:rsidRDefault="00AB0358" w:rsidP="003B3935">
            <w:pPr>
              <w:pStyle w:val="Tabletext"/>
            </w:pPr>
            <w:r w:rsidRPr="00AB0358">
              <w:t>That landscape schedule 21.23.13</w:t>
            </w:r>
            <w:r w:rsidR="00117DFE">
              <w:t xml:space="preserve"> </w:t>
            </w:r>
            <w:r w:rsidRPr="00AB0358">
              <w:t xml:space="preserve">(Kane Road and </w:t>
            </w:r>
            <w:proofErr w:type="spellStart"/>
            <w:r w:rsidRPr="00AB0358">
              <w:t>Luggate</w:t>
            </w:r>
            <w:proofErr w:type="spellEnd"/>
            <w:r w:rsidRPr="00AB0358">
              <w:t xml:space="preserve"> - Tarras Highway) 'Landscape capacity' be amended to remove farm buildings from the landscape capacity section.</w:t>
            </w:r>
          </w:p>
        </w:tc>
        <w:tc>
          <w:tcPr>
            <w:tcW w:w="5244" w:type="dxa"/>
          </w:tcPr>
          <w:p w14:paraId="16E44BBF" w14:textId="77777777" w:rsidR="001D5AB2" w:rsidRDefault="001D5AB2" w:rsidP="001D5AB2">
            <w:pPr>
              <w:pStyle w:val="Tabletext"/>
            </w:pPr>
            <w:r>
              <w:t>No technical evidence is provided in support of this submission point.</w:t>
            </w:r>
          </w:p>
          <w:p w14:paraId="54608195" w14:textId="5ED8618B" w:rsidR="003B3935" w:rsidRPr="009105ED" w:rsidRDefault="001D5AB2" w:rsidP="001D5AB2">
            <w:pPr>
              <w:pStyle w:val="Tabletext"/>
            </w:pPr>
            <w:r>
              <w:t>Relying on my landscape evaluation</w:t>
            </w:r>
            <w:r w:rsidR="00035C16">
              <w:t xml:space="preserve"> (including field work) </w:t>
            </w:r>
            <w:r>
              <w:t xml:space="preserve">as part of the Upper Clutha Schedules workstream (and the </w:t>
            </w:r>
            <w:r w:rsidR="00200E65">
              <w:t>PALS</w:t>
            </w:r>
            <w:r>
              <w:t xml:space="preserve"> workstream), I consider that the notified text in relation to 21.23.13‘v</w:t>
            </w:r>
            <w:r w:rsidR="004631DB">
              <w:t>i</w:t>
            </w:r>
            <w:r>
              <w:t xml:space="preserve"> </w:t>
            </w:r>
            <w:r w:rsidR="004631DB">
              <w:t>Farm buildings</w:t>
            </w:r>
            <w:r>
              <w:t>’ is appropriate.  It is also noted that 21.23 Preamble explains that the schedules do not replace relevant PDP policies, rules or standards.</w:t>
            </w:r>
          </w:p>
        </w:tc>
        <w:tc>
          <w:tcPr>
            <w:tcW w:w="2046" w:type="dxa"/>
          </w:tcPr>
          <w:p w14:paraId="1558238C" w14:textId="675BAAE2" w:rsidR="003B3935" w:rsidRPr="00505021" w:rsidRDefault="004631DB" w:rsidP="003B3935">
            <w:pPr>
              <w:pStyle w:val="Tabletext"/>
            </w:pPr>
            <w:r>
              <w:t>Reject.</w:t>
            </w:r>
          </w:p>
        </w:tc>
      </w:tr>
      <w:tr w:rsidR="003B3935" w14:paraId="0D9076A5" w14:textId="77777777" w:rsidTr="000A79C5">
        <w:tc>
          <w:tcPr>
            <w:tcW w:w="1413" w:type="dxa"/>
          </w:tcPr>
          <w:p w14:paraId="7B4F9AFC" w14:textId="77833FF3" w:rsidR="003B3935" w:rsidRPr="00505021" w:rsidRDefault="00AB0358" w:rsidP="003B3935">
            <w:pPr>
              <w:pStyle w:val="Tabletext"/>
            </w:pPr>
            <w:r w:rsidRPr="00AB0358">
              <w:t>OS9.5</w:t>
            </w:r>
          </w:p>
        </w:tc>
        <w:tc>
          <w:tcPr>
            <w:tcW w:w="1559" w:type="dxa"/>
          </w:tcPr>
          <w:p w14:paraId="37F9ABDC" w14:textId="79DF14F4" w:rsidR="003B3935" w:rsidRPr="00505021" w:rsidRDefault="003B3935" w:rsidP="003B3935">
            <w:pPr>
              <w:pStyle w:val="Tabletext"/>
            </w:pPr>
            <w:r w:rsidRPr="003B3935">
              <w:t>Tom</w:t>
            </w:r>
            <w:r>
              <w:t xml:space="preserve"> </w:t>
            </w:r>
            <w:r w:rsidRPr="003B3935">
              <w:t>Overton</w:t>
            </w:r>
            <w:r>
              <w:t xml:space="preserve">, </w:t>
            </w:r>
            <w:r w:rsidRPr="003B3935">
              <w:t>Grandview Grazing Limited</w:t>
            </w:r>
          </w:p>
        </w:tc>
        <w:tc>
          <w:tcPr>
            <w:tcW w:w="1134" w:type="dxa"/>
          </w:tcPr>
          <w:p w14:paraId="0042E992" w14:textId="7E33CFAB" w:rsidR="003B3935" w:rsidRPr="00505021" w:rsidRDefault="003B3935" w:rsidP="003B3935">
            <w:pPr>
              <w:pStyle w:val="Tabletext"/>
            </w:pPr>
            <w:r w:rsidRPr="003B3935">
              <w:t>Oppose</w:t>
            </w:r>
          </w:p>
        </w:tc>
        <w:tc>
          <w:tcPr>
            <w:tcW w:w="2552" w:type="dxa"/>
          </w:tcPr>
          <w:p w14:paraId="220746EE" w14:textId="7BE66D70" w:rsidR="003B3935" w:rsidRPr="00505021" w:rsidRDefault="00AB0358" w:rsidP="003B3935">
            <w:pPr>
              <w:pStyle w:val="Tabletext"/>
            </w:pPr>
            <w:r w:rsidRPr="00AB0358">
              <w:t xml:space="preserve">That landscape schedule 21.23.13 (Kane Road and </w:t>
            </w:r>
            <w:proofErr w:type="spellStart"/>
            <w:r w:rsidRPr="00AB0358">
              <w:t>Luggate</w:t>
            </w:r>
            <w:proofErr w:type="spellEnd"/>
            <w:r w:rsidRPr="00AB0358">
              <w:t xml:space="preserve"> - Tarras Highway) 'Landscape capacity' vii. mineral extraction be amended from limited to some landscape capacity.</w:t>
            </w:r>
          </w:p>
        </w:tc>
        <w:tc>
          <w:tcPr>
            <w:tcW w:w="5244" w:type="dxa"/>
          </w:tcPr>
          <w:p w14:paraId="52386497" w14:textId="77777777" w:rsidR="004631DB" w:rsidRDefault="004631DB" w:rsidP="004631DB">
            <w:pPr>
              <w:pStyle w:val="Tabletext"/>
            </w:pPr>
            <w:r>
              <w:t>No technical evidence is provided in support of this submission point.</w:t>
            </w:r>
          </w:p>
          <w:p w14:paraId="0C38D77B" w14:textId="357309DB" w:rsidR="003B3935" w:rsidRPr="009105ED" w:rsidRDefault="004631DB" w:rsidP="004631DB">
            <w:pPr>
              <w:pStyle w:val="Tabletext"/>
            </w:pPr>
            <w:r>
              <w:t>Relying on my landscape evaluation</w:t>
            </w:r>
            <w:r w:rsidR="003D3954">
              <w:t xml:space="preserve"> (including field work)</w:t>
            </w:r>
            <w:r>
              <w:t xml:space="preserve"> as part of the Upper Clutha Schedules workstream (and the </w:t>
            </w:r>
            <w:r w:rsidR="00200E65">
              <w:t>PALS</w:t>
            </w:r>
            <w:r>
              <w:t xml:space="preserve"> workstream), I consider that the notified text in relation to 21.23.13</w:t>
            </w:r>
            <w:r w:rsidR="00125F3B">
              <w:t>’</w:t>
            </w:r>
            <w:r>
              <w:t>v</w:t>
            </w:r>
            <w:r w:rsidR="00A26E5C">
              <w:t>i</w:t>
            </w:r>
            <w:r>
              <w:t xml:space="preserve">i </w:t>
            </w:r>
            <w:r w:rsidR="00A26E5C">
              <w:t>Mineral extraction</w:t>
            </w:r>
            <w:r>
              <w:t xml:space="preserve">’ is appropriate.  </w:t>
            </w:r>
          </w:p>
        </w:tc>
        <w:tc>
          <w:tcPr>
            <w:tcW w:w="2046" w:type="dxa"/>
          </w:tcPr>
          <w:p w14:paraId="7BAF4253" w14:textId="3C21A558" w:rsidR="003B3935" w:rsidRPr="00505021" w:rsidRDefault="00A26E5C" w:rsidP="003B3935">
            <w:pPr>
              <w:pStyle w:val="Tabletext"/>
            </w:pPr>
            <w:r>
              <w:t>Reject.</w:t>
            </w:r>
          </w:p>
        </w:tc>
      </w:tr>
      <w:tr w:rsidR="003D3954" w14:paraId="15B96F52"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667C3226" w14:textId="3D968F56" w:rsidR="003D3954" w:rsidRPr="00505021" w:rsidRDefault="003D3954" w:rsidP="003D3954">
            <w:pPr>
              <w:pStyle w:val="Tabletext"/>
            </w:pPr>
            <w:r w:rsidRPr="00AB0358">
              <w:t>OS9.6</w:t>
            </w:r>
          </w:p>
        </w:tc>
        <w:tc>
          <w:tcPr>
            <w:tcW w:w="1559" w:type="dxa"/>
          </w:tcPr>
          <w:p w14:paraId="459CD93C" w14:textId="537A571C" w:rsidR="003D3954" w:rsidRPr="00505021" w:rsidRDefault="003D3954" w:rsidP="003D3954">
            <w:pPr>
              <w:pStyle w:val="Tabletext"/>
            </w:pPr>
            <w:r w:rsidRPr="003B3935">
              <w:t>Tom</w:t>
            </w:r>
            <w:r>
              <w:t xml:space="preserve"> </w:t>
            </w:r>
            <w:r w:rsidRPr="003B3935">
              <w:t>Overton</w:t>
            </w:r>
            <w:r>
              <w:t xml:space="preserve">, </w:t>
            </w:r>
            <w:r w:rsidRPr="003B3935">
              <w:t>Grandview Grazing Limited</w:t>
            </w:r>
          </w:p>
        </w:tc>
        <w:tc>
          <w:tcPr>
            <w:tcW w:w="1134" w:type="dxa"/>
          </w:tcPr>
          <w:p w14:paraId="2D46AF2F" w14:textId="176CB7CC" w:rsidR="003D3954" w:rsidRPr="00505021" w:rsidRDefault="003D3954" w:rsidP="003D3954">
            <w:pPr>
              <w:pStyle w:val="Tabletext"/>
            </w:pPr>
            <w:r w:rsidRPr="003B3935">
              <w:t>Oppose</w:t>
            </w:r>
          </w:p>
        </w:tc>
        <w:tc>
          <w:tcPr>
            <w:tcW w:w="2552" w:type="dxa"/>
          </w:tcPr>
          <w:p w14:paraId="0BBB767E" w14:textId="461F3197" w:rsidR="003D3954" w:rsidRPr="00505021" w:rsidRDefault="003D3954" w:rsidP="003D3954">
            <w:pPr>
              <w:pStyle w:val="Tabletext"/>
            </w:pPr>
            <w:r w:rsidRPr="00AB0358">
              <w:t xml:space="preserve">That landscape schedule 21.23.13 (Kane Road and </w:t>
            </w:r>
            <w:proofErr w:type="spellStart"/>
            <w:r w:rsidRPr="00AB0358">
              <w:t>Luggate</w:t>
            </w:r>
            <w:proofErr w:type="spellEnd"/>
            <w:r w:rsidRPr="00AB0358">
              <w:t xml:space="preserve"> - Tarras Highway) 'Landscape capacity' xii rural living be amended to note that there are some </w:t>
            </w:r>
            <w:r w:rsidR="001516A7" w:rsidRPr="00AB0358">
              <w:t>site-specific</w:t>
            </w:r>
            <w:r w:rsidRPr="00AB0358">
              <w:t xml:space="preserve"> locations with some landscape capacity for rural living, particularly within proximity of existing rural living development.</w:t>
            </w:r>
          </w:p>
        </w:tc>
        <w:tc>
          <w:tcPr>
            <w:tcW w:w="5244" w:type="dxa"/>
          </w:tcPr>
          <w:p w14:paraId="5A538C51" w14:textId="77777777" w:rsidR="003D3954" w:rsidRDefault="003D3954" w:rsidP="003D3954">
            <w:pPr>
              <w:pStyle w:val="Tabletext"/>
            </w:pPr>
            <w:r>
              <w:t>No technical evidence is provided in support of this submission point.</w:t>
            </w:r>
          </w:p>
          <w:p w14:paraId="2B29A549" w14:textId="77777777" w:rsidR="009964A5" w:rsidRDefault="003D3954" w:rsidP="003D3954">
            <w:pPr>
              <w:pStyle w:val="Tabletext"/>
            </w:pPr>
            <w:r>
              <w:t>Relying on my landscape evaluation</w:t>
            </w:r>
            <w:r w:rsidR="002E1AB1">
              <w:t xml:space="preserve"> </w:t>
            </w:r>
            <w:r>
              <w:t xml:space="preserve">(including field work) as part of the Upper Clutha Schedules workstream (and the </w:t>
            </w:r>
            <w:r w:rsidR="002163F7">
              <w:t>PALS</w:t>
            </w:r>
            <w:r>
              <w:t xml:space="preserve"> workstream), I consider that the notified text in relation to 21.23.13 ‘</w:t>
            </w:r>
            <w:r w:rsidR="002E1AB1">
              <w:t>x</w:t>
            </w:r>
            <w:r>
              <w:t xml:space="preserve">ii </w:t>
            </w:r>
            <w:r w:rsidR="002E1AB1">
              <w:t>Rural living</w:t>
            </w:r>
            <w:r>
              <w:t xml:space="preserve">’ is appropriate. </w:t>
            </w:r>
          </w:p>
          <w:p w14:paraId="31BD8023" w14:textId="664737FF" w:rsidR="003D3954" w:rsidRPr="009105ED" w:rsidRDefault="009964A5" w:rsidP="003D3954">
            <w:pPr>
              <w:pStyle w:val="Tabletext"/>
            </w:pPr>
            <w:r>
              <w:t>Also see BG EiC discussion of this matter.</w:t>
            </w:r>
            <w:r w:rsidR="003D3954">
              <w:t xml:space="preserve"> </w:t>
            </w:r>
          </w:p>
        </w:tc>
        <w:tc>
          <w:tcPr>
            <w:tcW w:w="2046" w:type="dxa"/>
          </w:tcPr>
          <w:p w14:paraId="4DE999AD" w14:textId="3AFDA5B7" w:rsidR="003D3954" w:rsidRPr="00505021" w:rsidRDefault="003D3954" w:rsidP="003D3954">
            <w:pPr>
              <w:pStyle w:val="Tabletext"/>
            </w:pPr>
            <w:r>
              <w:t>Reject.</w:t>
            </w:r>
          </w:p>
        </w:tc>
      </w:tr>
      <w:tr w:rsidR="003B3935" w14:paraId="22C31341" w14:textId="77777777" w:rsidTr="000A79C5">
        <w:tc>
          <w:tcPr>
            <w:tcW w:w="1413" w:type="dxa"/>
          </w:tcPr>
          <w:p w14:paraId="36139D1A" w14:textId="245D1782" w:rsidR="003B3935" w:rsidRPr="00505021" w:rsidRDefault="00AB0358" w:rsidP="003B3935">
            <w:pPr>
              <w:pStyle w:val="Tabletext"/>
            </w:pPr>
            <w:r w:rsidRPr="00AB0358">
              <w:t>OS9.7</w:t>
            </w:r>
          </w:p>
        </w:tc>
        <w:tc>
          <w:tcPr>
            <w:tcW w:w="1559" w:type="dxa"/>
          </w:tcPr>
          <w:p w14:paraId="297ECBE2" w14:textId="781D51D2" w:rsidR="003B3935" w:rsidRPr="00505021" w:rsidRDefault="003B3935" w:rsidP="003B3935">
            <w:pPr>
              <w:pStyle w:val="Tabletext"/>
            </w:pPr>
            <w:r w:rsidRPr="003B3935">
              <w:t>Tom</w:t>
            </w:r>
            <w:r>
              <w:t xml:space="preserve"> </w:t>
            </w:r>
            <w:r w:rsidRPr="003B3935">
              <w:t>Overton</w:t>
            </w:r>
            <w:r>
              <w:t xml:space="preserve">, </w:t>
            </w:r>
            <w:r w:rsidRPr="003B3935">
              <w:t>Grandview Grazing Limited</w:t>
            </w:r>
          </w:p>
        </w:tc>
        <w:tc>
          <w:tcPr>
            <w:tcW w:w="1134" w:type="dxa"/>
          </w:tcPr>
          <w:p w14:paraId="006063FD" w14:textId="17D8EA4A" w:rsidR="003B3935" w:rsidRPr="00505021" w:rsidRDefault="003B3935" w:rsidP="003B3935">
            <w:pPr>
              <w:pStyle w:val="Tabletext"/>
            </w:pPr>
            <w:r w:rsidRPr="003B3935">
              <w:t>Oppose</w:t>
            </w:r>
          </w:p>
        </w:tc>
        <w:tc>
          <w:tcPr>
            <w:tcW w:w="2552" w:type="dxa"/>
          </w:tcPr>
          <w:p w14:paraId="0CE88DF2" w14:textId="161C2A73" w:rsidR="003B3935" w:rsidRPr="00505021" w:rsidRDefault="00AB0358" w:rsidP="003B3935">
            <w:pPr>
              <w:pStyle w:val="Tabletext"/>
            </w:pPr>
            <w:r w:rsidRPr="00AB0358">
              <w:t xml:space="preserve">That landscape schedule 21.23.13 (Kane Road and </w:t>
            </w:r>
            <w:proofErr w:type="spellStart"/>
            <w:r w:rsidRPr="00AB0358">
              <w:t>Luggate</w:t>
            </w:r>
            <w:proofErr w:type="spellEnd"/>
            <w:r w:rsidRPr="00AB0358">
              <w:t xml:space="preserve"> - Tarras Highway) 'Landscape capacity' xii. rural living be amended to remove the requirement for </w:t>
            </w:r>
            <w:r w:rsidRPr="00AB0358">
              <w:lastRenderedPageBreak/>
              <w:t>rural living to be "set well back from roads".</w:t>
            </w:r>
          </w:p>
        </w:tc>
        <w:tc>
          <w:tcPr>
            <w:tcW w:w="5244" w:type="dxa"/>
          </w:tcPr>
          <w:p w14:paraId="509A36C2" w14:textId="367B45D1" w:rsidR="003B3935" w:rsidRPr="009105ED" w:rsidRDefault="00A96029" w:rsidP="003B3935">
            <w:pPr>
              <w:pStyle w:val="Tabletext"/>
            </w:pPr>
            <w:r>
              <w:lastRenderedPageBreak/>
              <w:t>Refer response to OS</w:t>
            </w:r>
            <w:r w:rsidR="00802621">
              <w:t>9.6.</w:t>
            </w:r>
          </w:p>
        </w:tc>
        <w:tc>
          <w:tcPr>
            <w:tcW w:w="2046" w:type="dxa"/>
          </w:tcPr>
          <w:p w14:paraId="4733A162" w14:textId="7DD39C82" w:rsidR="003B3935" w:rsidRPr="00505021" w:rsidRDefault="00802621" w:rsidP="003B3935">
            <w:pPr>
              <w:pStyle w:val="Tabletext"/>
            </w:pPr>
            <w:r>
              <w:t>Reject.</w:t>
            </w:r>
          </w:p>
        </w:tc>
      </w:tr>
      <w:tr w:rsidR="003B3935" w14:paraId="0C42186C"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57E51586" w14:textId="2B687AA3" w:rsidR="003B3935" w:rsidRPr="00505021" w:rsidRDefault="00AB0358" w:rsidP="003B3935">
            <w:pPr>
              <w:pStyle w:val="Tabletext"/>
            </w:pPr>
            <w:r w:rsidRPr="00AB0358">
              <w:t>OS11.6</w:t>
            </w:r>
          </w:p>
        </w:tc>
        <w:tc>
          <w:tcPr>
            <w:tcW w:w="1559" w:type="dxa"/>
          </w:tcPr>
          <w:p w14:paraId="0A77A8EC" w14:textId="2227B06A" w:rsidR="003B3935" w:rsidRPr="00505021" w:rsidRDefault="00AB0358" w:rsidP="003B3935">
            <w:pPr>
              <w:pStyle w:val="Tabletext"/>
            </w:pPr>
            <w:r w:rsidRPr="00AB0358">
              <w:t>Peter</w:t>
            </w:r>
            <w:r>
              <w:t xml:space="preserve"> </w:t>
            </w:r>
            <w:r w:rsidRPr="00AB0358">
              <w:t>Wing</w:t>
            </w:r>
            <w:r>
              <w:t xml:space="preserve">, </w:t>
            </w:r>
            <w:r w:rsidRPr="00AB0358">
              <w:t>Lagoon Valley Dairies Ltd</w:t>
            </w:r>
          </w:p>
        </w:tc>
        <w:tc>
          <w:tcPr>
            <w:tcW w:w="1134" w:type="dxa"/>
          </w:tcPr>
          <w:p w14:paraId="2B982726" w14:textId="23A8E53E" w:rsidR="003B3935" w:rsidRPr="00505021" w:rsidRDefault="00AB0358" w:rsidP="003B3935">
            <w:pPr>
              <w:pStyle w:val="Tabletext"/>
            </w:pPr>
            <w:r w:rsidRPr="003B3935">
              <w:t>Oppose</w:t>
            </w:r>
          </w:p>
        </w:tc>
        <w:tc>
          <w:tcPr>
            <w:tcW w:w="2552" w:type="dxa"/>
          </w:tcPr>
          <w:p w14:paraId="0722A63D" w14:textId="3E4278E6" w:rsidR="003B3935" w:rsidRPr="00505021" w:rsidRDefault="005B17BD" w:rsidP="003B3935">
            <w:pPr>
              <w:pStyle w:val="Tabletext"/>
            </w:pPr>
            <w:r w:rsidRPr="005B17BD">
              <w:t xml:space="preserve">That landscape schedule 21.23.13 (Kane Road and </w:t>
            </w:r>
            <w:proofErr w:type="spellStart"/>
            <w:r w:rsidRPr="005B17BD">
              <w:t>Luggate</w:t>
            </w:r>
            <w:proofErr w:type="spellEnd"/>
            <w:r w:rsidRPr="005B17BD">
              <w:t xml:space="preserve"> - Tarras Highway) 'Land use patterns and features' paragraphs 11, 12, 13, and 14 should be amended as they describe how the land is managed by the occupiers at present, but not how the land was farmed in the past, and likely not how the land will be farmed in the future.</w:t>
            </w:r>
          </w:p>
        </w:tc>
        <w:tc>
          <w:tcPr>
            <w:tcW w:w="5244" w:type="dxa"/>
          </w:tcPr>
          <w:p w14:paraId="6390948F" w14:textId="77777777" w:rsidR="007B3F15" w:rsidRDefault="00390604" w:rsidP="003B3935">
            <w:pPr>
              <w:pStyle w:val="Tabletext"/>
            </w:pPr>
            <w:r>
              <w:t xml:space="preserve">The 21.23 Preamble explains that the schedules record landscape values and capacity at a point in </w:t>
            </w:r>
            <w:r w:rsidR="009F6C73">
              <w:t>time and</w:t>
            </w:r>
            <w:r>
              <w:t xml:space="preserve"> acknowledges that each may change over time. </w:t>
            </w:r>
            <w:r w:rsidR="00993F10">
              <w:t xml:space="preserve">Important past landscape management patterns etc that may influence landscape values tend to be recorded under the </w:t>
            </w:r>
            <w:r w:rsidR="009F6C73">
              <w:t>Historic</w:t>
            </w:r>
            <w:r w:rsidR="00993F10">
              <w:t xml:space="preserve"> </w:t>
            </w:r>
            <w:r w:rsidR="009F6C73">
              <w:t xml:space="preserve">attributes and values section of the schedule. </w:t>
            </w:r>
            <w:r w:rsidR="008D177C">
              <w:t>It is acknowledged that farming practices may change over time and for this reason the 21.23 Preamble explains that the schedules are not intended to lock in existing land</w:t>
            </w:r>
            <w:r w:rsidR="00125F3B">
              <w:t xml:space="preserve"> </w:t>
            </w:r>
            <w:r w:rsidR="008D177C">
              <w:t>uses.</w:t>
            </w:r>
          </w:p>
          <w:p w14:paraId="575025EF" w14:textId="2549422E" w:rsidR="003B3935" w:rsidRPr="009105ED" w:rsidRDefault="007B3F15" w:rsidP="003B3935">
            <w:pPr>
              <w:pStyle w:val="Tabletext"/>
            </w:pPr>
            <w:r>
              <w:t xml:space="preserve">Also see BG EiC discussion of this matter. </w:t>
            </w:r>
            <w:r w:rsidR="00390604">
              <w:t xml:space="preserve"> </w:t>
            </w:r>
          </w:p>
        </w:tc>
        <w:tc>
          <w:tcPr>
            <w:tcW w:w="2046" w:type="dxa"/>
          </w:tcPr>
          <w:p w14:paraId="38CC2F5F" w14:textId="1957495C" w:rsidR="003B3935" w:rsidRPr="00505021" w:rsidRDefault="008D177C" w:rsidP="003B3935">
            <w:pPr>
              <w:pStyle w:val="Tabletext"/>
            </w:pPr>
            <w:r>
              <w:t>Reject.</w:t>
            </w:r>
          </w:p>
        </w:tc>
      </w:tr>
      <w:tr w:rsidR="00622C5F" w14:paraId="274BCA69" w14:textId="77777777" w:rsidTr="000A79C5">
        <w:tc>
          <w:tcPr>
            <w:tcW w:w="1413" w:type="dxa"/>
          </w:tcPr>
          <w:p w14:paraId="1949AF2C" w14:textId="18C27FE6" w:rsidR="00622C5F" w:rsidRPr="00505021" w:rsidRDefault="005B17BD" w:rsidP="00622C5F">
            <w:pPr>
              <w:pStyle w:val="Tabletext"/>
            </w:pPr>
            <w:r w:rsidRPr="005B17BD">
              <w:t>OS11.7</w:t>
            </w:r>
          </w:p>
        </w:tc>
        <w:tc>
          <w:tcPr>
            <w:tcW w:w="1559" w:type="dxa"/>
          </w:tcPr>
          <w:p w14:paraId="3AD1D7B8" w14:textId="6AD9EAE1" w:rsidR="00622C5F" w:rsidRPr="00505021" w:rsidRDefault="00622C5F" w:rsidP="00622C5F">
            <w:pPr>
              <w:pStyle w:val="Tabletext"/>
            </w:pPr>
            <w:r w:rsidRPr="00AB0358">
              <w:t>Peter</w:t>
            </w:r>
            <w:r>
              <w:t xml:space="preserve"> </w:t>
            </w:r>
            <w:r w:rsidRPr="00AB0358">
              <w:t>Wing</w:t>
            </w:r>
            <w:r>
              <w:t xml:space="preserve">, </w:t>
            </w:r>
            <w:r w:rsidRPr="00AB0358">
              <w:t>Lagoon Valley Dairies Ltd</w:t>
            </w:r>
          </w:p>
        </w:tc>
        <w:tc>
          <w:tcPr>
            <w:tcW w:w="1134" w:type="dxa"/>
          </w:tcPr>
          <w:p w14:paraId="1F4D722E" w14:textId="4514BB5D" w:rsidR="00622C5F" w:rsidRPr="00505021" w:rsidRDefault="00622C5F" w:rsidP="00622C5F">
            <w:pPr>
              <w:pStyle w:val="Tabletext"/>
            </w:pPr>
            <w:r w:rsidRPr="003B3935">
              <w:t>Oppose</w:t>
            </w:r>
          </w:p>
        </w:tc>
        <w:tc>
          <w:tcPr>
            <w:tcW w:w="2552" w:type="dxa"/>
          </w:tcPr>
          <w:p w14:paraId="79221B5C" w14:textId="6D213EE3" w:rsidR="00622C5F" w:rsidRPr="00505021" w:rsidRDefault="005B17BD" w:rsidP="00622C5F">
            <w:pPr>
              <w:pStyle w:val="Tabletext"/>
            </w:pPr>
            <w:r w:rsidRPr="005B17BD">
              <w:t xml:space="preserve">That landscape schedule 21.23.13 (Kane Road and </w:t>
            </w:r>
            <w:proofErr w:type="spellStart"/>
            <w:r w:rsidRPr="005B17BD">
              <w:t>Luggate</w:t>
            </w:r>
            <w:proofErr w:type="spellEnd"/>
            <w:r w:rsidRPr="005B17BD">
              <w:t xml:space="preserve"> - Tarras Highway) 'Land use patterns and features' paragraph 15b should be amended to recognise the that the view in the opposite direction is in stark contrast with the presence of the Wanaka Airport and its associated infrastructure, Kane Road servicing the dramatically enlarged Hawea township, the very busy Tarras-</w:t>
            </w:r>
            <w:proofErr w:type="spellStart"/>
            <w:r w:rsidRPr="005B17BD">
              <w:t>Luggate</w:t>
            </w:r>
            <w:proofErr w:type="spellEnd"/>
            <w:r w:rsidRPr="005B17BD">
              <w:t xml:space="preserve">-Wanaka highway, the Queensbury residential developments, </w:t>
            </w:r>
            <w:proofErr w:type="spellStart"/>
            <w:r w:rsidRPr="005B17BD">
              <w:t>Luggate</w:t>
            </w:r>
            <w:proofErr w:type="spellEnd"/>
            <w:r w:rsidRPr="005B17BD">
              <w:t xml:space="preserve">, and the intensive farming activities behind </w:t>
            </w:r>
            <w:proofErr w:type="spellStart"/>
            <w:r w:rsidRPr="005B17BD">
              <w:t>Luggate</w:t>
            </w:r>
            <w:proofErr w:type="spellEnd"/>
            <w:r w:rsidRPr="005B17BD">
              <w:t>.</w:t>
            </w:r>
          </w:p>
        </w:tc>
        <w:tc>
          <w:tcPr>
            <w:tcW w:w="5244" w:type="dxa"/>
          </w:tcPr>
          <w:p w14:paraId="51D6E15A" w14:textId="77777777" w:rsidR="00CC1C22" w:rsidRDefault="00CC1C22" w:rsidP="00CC1C22">
            <w:pPr>
              <w:pStyle w:val="Tabletext"/>
            </w:pPr>
            <w:r>
              <w:t>No technical evidence is provided in support of this submission point.</w:t>
            </w:r>
          </w:p>
          <w:p w14:paraId="2C8091A8" w14:textId="1DEF119F" w:rsidR="00622C5F" w:rsidRPr="009105ED" w:rsidRDefault="00CC1C22" w:rsidP="00CC1C22">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w:t>
            </w:r>
            <w:r w:rsidR="009C4955">
              <w:t xml:space="preserve"> 21.23.13[15] is appropriate.</w:t>
            </w:r>
          </w:p>
        </w:tc>
        <w:tc>
          <w:tcPr>
            <w:tcW w:w="2046" w:type="dxa"/>
          </w:tcPr>
          <w:p w14:paraId="5B60AFF9" w14:textId="53E3BC05" w:rsidR="00622C5F" w:rsidRPr="00505021" w:rsidRDefault="009C4955" w:rsidP="00622C5F">
            <w:pPr>
              <w:pStyle w:val="Tabletext"/>
            </w:pPr>
            <w:r>
              <w:t>Reject.</w:t>
            </w:r>
          </w:p>
        </w:tc>
      </w:tr>
      <w:tr w:rsidR="00332455" w14:paraId="10FF30A0"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14485E30" w14:textId="1A3A6A74" w:rsidR="00332455" w:rsidRPr="00505021" w:rsidRDefault="00332455" w:rsidP="00332455">
            <w:pPr>
              <w:pStyle w:val="Tabletext"/>
            </w:pPr>
            <w:r w:rsidRPr="005B17BD">
              <w:lastRenderedPageBreak/>
              <w:t>OS11.8</w:t>
            </w:r>
          </w:p>
        </w:tc>
        <w:tc>
          <w:tcPr>
            <w:tcW w:w="1559" w:type="dxa"/>
          </w:tcPr>
          <w:p w14:paraId="375207D8" w14:textId="09C29AF4" w:rsidR="00332455" w:rsidRPr="00505021" w:rsidRDefault="00332455" w:rsidP="00332455">
            <w:pPr>
              <w:pStyle w:val="Tabletext"/>
            </w:pPr>
            <w:r w:rsidRPr="00AB0358">
              <w:t>Peter</w:t>
            </w:r>
            <w:r>
              <w:t xml:space="preserve"> </w:t>
            </w:r>
            <w:r w:rsidRPr="00AB0358">
              <w:t>Wing</w:t>
            </w:r>
            <w:r>
              <w:t xml:space="preserve">, </w:t>
            </w:r>
            <w:r w:rsidRPr="00AB0358">
              <w:t>Lagoon Valley Dairies Ltd</w:t>
            </w:r>
          </w:p>
        </w:tc>
        <w:tc>
          <w:tcPr>
            <w:tcW w:w="1134" w:type="dxa"/>
          </w:tcPr>
          <w:p w14:paraId="6103A9FB" w14:textId="09BF336C" w:rsidR="00332455" w:rsidRPr="00505021" w:rsidRDefault="00332455" w:rsidP="00332455">
            <w:pPr>
              <w:pStyle w:val="Tabletext"/>
            </w:pPr>
            <w:r w:rsidRPr="003B3935">
              <w:t>Oppose</w:t>
            </w:r>
          </w:p>
        </w:tc>
        <w:tc>
          <w:tcPr>
            <w:tcW w:w="2552" w:type="dxa"/>
          </w:tcPr>
          <w:p w14:paraId="649CEB15" w14:textId="47C021ED" w:rsidR="00332455" w:rsidRPr="00505021" w:rsidRDefault="00332455" w:rsidP="00332455">
            <w:pPr>
              <w:pStyle w:val="Tabletext"/>
            </w:pPr>
            <w:r w:rsidRPr="005B17BD">
              <w:t xml:space="preserve">That landscape schedule 21.23.13 (Kane Road and </w:t>
            </w:r>
            <w:proofErr w:type="spellStart"/>
            <w:r w:rsidRPr="005B17BD">
              <w:t>Luggate</w:t>
            </w:r>
            <w:proofErr w:type="spellEnd"/>
            <w:r w:rsidRPr="005B17BD">
              <w:t xml:space="preserve"> - Tarras Highway) 'Shared and recognised attributes and values' paragraph 33 should be amended to recognise the intensively populated nature of the adjacent land which includes the urban areas of Albert Town, Wanaka, Hawea, </w:t>
            </w:r>
            <w:proofErr w:type="spellStart"/>
            <w:r w:rsidRPr="005B17BD">
              <w:t>Luggate</w:t>
            </w:r>
            <w:proofErr w:type="spellEnd"/>
            <w:r w:rsidRPr="005B17BD">
              <w:t>, and the rural lifestyle blocks of</w:t>
            </w:r>
            <w:r>
              <w:t xml:space="preserve"> </w:t>
            </w:r>
            <w:r w:rsidRPr="005B17BD">
              <w:t>Hawea Flat and the Airport.</w:t>
            </w:r>
          </w:p>
        </w:tc>
        <w:tc>
          <w:tcPr>
            <w:tcW w:w="5244" w:type="dxa"/>
          </w:tcPr>
          <w:p w14:paraId="29A247B3" w14:textId="77777777" w:rsidR="00332455" w:rsidRDefault="00332455" w:rsidP="00332455">
            <w:pPr>
              <w:pStyle w:val="Tabletext"/>
            </w:pPr>
            <w:r>
              <w:t>No technical evidence is provided in support of this submission point.</w:t>
            </w:r>
          </w:p>
          <w:p w14:paraId="72F369DB" w14:textId="6F164171" w:rsidR="00332455" w:rsidRPr="009105ED" w:rsidRDefault="00332455" w:rsidP="00332455">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21.23.13[33] is appropriate.</w:t>
            </w:r>
          </w:p>
        </w:tc>
        <w:tc>
          <w:tcPr>
            <w:tcW w:w="2046" w:type="dxa"/>
          </w:tcPr>
          <w:p w14:paraId="7F30DF9B" w14:textId="51BE0ACC" w:rsidR="00332455" w:rsidRPr="00505021" w:rsidRDefault="00332455" w:rsidP="00332455">
            <w:pPr>
              <w:pStyle w:val="Tabletext"/>
            </w:pPr>
            <w:r>
              <w:t>Reject.</w:t>
            </w:r>
          </w:p>
        </w:tc>
      </w:tr>
      <w:tr w:rsidR="00523D6C" w14:paraId="7D76408C" w14:textId="77777777" w:rsidTr="000A79C5">
        <w:tc>
          <w:tcPr>
            <w:tcW w:w="1413" w:type="dxa"/>
          </w:tcPr>
          <w:p w14:paraId="4F3487CF" w14:textId="5C033E00" w:rsidR="00523D6C" w:rsidRPr="00505021" w:rsidRDefault="00523D6C" w:rsidP="00523D6C">
            <w:pPr>
              <w:pStyle w:val="Tabletext"/>
            </w:pPr>
            <w:r w:rsidRPr="005B17BD">
              <w:t>OS11.9</w:t>
            </w:r>
          </w:p>
        </w:tc>
        <w:tc>
          <w:tcPr>
            <w:tcW w:w="1559" w:type="dxa"/>
          </w:tcPr>
          <w:p w14:paraId="2D4AFAC0" w14:textId="0721AE3A" w:rsidR="00523D6C" w:rsidRPr="00505021" w:rsidRDefault="00523D6C" w:rsidP="00523D6C">
            <w:pPr>
              <w:pStyle w:val="Tabletext"/>
            </w:pPr>
            <w:r w:rsidRPr="00AB0358">
              <w:t>Peter</w:t>
            </w:r>
            <w:r>
              <w:t xml:space="preserve"> </w:t>
            </w:r>
            <w:r w:rsidRPr="00AB0358">
              <w:t>Wing</w:t>
            </w:r>
            <w:r>
              <w:t xml:space="preserve">, </w:t>
            </w:r>
            <w:r w:rsidRPr="00AB0358">
              <w:t>Lagoon Valley Dairies Ltd</w:t>
            </w:r>
          </w:p>
        </w:tc>
        <w:tc>
          <w:tcPr>
            <w:tcW w:w="1134" w:type="dxa"/>
          </w:tcPr>
          <w:p w14:paraId="30825677" w14:textId="32258B7D" w:rsidR="00523D6C" w:rsidRPr="00505021" w:rsidRDefault="00523D6C" w:rsidP="00523D6C">
            <w:pPr>
              <w:pStyle w:val="Tabletext"/>
            </w:pPr>
            <w:r w:rsidRPr="003B3935">
              <w:t>Oppose</w:t>
            </w:r>
          </w:p>
        </w:tc>
        <w:tc>
          <w:tcPr>
            <w:tcW w:w="2552" w:type="dxa"/>
          </w:tcPr>
          <w:p w14:paraId="133BEE59" w14:textId="4FE511FC" w:rsidR="00523D6C" w:rsidRPr="005B17BD" w:rsidRDefault="00523D6C" w:rsidP="00523D6C">
            <w:pPr>
              <w:rPr>
                <w:rFonts w:eastAsia="Times New Roman" w:cs="Times New Roman"/>
                <w:szCs w:val="20"/>
                <w:lang w:eastAsia="en-GB"/>
              </w:rPr>
            </w:pPr>
            <w:r w:rsidRPr="005B17BD">
              <w:rPr>
                <w:rFonts w:eastAsia="Times New Roman" w:cs="Times New Roman"/>
                <w:szCs w:val="20"/>
                <w:lang w:eastAsia="en-GB"/>
              </w:rPr>
              <w:t xml:space="preserve">That landscape schedule 21.23.13 (Kane Road </w:t>
            </w:r>
            <w:proofErr w:type="spellStart"/>
            <w:r w:rsidRPr="005B17BD">
              <w:rPr>
                <w:rFonts w:eastAsia="Times New Roman" w:cs="Times New Roman"/>
                <w:szCs w:val="20"/>
                <w:lang w:eastAsia="en-GB"/>
              </w:rPr>
              <w:t>Luggate</w:t>
            </w:r>
            <w:proofErr w:type="spellEnd"/>
            <w:r w:rsidRPr="005B17BD">
              <w:rPr>
                <w:rFonts w:eastAsia="Times New Roman" w:cs="Times New Roman"/>
                <w:szCs w:val="20"/>
                <w:lang w:eastAsia="en-GB"/>
              </w:rPr>
              <w:t xml:space="preserve"> - Tarras Highway) 'Legibility and expressiveness attributes and values' paragraph 39 be amended to recognise that these landforms are not exclusive to the scheduled land.</w:t>
            </w:r>
          </w:p>
        </w:tc>
        <w:tc>
          <w:tcPr>
            <w:tcW w:w="5244" w:type="dxa"/>
          </w:tcPr>
          <w:p w14:paraId="4583F2CD" w14:textId="77777777" w:rsidR="00523D6C" w:rsidRDefault="00523D6C" w:rsidP="00523D6C">
            <w:pPr>
              <w:pStyle w:val="Tabletext"/>
            </w:pPr>
            <w:r>
              <w:t>No technical evidence is provided in support of this submission point.</w:t>
            </w:r>
          </w:p>
          <w:p w14:paraId="7D337B02" w14:textId="73FF1607" w:rsidR="00523D6C" w:rsidRPr="009105ED" w:rsidRDefault="00523D6C" w:rsidP="00523D6C">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21.23.13[39] is appropriate.</w:t>
            </w:r>
            <w:r w:rsidR="00F85B26">
              <w:t xml:space="preserve">  It is also noted that 21.23.</w:t>
            </w:r>
            <w:r w:rsidR="00DD2CF2">
              <w:t>13 was reviewed by a geomorphology expert, with that expert supporting the notified text.</w:t>
            </w:r>
          </w:p>
        </w:tc>
        <w:tc>
          <w:tcPr>
            <w:tcW w:w="2046" w:type="dxa"/>
          </w:tcPr>
          <w:p w14:paraId="3B030226" w14:textId="7B12FACE" w:rsidR="00523D6C" w:rsidRPr="00505021" w:rsidRDefault="00523D6C" w:rsidP="00523D6C">
            <w:pPr>
              <w:pStyle w:val="Tabletext"/>
            </w:pPr>
            <w:r>
              <w:t>Reject.</w:t>
            </w:r>
          </w:p>
        </w:tc>
      </w:tr>
      <w:tr w:rsidR="00F85B26" w14:paraId="4DC4E3F6"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728ACFDF" w14:textId="44D54062" w:rsidR="00F85B26" w:rsidRPr="00505021" w:rsidRDefault="00F85B26" w:rsidP="00F85B26">
            <w:pPr>
              <w:pStyle w:val="Tabletext"/>
            </w:pPr>
            <w:r w:rsidRPr="005B17BD">
              <w:t>OS11.10</w:t>
            </w:r>
          </w:p>
        </w:tc>
        <w:tc>
          <w:tcPr>
            <w:tcW w:w="1559" w:type="dxa"/>
          </w:tcPr>
          <w:p w14:paraId="52558F74" w14:textId="268B304B" w:rsidR="00F85B26" w:rsidRPr="00505021" w:rsidRDefault="00F85B26" w:rsidP="00F85B26">
            <w:pPr>
              <w:pStyle w:val="Tabletext"/>
            </w:pPr>
            <w:r w:rsidRPr="00AB0358">
              <w:t>Peter</w:t>
            </w:r>
            <w:r>
              <w:t xml:space="preserve"> </w:t>
            </w:r>
            <w:r w:rsidRPr="00AB0358">
              <w:t>Wing</w:t>
            </w:r>
            <w:r>
              <w:t xml:space="preserve">, </w:t>
            </w:r>
            <w:r w:rsidRPr="00AB0358">
              <w:t>Lagoon Valley Dairies Ltd</w:t>
            </w:r>
          </w:p>
        </w:tc>
        <w:tc>
          <w:tcPr>
            <w:tcW w:w="1134" w:type="dxa"/>
          </w:tcPr>
          <w:p w14:paraId="376D2F48" w14:textId="44C86AC3" w:rsidR="00F85B26" w:rsidRPr="00505021" w:rsidRDefault="00F85B26" w:rsidP="00F85B26">
            <w:pPr>
              <w:pStyle w:val="Tabletext"/>
            </w:pPr>
            <w:r w:rsidRPr="003B3935">
              <w:t>Oppose</w:t>
            </w:r>
          </w:p>
        </w:tc>
        <w:tc>
          <w:tcPr>
            <w:tcW w:w="2552" w:type="dxa"/>
          </w:tcPr>
          <w:p w14:paraId="72BBA456" w14:textId="17E8F59D" w:rsidR="00F85B26" w:rsidRPr="00505021" w:rsidRDefault="00F85B26" w:rsidP="00F85B26">
            <w:pPr>
              <w:pStyle w:val="Tabletext"/>
            </w:pPr>
            <w:r w:rsidRPr="005B17BD">
              <w:t xml:space="preserve">That landscape schedule 21.23.13 (Kane Road </w:t>
            </w:r>
            <w:proofErr w:type="spellStart"/>
            <w:r w:rsidRPr="005B17BD">
              <w:t>Luggate</w:t>
            </w:r>
            <w:proofErr w:type="spellEnd"/>
            <w:r w:rsidRPr="005B17BD">
              <w:t xml:space="preserve"> - Tarras Highway) 'Legibility and expressiveness attributes and values' paragraph 40 be amended to recognise that these landforms are not exclusive to the scheduled land.</w:t>
            </w:r>
          </w:p>
        </w:tc>
        <w:tc>
          <w:tcPr>
            <w:tcW w:w="5244" w:type="dxa"/>
          </w:tcPr>
          <w:p w14:paraId="036F9858" w14:textId="77777777" w:rsidR="00F85B26" w:rsidRDefault="00F85B26" w:rsidP="00F85B26">
            <w:pPr>
              <w:pStyle w:val="Tabletext"/>
            </w:pPr>
            <w:r>
              <w:t>No technical evidence is provided in support of this submission point.</w:t>
            </w:r>
          </w:p>
          <w:p w14:paraId="239C6683" w14:textId="57BB88BC" w:rsidR="00F85B26" w:rsidRPr="009105ED" w:rsidRDefault="00F85B26" w:rsidP="00F85B26">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21.23.13[40] is appropriate.</w:t>
            </w:r>
            <w:r w:rsidR="00D6421F">
              <w:t xml:space="preserve"> It is also noted that 21.23.13 was reviewed by a geomorphology expert, with that expert supporting the notified text.</w:t>
            </w:r>
          </w:p>
        </w:tc>
        <w:tc>
          <w:tcPr>
            <w:tcW w:w="2046" w:type="dxa"/>
          </w:tcPr>
          <w:p w14:paraId="42157F64" w14:textId="461F77D7" w:rsidR="00F85B26" w:rsidRPr="00505021" w:rsidRDefault="00F85B26" w:rsidP="00F85B26">
            <w:pPr>
              <w:pStyle w:val="Tabletext"/>
            </w:pPr>
            <w:r>
              <w:t>Reject.</w:t>
            </w:r>
          </w:p>
        </w:tc>
      </w:tr>
      <w:tr w:rsidR="00194008" w14:paraId="04CB3D48" w14:textId="77777777" w:rsidTr="000A79C5">
        <w:tc>
          <w:tcPr>
            <w:tcW w:w="1413" w:type="dxa"/>
          </w:tcPr>
          <w:p w14:paraId="2CB15AFE" w14:textId="11243CE6" w:rsidR="00194008" w:rsidRPr="00505021" w:rsidRDefault="00194008" w:rsidP="00194008">
            <w:pPr>
              <w:pStyle w:val="Tabletext"/>
            </w:pPr>
            <w:r w:rsidRPr="005B17BD">
              <w:lastRenderedPageBreak/>
              <w:t>OS11.11</w:t>
            </w:r>
          </w:p>
        </w:tc>
        <w:tc>
          <w:tcPr>
            <w:tcW w:w="1559" w:type="dxa"/>
          </w:tcPr>
          <w:p w14:paraId="2AFC7E25" w14:textId="4E2A61BD" w:rsidR="00194008" w:rsidRPr="00505021" w:rsidRDefault="00194008" w:rsidP="00194008">
            <w:pPr>
              <w:pStyle w:val="Tabletext"/>
            </w:pPr>
            <w:r w:rsidRPr="00AB0358">
              <w:t>Peter</w:t>
            </w:r>
            <w:r>
              <w:t xml:space="preserve"> </w:t>
            </w:r>
            <w:r w:rsidRPr="00AB0358">
              <w:t>Wing</w:t>
            </w:r>
            <w:r>
              <w:t xml:space="preserve">, </w:t>
            </w:r>
            <w:r w:rsidRPr="00AB0358">
              <w:t>Lagoon Valley Dairies Ltd</w:t>
            </w:r>
          </w:p>
        </w:tc>
        <w:tc>
          <w:tcPr>
            <w:tcW w:w="1134" w:type="dxa"/>
          </w:tcPr>
          <w:p w14:paraId="338009F0" w14:textId="4AF45F02" w:rsidR="00194008" w:rsidRPr="00505021" w:rsidRDefault="00194008" w:rsidP="00194008">
            <w:pPr>
              <w:pStyle w:val="Tabletext"/>
            </w:pPr>
            <w:r w:rsidRPr="003B3935">
              <w:t>Oppose</w:t>
            </w:r>
          </w:p>
        </w:tc>
        <w:tc>
          <w:tcPr>
            <w:tcW w:w="2552" w:type="dxa"/>
          </w:tcPr>
          <w:p w14:paraId="520A1461" w14:textId="7CD202F2" w:rsidR="00194008" w:rsidRPr="00505021" w:rsidRDefault="00194008" w:rsidP="00194008">
            <w:pPr>
              <w:pStyle w:val="Tabletext"/>
            </w:pPr>
            <w:r w:rsidRPr="008A5A68">
              <w:t xml:space="preserve">That landscape schedule 21.23.13 (Kane Road </w:t>
            </w:r>
            <w:proofErr w:type="spellStart"/>
            <w:r w:rsidRPr="008A5A68">
              <w:t>Luggate</w:t>
            </w:r>
            <w:proofErr w:type="spellEnd"/>
            <w:r w:rsidRPr="008A5A68">
              <w:t xml:space="preserve"> - Tarras Highway) 'Legibility and expressiveness attributes and values' paragraph 41 be amended to recognise that these landforms are not exclusive to the scheduled land.</w:t>
            </w:r>
          </w:p>
        </w:tc>
        <w:tc>
          <w:tcPr>
            <w:tcW w:w="5244" w:type="dxa"/>
          </w:tcPr>
          <w:p w14:paraId="79A1B721" w14:textId="77777777" w:rsidR="00194008" w:rsidRDefault="00194008" w:rsidP="00194008">
            <w:pPr>
              <w:pStyle w:val="Tabletext"/>
            </w:pPr>
            <w:r>
              <w:t>No technical evidence is provided in support of this submission point.</w:t>
            </w:r>
          </w:p>
          <w:p w14:paraId="67BC9F0F" w14:textId="2B074B24" w:rsidR="00194008" w:rsidRPr="009105ED" w:rsidRDefault="00194008" w:rsidP="00194008">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w:t>
            </w:r>
            <w:r w:rsidR="004260F5">
              <w:t>41</w:t>
            </w:r>
            <w:r>
              <w:t>] is appropriate. It is also noted that 21.23.13 was reviewed by a geomorphology expert, with that expert supporting the notified text.</w:t>
            </w:r>
          </w:p>
        </w:tc>
        <w:tc>
          <w:tcPr>
            <w:tcW w:w="2046" w:type="dxa"/>
          </w:tcPr>
          <w:p w14:paraId="4A2EE9C6" w14:textId="09564E95" w:rsidR="00194008" w:rsidRPr="00505021" w:rsidRDefault="00194008" w:rsidP="00194008">
            <w:pPr>
              <w:pStyle w:val="Tabletext"/>
            </w:pPr>
            <w:r>
              <w:t>Reject.</w:t>
            </w:r>
          </w:p>
        </w:tc>
      </w:tr>
      <w:tr w:rsidR="005B17BD" w14:paraId="31A03775"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4C6D5292" w14:textId="2C93B066" w:rsidR="005B17BD" w:rsidRPr="00505021" w:rsidRDefault="008A5A68" w:rsidP="005B17BD">
            <w:pPr>
              <w:pStyle w:val="Tabletext"/>
            </w:pPr>
            <w:r w:rsidRPr="008A5A68">
              <w:t>OS11.12</w:t>
            </w:r>
          </w:p>
        </w:tc>
        <w:tc>
          <w:tcPr>
            <w:tcW w:w="1559" w:type="dxa"/>
          </w:tcPr>
          <w:p w14:paraId="19059A63" w14:textId="397A2FEC" w:rsidR="005B17BD" w:rsidRPr="00505021" w:rsidRDefault="005B17BD" w:rsidP="005B17BD">
            <w:pPr>
              <w:pStyle w:val="Tabletext"/>
            </w:pPr>
            <w:r w:rsidRPr="00AB0358">
              <w:t>Peter</w:t>
            </w:r>
            <w:r>
              <w:t xml:space="preserve"> </w:t>
            </w:r>
            <w:r w:rsidRPr="00AB0358">
              <w:t>Wing</w:t>
            </w:r>
            <w:r>
              <w:t xml:space="preserve">, </w:t>
            </w:r>
            <w:r w:rsidRPr="00AB0358">
              <w:t>Lagoon Valley Dairies Ltd</w:t>
            </w:r>
          </w:p>
        </w:tc>
        <w:tc>
          <w:tcPr>
            <w:tcW w:w="1134" w:type="dxa"/>
          </w:tcPr>
          <w:p w14:paraId="0700784C" w14:textId="1F8D416F" w:rsidR="005B17BD" w:rsidRPr="00505021" w:rsidRDefault="005B17BD" w:rsidP="005B17BD">
            <w:pPr>
              <w:pStyle w:val="Tabletext"/>
            </w:pPr>
            <w:r w:rsidRPr="003B3935">
              <w:t>Oppose</w:t>
            </w:r>
          </w:p>
        </w:tc>
        <w:tc>
          <w:tcPr>
            <w:tcW w:w="2552" w:type="dxa"/>
          </w:tcPr>
          <w:p w14:paraId="3813B528" w14:textId="672B869B" w:rsidR="005B17BD" w:rsidRPr="008A5A68" w:rsidRDefault="008A5A68" w:rsidP="00202D43">
            <w:pPr>
              <w:pStyle w:val="Tabletext"/>
            </w:pPr>
            <w:r w:rsidRPr="008A5A68">
              <w:t xml:space="preserve">That landscape schedule 21.23.13 (Kane Road </w:t>
            </w:r>
            <w:proofErr w:type="spellStart"/>
            <w:r w:rsidRPr="008A5A68">
              <w:t>Luggate</w:t>
            </w:r>
            <w:proofErr w:type="spellEnd"/>
            <w:r w:rsidRPr="008A5A68">
              <w:t xml:space="preserve"> - Tarras Highway) 'Particularly important views to and from the area' paragraph 42 be amended to recognise that the view described is an intensively farmed dairy area not dissimilar to many areas of the Canterbury Plains, and that there is an ever-present influence of the highways and the Airport, which contradict the narrative in this section.</w:t>
            </w:r>
          </w:p>
        </w:tc>
        <w:tc>
          <w:tcPr>
            <w:tcW w:w="5244" w:type="dxa"/>
          </w:tcPr>
          <w:p w14:paraId="7974C246" w14:textId="77777777" w:rsidR="009546F9" w:rsidRDefault="009546F9" w:rsidP="009546F9">
            <w:pPr>
              <w:pStyle w:val="Tabletext"/>
            </w:pPr>
            <w:r>
              <w:t>No technical evidence is provided in support of this submission point.</w:t>
            </w:r>
          </w:p>
          <w:p w14:paraId="67198630" w14:textId="774D6325" w:rsidR="005B17BD" w:rsidRPr="009105ED" w:rsidRDefault="009546F9" w:rsidP="009546F9">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21.23.13[42] is appropriate</w:t>
            </w:r>
            <w:r w:rsidR="00C12C63">
              <w:t xml:space="preserve"> and </w:t>
            </w:r>
            <w:r w:rsidR="002F7399">
              <w:t>adequately</w:t>
            </w:r>
            <w:r w:rsidR="00C12C63">
              <w:t xml:space="preserve"> references the intensive rural land use of the</w:t>
            </w:r>
            <w:r w:rsidR="008B4891">
              <w:t xml:space="preserve"> area.</w:t>
            </w:r>
          </w:p>
        </w:tc>
        <w:tc>
          <w:tcPr>
            <w:tcW w:w="2046" w:type="dxa"/>
          </w:tcPr>
          <w:p w14:paraId="593DC44A" w14:textId="3902AE39" w:rsidR="005B17BD" w:rsidRPr="00505021" w:rsidRDefault="008B4891" w:rsidP="005B17BD">
            <w:pPr>
              <w:pStyle w:val="Tabletext"/>
            </w:pPr>
            <w:r>
              <w:t>Reject.</w:t>
            </w:r>
          </w:p>
        </w:tc>
      </w:tr>
      <w:tr w:rsidR="005B17BD" w14:paraId="0E40A1E0" w14:textId="77777777" w:rsidTr="000A79C5">
        <w:tc>
          <w:tcPr>
            <w:tcW w:w="1413" w:type="dxa"/>
          </w:tcPr>
          <w:p w14:paraId="2237265C" w14:textId="33E18575" w:rsidR="005B17BD" w:rsidRPr="00505021" w:rsidRDefault="00202D43" w:rsidP="005B17BD">
            <w:pPr>
              <w:pStyle w:val="Tabletext"/>
            </w:pPr>
            <w:r w:rsidRPr="00202D43">
              <w:t>OS11.13</w:t>
            </w:r>
          </w:p>
        </w:tc>
        <w:tc>
          <w:tcPr>
            <w:tcW w:w="1559" w:type="dxa"/>
          </w:tcPr>
          <w:p w14:paraId="38C75E3B" w14:textId="581C1082" w:rsidR="005B17BD" w:rsidRPr="00505021" w:rsidRDefault="005B17BD" w:rsidP="005B17BD">
            <w:pPr>
              <w:pStyle w:val="Tabletext"/>
            </w:pPr>
            <w:r w:rsidRPr="00AB0358">
              <w:t>Peter</w:t>
            </w:r>
            <w:r>
              <w:t xml:space="preserve"> </w:t>
            </w:r>
            <w:r w:rsidRPr="00AB0358">
              <w:t>Wing</w:t>
            </w:r>
            <w:r>
              <w:t xml:space="preserve">, </w:t>
            </w:r>
            <w:r w:rsidRPr="00AB0358">
              <w:t>Lagoon Valley Dairies Ltd</w:t>
            </w:r>
          </w:p>
        </w:tc>
        <w:tc>
          <w:tcPr>
            <w:tcW w:w="1134" w:type="dxa"/>
          </w:tcPr>
          <w:p w14:paraId="5376C9DC" w14:textId="47B22DC2" w:rsidR="005B17BD" w:rsidRPr="00505021" w:rsidRDefault="005B17BD" w:rsidP="005B17BD">
            <w:pPr>
              <w:pStyle w:val="Tabletext"/>
            </w:pPr>
            <w:r w:rsidRPr="003B3935">
              <w:t>Oppose</w:t>
            </w:r>
          </w:p>
        </w:tc>
        <w:tc>
          <w:tcPr>
            <w:tcW w:w="2552" w:type="dxa"/>
          </w:tcPr>
          <w:p w14:paraId="0F2AE141" w14:textId="53B1605F" w:rsidR="005B17BD" w:rsidRPr="00505021" w:rsidRDefault="00202D43" w:rsidP="00202D43">
            <w:pPr>
              <w:pStyle w:val="Tabletext"/>
            </w:pPr>
            <w:r>
              <w:t xml:space="preserve">That landscape schedule 21.23.13 (Kane Road and </w:t>
            </w:r>
            <w:proofErr w:type="spellStart"/>
            <w:r>
              <w:t>Luggate</w:t>
            </w:r>
            <w:proofErr w:type="spellEnd"/>
            <w:r>
              <w:t xml:space="preserve"> - Tarras Highway) 'Particularly important views to and from the area' paragraphs 43 to 46 are opposed as they are subjective.</w:t>
            </w:r>
          </w:p>
        </w:tc>
        <w:tc>
          <w:tcPr>
            <w:tcW w:w="5244" w:type="dxa"/>
          </w:tcPr>
          <w:p w14:paraId="5A95D4AD" w14:textId="77777777" w:rsidR="00BF5FE7" w:rsidRDefault="00BF5FE7" w:rsidP="00BF5FE7">
            <w:pPr>
              <w:pStyle w:val="Tabletext"/>
            </w:pPr>
            <w:r>
              <w:t>No technical evidence is provided in support of this submission point.</w:t>
            </w:r>
          </w:p>
          <w:p w14:paraId="7B103667" w14:textId="2D616B1D" w:rsidR="005B17BD" w:rsidRPr="009105ED" w:rsidRDefault="00BF5FE7" w:rsidP="00BF5FE7">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21.23.13[43] to [46] is appropriate.</w:t>
            </w:r>
            <w:r w:rsidR="004260F5">
              <w:t xml:space="preserve"> Further, the Methodology Report explains that the UCLS have been prepared in accordance with </w:t>
            </w:r>
            <w:proofErr w:type="spellStart"/>
            <w:r w:rsidR="004260F5" w:rsidRPr="00C87D4D">
              <w:rPr>
                <w:i/>
                <w:iCs/>
              </w:rPr>
              <w:t>Te</w:t>
            </w:r>
            <w:proofErr w:type="spellEnd"/>
            <w:r w:rsidR="004260F5" w:rsidRPr="00C87D4D">
              <w:rPr>
                <w:i/>
                <w:iCs/>
              </w:rPr>
              <w:t xml:space="preserve"> Tangi a </w:t>
            </w:r>
            <w:proofErr w:type="spellStart"/>
            <w:r w:rsidR="004260F5" w:rsidRPr="00C87D4D">
              <w:rPr>
                <w:i/>
                <w:iCs/>
              </w:rPr>
              <w:t>te</w:t>
            </w:r>
            <w:proofErr w:type="spellEnd"/>
            <w:r w:rsidR="004260F5" w:rsidRPr="00C87D4D">
              <w:rPr>
                <w:i/>
                <w:iCs/>
              </w:rPr>
              <w:t xml:space="preserve"> Manu </w:t>
            </w:r>
            <w:r w:rsidR="002A78DF" w:rsidRPr="00C87D4D">
              <w:rPr>
                <w:i/>
                <w:iCs/>
              </w:rPr>
              <w:t>Aotearoa</w:t>
            </w:r>
            <w:r w:rsidR="00584805" w:rsidRPr="00C87D4D">
              <w:rPr>
                <w:i/>
                <w:iCs/>
              </w:rPr>
              <w:t xml:space="preserve"> New Zealand Landscape Assessment Guidelines</w:t>
            </w:r>
            <w:r w:rsidR="00584805">
              <w:t xml:space="preserve"> which is a method used by landscape experts across the country and </w:t>
            </w:r>
            <w:r w:rsidR="00D17239">
              <w:t xml:space="preserve">is </w:t>
            </w:r>
            <w:r w:rsidR="00584805">
              <w:t xml:space="preserve">relied on by the </w:t>
            </w:r>
            <w:r w:rsidR="00584805">
              <w:lastRenderedPageBreak/>
              <w:t>Env</w:t>
            </w:r>
            <w:r w:rsidR="00D17239">
              <w:t>ir</w:t>
            </w:r>
            <w:r w:rsidR="00584805">
              <w:t xml:space="preserve">onment Court, to </w:t>
            </w:r>
            <w:r w:rsidR="00D17239">
              <w:t>guide the evaluation of visual amenity related matters.</w:t>
            </w:r>
            <w:r w:rsidR="004260F5">
              <w:t xml:space="preserve"> </w:t>
            </w:r>
          </w:p>
        </w:tc>
        <w:tc>
          <w:tcPr>
            <w:tcW w:w="2046" w:type="dxa"/>
          </w:tcPr>
          <w:p w14:paraId="38040BAC" w14:textId="5581D584" w:rsidR="005B17BD" w:rsidRPr="00505021" w:rsidRDefault="00A916C1" w:rsidP="005B17BD">
            <w:pPr>
              <w:pStyle w:val="Tabletext"/>
            </w:pPr>
            <w:r>
              <w:lastRenderedPageBreak/>
              <w:t>Reject.</w:t>
            </w:r>
          </w:p>
        </w:tc>
      </w:tr>
      <w:tr w:rsidR="005B17BD" w14:paraId="3D11B90D"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62FCDF36" w14:textId="05D03C1B" w:rsidR="005B17BD" w:rsidRPr="00505021" w:rsidRDefault="00202D43" w:rsidP="005B17BD">
            <w:pPr>
              <w:pStyle w:val="Tabletext"/>
            </w:pPr>
            <w:r w:rsidRPr="00202D43">
              <w:t>OS11.14</w:t>
            </w:r>
          </w:p>
        </w:tc>
        <w:tc>
          <w:tcPr>
            <w:tcW w:w="1559" w:type="dxa"/>
          </w:tcPr>
          <w:p w14:paraId="1A0C10B5" w14:textId="616512E3" w:rsidR="005B17BD" w:rsidRPr="00505021" w:rsidRDefault="005B17BD" w:rsidP="005B17BD">
            <w:pPr>
              <w:pStyle w:val="Tabletext"/>
            </w:pPr>
            <w:r w:rsidRPr="00AB0358">
              <w:t>Peter</w:t>
            </w:r>
            <w:r>
              <w:t xml:space="preserve"> </w:t>
            </w:r>
            <w:r w:rsidRPr="00AB0358">
              <w:t>Wing</w:t>
            </w:r>
            <w:r>
              <w:t xml:space="preserve">, </w:t>
            </w:r>
            <w:r w:rsidRPr="00AB0358">
              <w:t>Lagoon Valley Dairies Ltd</w:t>
            </w:r>
          </w:p>
        </w:tc>
        <w:tc>
          <w:tcPr>
            <w:tcW w:w="1134" w:type="dxa"/>
          </w:tcPr>
          <w:p w14:paraId="5BE9AD6B" w14:textId="7D9288D2" w:rsidR="005B17BD" w:rsidRPr="00505021" w:rsidRDefault="005B17BD" w:rsidP="005B17BD">
            <w:pPr>
              <w:pStyle w:val="Tabletext"/>
            </w:pPr>
            <w:r w:rsidRPr="003B3935">
              <w:t>Oppose</w:t>
            </w:r>
          </w:p>
        </w:tc>
        <w:tc>
          <w:tcPr>
            <w:tcW w:w="2552" w:type="dxa"/>
          </w:tcPr>
          <w:p w14:paraId="2EAECE85" w14:textId="30EB93D4" w:rsidR="005B17BD" w:rsidRPr="00505021" w:rsidRDefault="00202D43" w:rsidP="005B17BD">
            <w:pPr>
              <w:pStyle w:val="Tabletext"/>
            </w:pPr>
            <w:r w:rsidRPr="00202D43">
              <w:t xml:space="preserve">That landscape schedule 21.23.13 (Kane Road and </w:t>
            </w:r>
            <w:proofErr w:type="spellStart"/>
            <w:r w:rsidRPr="00202D43">
              <w:t>Luggate</w:t>
            </w:r>
            <w:proofErr w:type="spellEnd"/>
            <w:r w:rsidRPr="00202D43">
              <w:t xml:space="preserve"> - Tarras Highway) 'Remoteness/wildness attributes and values' paragraph 53 be amended to recognise that it is an intensive farming area surrounded by urban and </w:t>
            </w:r>
            <w:r w:rsidR="002A78DF" w:rsidRPr="00202D43">
              <w:t>semi-rural</w:t>
            </w:r>
            <w:r w:rsidRPr="00202D43">
              <w:t xml:space="preserve"> subdivisions which are not considered remote or wild.</w:t>
            </w:r>
          </w:p>
        </w:tc>
        <w:tc>
          <w:tcPr>
            <w:tcW w:w="5244" w:type="dxa"/>
          </w:tcPr>
          <w:p w14:paraId="03358655" w14:textId="4662354E" w:rsidR="005B17BD" w:rsidRPr="009105ED" w:rsidRDefault="00154222" w:rsidP="005B17BD">
            <w:pPr>
              <w:pStyle w:val="Tabletext"/>
            </w:pPr>
            <w:r>
              <w:t>Text amendments made to 21.23</w:t>
            </w:r>
            <w:r w:rsidR="008935DB">
              <w:t>.13[53].</w:t>
            </w:r>
          </w:p>
        </w:tc>
        <w:tc>
          <w:tcPr>
            <w:tcW w:w="2046" w:type="dxa"/>
          </w:tcPr>
          <w:p w14:paraId="376F1F54" w14:textId="10836C28" w:rsidR="005B17BD" w:rsidRPr="00505021" w:rsidRDefault="008935DB" w:rsidP="005B17BD">
            <w:pPr>
              <w:pStyle w:val="Tabletext"/>
            </w:pPr>
            <w:r>
              <w:t>Accept in part.</w:t>
            </w:r>
          </w:p>
        </w:tc>
      </w:tr>
      <w:tr w:rsidR="006249DD" w14:paraId="10A07BA1" w14:textId="77777777" w:rsidTr="000A79C5">
        <w:tc>
          <w:tcPr>
            <w:tcW w:w="1413" w:type="dxa"/>
          </w:tcPr>
          <w:p w14:paraId="75C6BE71" w14:textId="760A6042" w:rsidR="006249DD" w:rsidRPr="00505021" w:rsidRDefault="006249DD" w:rsidP="006249DD">
            <w:pPr>
              <w:pStyle w:val="Tabletext"/>
            </w:pPr>
            <w:r w:rsidRPr="00202D43">
              <w:t>OS11.15</w:t>
            </w:r>
          </w:p>
        </w:tc>
        <w:tc>
          <w:tcPr>
            <w:tcW w:w="1559" w:type="dxa"/>
          </w:tcPr>
          <w:p w14:paraId="6484F0AE" w14:textId="0127A481" w:rsidR="006249DD" w:rsidRPr="00505021" w:rsidRDefault="006249DD" w:rsidP="006249DD">
            <w:pPr>
              <w:pStyle w:val="Tabletext"/>
            </w:pPr>
            <w:r w:rsidRPr="00AB0358">
              <w:t>Peter</w:t>
            </w:r>
            <w:r>
              <w:t xml:space="preserve"> </w:t>
            </w:r>
            <w:r w:rsidRPr="00AB0358">
              <w:t>Wing</w:t>
            </w:r>
            <w:r>
              <w:t xml:space="preserve">, </w:t>
            </w:r>
            <w:r w:rsidRPr="00AB0358">
              <w:t>Lagoon Valley Dairies Ltd</w:t>
            </w:r>
          </w:p>
        </w:tc>
        <w:tc>
          <w:tcPr>
            <w:tcW w:w="1134" w:type="dxa"/>
          </w:tcPr>
          <w:p w14:paraId="5B123853" w14:textId="68DEAB19" w:rsidR="006249DD" w:rsidRPr="00505021" w:rsidRDefault="006249DD" w:rsidP="006249DD">
            <w:pPr>
              <w:pStyle w:val="Tabletext"/>
            </w:pPr>
            <w:r w:rsidRPr="003B3935">
              <w:t>Oppose</w:t>
            </w:r>
          </w:p>
        </w:tc>
        <w:tc>
          <w:tcPr>
            <w:tcW w:w="2552" w:type="dxa"/>
          </w:tcPr>
          <w:p w14:paraId="65079E51" w14:textId="4D10BC42" w:rsidR="006249DD" w:rsidRPr="00505021" w:rsidRDefault="006249DD" w:rsidP="006249DD">
            <w:pPr>
              <w:pStyle w:val="Tabletext"/>
            </w:pPr>
            <w:r w:rsidRPr="00202D43">
              <w:t xml:space="preserve">That landscape schedule 21.23.13 (Kane Road and </w:t>
            </w:r>
            <w:proofErr w:type="spellStart"/>
            <w:r w:rsidRPr="00202D43">
              <w:t>Luggate</w:t>
            </w:r>
            <w:proofErr w:type="spellEnd"/>
            <w:r w:rsidRPr="00202D43">
              <w:t xml:space="preserve"> - Tarras Highway) 'Remoteness/wildness attributes and values' paragraph 54 be amended to recognise the lights and activities from the airport and highways, the glow of surrounding towns, </w:t>
            </w:r>
            <w:proofErr w:type="spellStart"/>
            <w:r w:rsidRPr="00202D43">
              <w:t>skifields</w:t>
            </w:r>
            <w:proofErr w:type="spellEnd"/>
            <w:r w:rsidRPr="00202D43">
              <w:t>, rural settlements (e.g., Queensbury) and cowsheds and other farming activities such as pivot blinking lights which are present for most of the night.</w:t>
            </w:r>
          </w:p>
        </w:tc>
        <w:tc>
          <w:tcPr>
            <w:tcW w:w="5244" w:type="dxa"/>
          </w:tcPr>
          <w:p w14:paraId="7890545D" w14:textId="40A3CA6D" w:rsidR="006249DD" w:rsidRDefault="006249DD" w:rsidP="006249DD">
            <w:pPr>
              <w:pStyle w:val="Tabletext"/>
            </w:pPr>
            <w:r>
              <w:t>Text amendments made to 21.23.13[54].</w:t>
            </w:r>
          </w:p>
          <w:p w14:paraId="55027725" w14:textId="77777777" w:rsidR="006249DD" w:rsidRPr="006249DD" w:rsidRDefault="006249DD" w:rsidP="006249DD">
            <w:pPr>
              <w:rPr>
                <w:lang w:eastAsia="en-GB"/>
              </w:rPr>
            </w:pPr>
          </w:p>
          <w:p w14:paraId="05F3574E" w14:textId="77777777" w:rsidR="006249DD" w:rsidRPr="006249DD" w:rsidRDefault="006249DD" w:rsidP="006249DD">
            <w:pPr>
              <w:rPr>
                <w:lang w:eastAsia="en-GB"/>
              </w:rPr>
            </w:pPr>
          </w:p>
          <w:p w14:paraId="4F54941A" w14:textId="77777777" w:rsidR="006249DD" w:rsidRPr="006249DD" w:rsidRDefault="006249DD" w:rsidP="006249DD">
            <w:pPr>
              <w:rPr>
                <w:lang w:eastAsia="en-GB"/>
              </w:rPr>
            </w:pPr>
          </w:p>
          <w:p w14:paraId="159D5D64" w14:textId="77777777" w:rsidR="006249DD" w:rsidRDefault="006249DD" w:rsidP="006249DD">
            <w:pPr>
              <w:rPr>
                <w:rFonts w:eastAsia="Times New Roman" w:cs="Times New Roman"/>
                <w:szCs w:val="20"/>
                <w:lang w:eastAsia="en-GB"/>
              </w:rPr>
            </w:pPr>
          </w:p>
          <w:p w14:paraId="18D00F7E" w14:textId="77777777" w:rsidR="006249DD" w:rsidRPr="006249DD" w:rsidRDefault="006249DD" w:rsidP="006249DD">
            <w:pPr>
              <w:rPr>
                <w:lang w:eastAsia="en-GB"/>
              </w:rPr>
            </w:pPr>
          </w:p>
          <w:p w14:paraId="71A59CAC" w14:textId="77777777" w:rsidR="006249DD" w:rsidRDefault="006249DD" w:rsidP="006249DD">
            <w:pPr>
              <w:rPr>
                <w:rFonts w:eastAsia="Times New Roman" w:cs="Times New Roman"/>
                <w:szCs w:val="20"/>
                <w:lang w:eastAsia="en-GB"/>
              </w:rPr>
            </w:pPr>
          </w:p>
          <w:p w14:paraId="1A790262" w14:textId="77777777" w:rsidR="006249DD" w:rsidRDefault="006249DD" w:rsidP="006249DD">
            <w:pPr>
              <w:rPr>
                <w:rFonts w:eastAsia="Times New Roman" w:cs="Times New Roman"/>
                <w:szCs w:val="20"/>
                <w:lang w:eastAsia="en-GB"/>
              </w:rPr>
            </w:pPr>
          </w:p>
          <w:p w14:paraId="263C2B62" w14:textId="77777777" w:rsidR="006249DD" w:rsidRDefault="006249DD" w:rsidP="006249DD">
            <w:pPr>
              <w:rPr>
                <w:rFonts w:eastAsia="Times New Roman" w:cs="Times New Roman"/>
                <w:szCs w:val="20"/>
                <w:lang w:eastAsia="en-GB"/>
              </w:rPr>
            </w:pPr>
          </w:p>
          <w:p w14:paraId="70518548" w14:textId="59E73CB5" w:rsidR="006249DD" w:rsidRPr="006249DD" w:rsidRDefault="006249DD" w:rsidP="006249DD">
            <w:pPr>
              <w:jc w:val="center"/>
              <w:rPr>
                <w:lang w:eastAsia="en-GB"/>
              </w:rPr>
            </w:pPr>
          </w:p>
        </w:tc>
        <w:tc>
          <w:tcPr>
            <w:tcW w:w="2046" w:type="dxa"/>
          </w:tcPr>
          <w:p w14:paraId="0272FEAA" w14:textId="06A54F84" w:rsidR="006249DD" w:rsidRPr="00505021" w:rsidRDefault="006249DD" w:rsidP="006249DD">
            <w:pPr>
              <w:pStyle w:val="Tabletext"/>
            </w:pPr>
            <w:r>
              <w:t>Accept in part.</w:t>
            </w:r>
          </w:p>
        </w:tc>
      </w:tr>
      <w:tr w:rsidR="005B17BD" w14:paraId="2A8A5645"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1E2708FF" w14:textId="05C67F76" w:rsidR="005B17BD" w:rsidRPr="00505021" w:rsidRDefault="00202D43" w:rsidP="005B17BD">
            <w:pPr>
              <w:pStyle w:val="Tabletext"/>
            </w:pPr>
            <w:r w:rsidRPr="00202D43">
              <w:t>OS11.16</w:t>
            </w:r>
          </w:p>
        </w:tc>
        <w:tc>
          <w:tcPr>
            <w:tcW w:w="1559" w:type="dxa"/>
          </w:tcPr>
          <w:p w14:paraId="5A90D5EF" w14:textId="77B20123" w:rsidR="005B17BD" w:rsidRPr="00505021" w:rsidRDefault="005B17BD" w:rsidP="005B17BD">
            <w:pPr>
              <w:pStyle w:val="Tabletext"/>
            </w:pPr>
            <w:r w:rsidRPr="00AB0358">
              <w:t>Peter</w:t>
            </w:r>
            <w:r>
              <w:t xml:space="preserve"> </w:t>
            </w:r>
            <w:r w:rsidRPr="00AB0358">
              <w:t>Wing</w:t>
            </w:r>
            <w:r>
              <w:t xml:space="preserve">, </w:t>
            </w:r>
            <w:r w:rsidRPr="00AB0358">
              <w:t>Lagoon Valley Dairies Ltd</w:t>
            </w:r>
          </w:p>
        </w:tc>
        <w:tc>
          <w:tcPr>
            <w:tcW w:w="1134" w:type="dxa"/>
          </w:tcPr>
          <w:p w14:paraId="016C0D9E" w14:textId="02E292A1" w:rsidR="005B17BD" w:rsidRPr="00505021" w:rsidRDefault="005B17BD" w:rsidP="005B17BD">
            <w:pPr>
              <w:pStyle w:val="Tabletext"/>
            </w:pPr>
            <w:r w:rsidRPr="003B3935">
              <w:t>Oppose</w:t>
            </w:r>
          </w:p>
        </w:tc>
        <w:tc>
          <w:tcPr>
            <w:tcW w:w="2552" w:type="dxa"/>
          </w:tcPr>
          <w:p w14:paraId="29530712" w14:textId="11E577F0" w:rsidR="005B17BD" w:rsidRPr="00505021" w:rsidRDefault="00202D43" w:rsidP="00202D43">
            <w:pPr>
              <w:pStyle w:val="Tabletext"/>
            </w:pPr>
            <w:r>
              <w:t xml:space="preserve">That landscape schedule 21.23.13 (Kane Road and </w:t>
            </w:r>
            <w:proofErr w:type="spellStart"/>
            <w:r>
              <w:t>Luggate</w:t>
            </w:r>
            <w:proofErr w:type="spellEnd"/>
            <w:r>
              <w:t xml:space="preserve"> - Tarras Highway) 'Summary of Landscape Values' paragraph 57 should be amended to recognise </w:t>
            </w:r>
            <w:r>
              <w:lastRenderedPageBreak/>
              <w:t xml:space="preserve">that the schedule land is intensive productive farmland with associated buildings watering pivots and </w:t>
            </w:r>
            <w:proofErr w:type="gramStart"/>
            <w:r>
              <w:t>houses</w:t>
            </w:r>
            <w:proofErr w:type="gramEnd"/>
            <w:r>
              <w:t xml:space="preserve"> and the landscape appearance of the schedule land has altered in the past and will alter again in the future.</w:t>
            </w:r>
          </w:p>
        </w:tc>
        <w:tc>
          <w:tcPr>
            <w:tcW w:w="5244" w:type="dxa"/>
          </w:tcPr>
          <w:p w14:paraId="77FCA3C5" w14:textId="77777777" w:rsidR="00F825D3" w:rsidRDefault="00F825D3" w:rsidP="00F825D3">
            <w:pPr>
              <w:pStyle w:val="Tabletext"/>
            </w:pPr>
            <w:r>
              <w:lastRenderedPageBreak/>
              <w:t>No technical evidence is provided in support of this submission point.</w:t>
            </w:r>
          </w:p>
          <w:p w14:paraId="7142F882" w14:textId="2C77F990" w:rsidR="005B17BD" w:rsidRPr="009105ED" w:rsidRDefault="00F825D3" w:rsidP="00F825D3">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21.23.13[57] is appropriate.  The </w:t>
            </w:r>
            <w:r w:rsidR="00076CBB">
              <w:t>various</w:t>
            </w:r>
            <w:r>
              <w:t xml:space="preserve"> modification</w:t>
            </w:r>
            <w:r w:rsidR="00076CBB">
              <w:t>s</w:t>
            </w:r>
            <w:r>
              <w:t xml:space="preserve"> </w:t>
            </w:r>
            <w:r>
              <w:lastRenderedPageBreak/>
              <w:t xml:space="preserve">mentioned in the </w:t>
            </w:r>
            <w:r w:rsidR="00076CBB">
              <w:t>submission</w:t>
            </w:r>
            <w:r>
              <w:t xml:space="preserve"> has been factored into the ‘moderate’ values rating for physical landscape values.</w:t>
            </w:r>
          </w:p>
        </w:tc>
        <w:tc>
          <w:tcPr>
            <w:tcW w:w="2046" w:type="dxa"/>
          </w:tcPr>
          <w:p w14:paraId="314476B2" w14:textId="203EA19E" w:rsidR="005B17BD" w:rsidRPr="00505021" w:rsidRDefault="00F825D3" w:rsidP="005B17BD">
            <w:pPr>
              <w:pStyle w:val="Tabletext"/>
            </w:pPr>
            <w:r>
              <w:lastRenderedPageBreak/>
              <w:t>Reject.</w:t>
            </w:r>
          </w:p>
        </w:tc>
      </w:tr>
      <w:tr w:rsidR="00076CBB" w14:paraId="0A4AF62E" w14:textId="77777777" w:rsidTr="000A79C5">
        <w:tc>
          <w:tcPr>
            <w:tcW w:w="1413" w:type="dxa"/>
          </w:tcPr>
          <w:p w14:paraId="402BE399" w14:textId="5281D578" w:rsidR="00076CBB" w:rsidRPr="00505021" w:rsidRDefault="00076CBB" w:rsidP="00076CBB">
            <w:pPr>
              <w:pStyle w:val="Tabletext"/>
            </w:pPr>
            <w:r w:rsidRPr="00202D43">
              <w:t>OS11.17</w:t>
            </w:r>
          </w:p>
        </w:tc>
        <w:tc>
          <w:tcPr>
            <w:tcW w:w="1559" w:type="dxa"/>
          </w:tcPr>
          <w:p w14:paraId="6EC7441D" w14:textId="777ABD6F" w:rsidR="00076CBB" w:rsidRPr="00505021" w:rsidRDefault="00076CBB" w:rsidP="00076CBB">
            <w:pPr>
              <w:pStyle w:val="Tabletext"/>
            </w:pPr>
            <w:r w:rsidRPr="00AB0358">
              <w:t>Peter</w:t>
            </w:r>
            <w:r>
              <w:t xml:space="preserve"> </w:t>
            </w:r>
            <w:r w:rsidRPr="00AB0358">
              <w:t>Wing</w:t>
            </w:r>
            <w:r>
              <w:t xml:space="preserve">, </w:t>
            </w:r>
            <w:r w:rsidRPr="00AB0358">
              <w:t>Lagoon Valley Dairies Ltd</w:t>
            </w:r>
          </w:p>
        </w:tc>
        <w:tc>
          <w:tcPr>
            <w:tcW w:w="1134" w:type="dxa"/>
          </w:tcPr>
          <w:p w14:paraId="6D8CFD13" w14:textId="3AC23E57" w:rsidR="00076CBB" w:rsidRPr="00505021" w:rsidRDefault="00076CBB" w:rsidP="00076CBB">
            <w:pPr>
              <w:pStyle w:val="Tabletext"/>
            </w:pPr>
            <w:r w:rsidRPr="003B3935">
              <w:t>Oppose</w:t>
            </w:r>
          </w:p>
        </w:tc>
        <w:tc>
          <w:tcPr>
            <w:tcW w:w="2552" w:type="dxa"/>
          </w:tcPr>
          <w:p w14:paraId="54D5BB83" w14:textId="2A91A526" w:rsidR="00076CBB" w:rsidRPr="00505021" w:rsidRDefault="00076CBB" w:rsidP="00076CBB">
            <w:pPr>
              <w:pStyle w:val="Tabletext"/>
            </w:pPr>
            <w:r w:rsidRPr="00202D43">
              <w:t xml:space="preserve">That landscape schedule 21.23.13 (Kane Road and </w:t>
            </w:r>
            <w:proofErr w:type="spellStart"/>
            <w:r w:rsidRPr="00202D43">
              <w:t>Luggate</w:t>
            </w:r>
            <w:proofErr w:type="spellEnd"/>
            <w:r w:rsidRPr="00202D43">
              <w:t xml:space="preserve"> - Tarras Highway) 'Summary of Landscape Values' paragraph 58 should be amended to recognise that the schedule land is intensive productive farmland with associated buildings watering pivots and </w:t>
            </w:r>
            <w:proofErr w:type="gramStart"/>
            <w:r w:rsidRPr="00202D43">
              <w:t>houses</w:t>
            </w:r>
            <w:proofErr w:type="gramEnd"/>
            <w:r w:rsidRPr="00202D43">
              <w:t xml:space="preserve"> and the landscape appearance of the schedule land has altered in the past and will alter again in the future.</w:t>
            </w:r>
          </w:p>
        </w:tc>
        <w:tc>
          <w:tcPr>
            <w:tcW w:w="5244" w:type="dxa"/>
          </w:tcPr>
          <w:p w14:paraId="7D1E8A0A" w14:textId="77777777" w:rsidR="00076CBB" w:rsidRDefault="00076CBB" w:rsidP="00076CBB">
            <w:pPr>
              <w:pStyle w:val="Tabletext"/>
            </w:pPr>
            <w:r>
              <w:t>No technical evidence is provided in support of this submission point.</w:t>
            </w:r>
          </w:p>
          <w:p w14:paraId="268762F0" w14:textId="7EAC7C68" w:rsidR="00076CBB" w:rsidRPr="009105ED" w:rsidRDefault="00076CBB" w:rsidP="00076CBB">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21.23.13[58] is appropriate.  The various modifications mentioned in the submission has been factored into the ‘moderate’ values rating for associative landscape values.</w:t>
            </w:r>
          </w:p>
        </w:tc>
        <w:tc>
          <w:tcPr>
            <w:tcW w:w="2046" w:type="dxa"/>
          </w:tcPr>
          <w:p w14:paraId="32EB5C91" w14:textId="545869CD" w:rsidR="00076CBB" w:rsidRPr="00505021" w:rsidRDefault="00076CBB" w:rsidP="00076CBB">
            <w:pPr>
              <w:pStyle w:val="Tabletext"/>
            </w:pPr>
            <w:r>
              <w:t>Reject.</w:t>
            </w:r>
          </w:p>
        </w:tc>
      </w:tr>
      <w:tr w:rsidR="004E235D" w14:paraId="2C66FCFB"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29FA67FF" w14:textId="6DD79E86" w:rsidR="004E235D" w:rsidRPr="00505021" w:rsidRDefault="004E235D" w:rsidP="004E235D">
            <w:pPr>
              <w:pStyle w:val="Tabletext"/>
            </w:pPr>
            <w:r w:rsidRPr="00202D43">
              <w:t>OS11.18</w:t>
            </w:r>
          </w:p>
        </w:tc>
        <w:tc>
          <w:tcPr>
            <w:tcW w:w="1559" w:type="dxa"/>
          </w:tcPr>
          <w:p w14:paraId="06747AA8" w14:textId="4FC7DCD2" w:rsidR="004E235D" w:rsidRPr="00505021" w:rsidRDefault="004E235D" w:rsidP="004E235D">
            <w:pPr>
              <w:pStyle w:val="Tabletext"/>
            </w:pPr>
            <w:r w:rsidRPr="00AB0358">
              <w:t>Peter</w:t>
            </w:r>
            <w:r>
              <w:t xml:space="preserve"> </w:t>
            </w:r>
            <w:r w:rsidRPr="00AB0358">
              <w:t>Wing</w:t>
            </w:r>
            <w:r>
              <w:t xml:space="preserve">, </w:t>
            </w:r>
            <w:r w:rsidRPr="00AB0358">
              <w:t>Lagoon Valley Dairies Ltd</w:t>
            </w:r>
          </w:p>
        </w:tc>
        <w:tc>
          <w:tcPr>
            <w:tcW w:w="1134" w:type="dxa"/>
          </w:tcPr>
          <w:p w14:paraId="3D922A6A" w14:textId="416F4027" w:rsidR="004E235D" w:rsidRPr="00505021" w:rsidRDefault="004E235D" w:rsidP="004E235D">
            <w:pPr>
              <w:pStyle w:val="Tabletext"/>
            </w:pPr>
            <w:r w:rsidRPr="003B3935">
              <w:t>Oppose</w:t>
            </w:r>
          </w:p>
        </w:tc>
        <w:tc>
          <w:tcPr>
            <w:tcW w:w="2552" w:type="dxa"/>
          </w:tcPr>
          <w:p w14:paraId="2B7204DE" w14:textId="2FBCFF51" w:rsidR="004E235D" w:rsidRPr="00505021" w:rsidRDefault="004E235D" w:rsidP="004E235D">
            <w:pPr>
              <w:pStyle w:val="Tabletext"/>
            </w:pPr>
            <w:r w:rsidRPr="00202D43">
              <w:t xml:space="preserve">That landscape schedule 21.23.13 (Kane Road and </w:t>
            </w:r>
            <w:proofErr w:type="spellStart"/>
            <w:r w:rsidRPr="00202D43">
              <w:t>Luggate</w:t>
            </w:r>
            <w:proofErr w:type="spellEnd"/>
            <w:r w:rsidRPr="00202D43">
              <w:t xml:space="preserve"> - Tarras Highway) 'Summary of Landscape Values' paragraph 59 should be amended to recognise that the schedule land is intensive productive farmland with associated buildings watering pivots and </w:t>
            </w:r>
            <w:proofErr w:type="gramStart"/>
            <w:r w:rsidRPr="00202D43">
              <w:t>houses</w:t>
            </w:r>
            <w:proofErr w:type="gramEnd"/>
            <w:r w:rsidRPr="00202D43">
              <w:t xml:space="preserve"> and the landscape appearance of the schedule land has altered in the past </w:t>
            </w:r>
            <w:r w:rsidRPr="00202D43">
              <w:lastRenderedPageBreak/>
              <w:t>and will alter again in the future.</w:t>
            </w:r>
          </w:p>
        </w:tc>
        <w:tc>
          <w:tcPr>
            <w:tcW w:w="5244" w:type="dxa"/>
          </w:tcPr>
          <w:p w14:paraId="72B820D1" w14:textId="77777777" w:rsidR="004E235D" w:rsidRDefault="004E235D" w:rsidP="004E235D">
            <w:pPr>
              <w:pStyle w:val="Tabletext"/>
            </w:pPr>
            <w:r>
              <w:lastRenderedPageBreak/>
              <w:t>No technical evidence is provided in support of this submission point.</w:t>
            </w:r>
          </w:p>
          <w:p w14:paraId="503182C0" w14:textId="5934B568" w:rsidR="004E235D" w:rsidRPr="009105ED" w:rsidRDefault="004E235D" w:rsidP="004E235D">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21.23.13[59] is appropriate.  The various modifications mentioned in the submission has been factored into the ‘moderate’ values rating for perceptual landscape values.</w:t>
            </w:r>
          </w:p>
        </w:tc>
        <w:tc>
          <w:tcPr>
            <w:tcW w:w="2046" w:type="dxa"/>
          </w:tcPr>
          <w:p w14:paraId="1671F23E" w14:textId="6DAE8E95" w:rsidR="004E235D" w:rsidRPr="00505021" w:rsidRDefault="004E235D" w:rsidP="004E235D">
            <w:pPr>
              <w:pStyle w:val="Tabletext"/>
            </w:pPr>
            <w:r>
              <w:t>Reject.</w:t>
            </w:r>
          </w:p>
        </w:tc>
      </w:tr>
      <w:tr w:rsidR="00202D43" w14:paraId="31CA9170" w14:textId="77777777" w:rsidTr="000A79C5">
        <w:tc>
          <w:tcPr>
            <w:tcW w:w="1413" w:type="dxa"/>
          </w:tcPr>
          <w:p w14:paraId="3B3C5F5B" w14:textId="3E28F188" w:rsidR="00202D43" w:rsidRPr="00505021" w:rsidRDefault="00202D43" w:rsidP="00202D43">
            <w:pPr>
              <w:pStyle w:val="Tabletext"/>
            </w:pPr>
            <w:r w:rsidRPr="00202D43">
              <w:t>OS11.19</w:t>
            </w:r>
          </w:p>
        </w:tc>
        <w:tc>
          <w:tcPr>
            <w:tcW w:w="1559" w:type="dxa"/>
          </w:tcPr>
          <w:p w14:paraId="1622E779" w14:textId="6132A3E6"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5416D663" w14:textId="6EC697AD" w:rsidR="00202D43" w:rsidRPr="00505021" w:rsidRDefault="00202D43" w:rsidP="00202D43">
            <w:pPr>
              <w:pStyle w:val="Tabletext"/>
            </w:pPr>
            <w:r w:rsidRPr="003B3935">
              <w:t>Oppose</w:t>
            </w:r>
          </w:p>
        </w:tc>
        <w:tc>
          <w:tcPr>
            <w:tcW w:w="2552" w:type="dxa"/>
          </w:tcPr>
          <w:p w14:paraId="0B2B6E1B" w14:textId="07298F6F" w:rsidR="00202D43" w:rsidRPr="00505021" w:rsidRDefault="00202D43" w:rsidP="00202D43">
            <w:pPr>
              <w:pStyle w:val="Tabletext"/>
            </w:pPr>
            <w:r w:rsidRPr="00202D43">
              <w:t xml:space="preserve">That landscape schedule 21.23.13 (Kane Road and </w:t>
            </w:r>
            <w:proofErr w:type="spellStart"/>
            <w:r w:rsidRPr="00202D43">
              <w:t>Luggate</w:t>
            </w:r>
            <w:proofErr w:type="spellEnd"/>
            <w:r w:rsidRPr="00202D43">
              <w:t xml:space="preserve"> - Tarras Highway) 'Landscape Capacity' i. commercial recreation activities be amended so that there are no restrictions on commercial recreation activities.</w:t>
            </w:r>
          </w:p>
        </w:tc>
        <w:tc>
          <w:tcPr>
            <w:tcW w:w="5244" w:type="dxa"/>
          </w:tcPr>
          <w:p w14:paraId="397042B0" w14:textId="77777777" w:rsidR="007878AF" w:rsidRDefault="007878AF" w:rsidP="007878AF">
            <w:pPr>
              <w:pStyle w:val="Tabletext"/>
            </w:pPr>
            <w:r>
              <w:t>No technical evidence is provided in support of this submission point.</w:t>
            </w:r>
          </w:p>
          <w:p w14:paraId="1C2BC8FE" w14:textId="67E2C8BC" w:rsidR="00202D43" w:rsidRPr="009105ED" w:rsidRDefault="007878AF" w:rsidP="007878AF">
            <w:pPr>
              <w:pStyle w:val="Tabletext"/>
            </w:pPr>
            <w:r>
              <w:t xml:space="preserve">Relying on my landscape evaluation </w:t>
            </w:r>
            <w:r w:rsidR="000F218A">
              <w:t xml:space="preserve">(including field work) </w:t>
            </w:r>
            <w:r>
              <w:t xml:space="preserve">as part of the Upper Clutha Schedules workstream (and the </w:t>
            </w:r>
            <w:r w:rsidR="00125F3B">
              <w:t>PALS</w:t>
            </w:r>
            <w:r>
              <w:t xml:space="preserve"> workstream), I consider that the notified text in relation to the landscape capacity for commercial recreation activities is appropriate.  I also note that commercial recreation activities have been allocated with </w:t>
            </w:r>
            <w:r w:rsidR="00314ADF">
              <w:t xml:space="preserve">the </w:t>
            </w:r>
            <w:r>
              <w:t xml:space="preserve">highest landscape capacity rating (i.e. </w:t>
            </w:r>
            <w:r w:rsidR="00125F3B">
              <w:t>‘</w:t>
            </w:r>
            <w:r>
              <w:t>some</w:t>
            </w:r>
            <w:r w:rsidR="00125F3B">
              <w:t>’</w:t>
            </w:r>
            <w:r>
              <w:t>).</w:t>
            </w:r>
          </w:p>
        </w:tc>
        <w:tc>
          <w:tcPr>
            <w:tcW w:w="2046" w:type="dxa"/>
          </w:tcPr>
          <w:p w14:paraId="56CA812D" w14:textId="12C4B9CD" w:rsidR="00202D43" w:rsidRPr="00505021" w:rsidRDefault="000F218A" w:rsidP="00202D43">
            <w:pPr>
              <w:pStyle w:val="Tabletext"/>
            </w:pPr>
            <w:r>
              <w:t>Reject.</w:t>
            </w:r>
          </w:p>
        </w:tc>
      </w:tr>
      <w:tr w:rsidR="00202D43" w14:paraId="172947B3"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3BCB425B" w14:textId="3D9735E7" w:rsidR="00202D43" w:rsidRPr="00505021" w:rsidRDefault="00202D43" w:rsidP="00202D43">
            <w:pPr>
              <w:pStyle w:val="Tabletext"/>
            </w:pPr>
            <w:r w:rsidRPr="00202D43">
              <w:t>OS11.20</w:t>
            </w:r>
          </w:p>
        </w:tc>
        <w:tc>
          <w:tcPr>
            <w:tcW w:w="1559" w:type="dxa"/>
          </w:tcPr>
          <w:p w14:paraId="7FBD6177" w14:textId="0534B6B7"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1F510C37" w14:textId="5252344A" w:rsidR="00202D43" w:rsidRPr="00505021" w:rsidRDefault="00202D43" w:rsidP="00202D43">
            <w:pPr>
              <w:pStyle w:val="Tabletext"/>
            </w:pPr>
            <w:r w:rsidRPr="003B3935">
              <w:t>Oppose</w:t>
            </w:r>
          </w:p>
        </w:tc>
        <w:tc>
          <w:tcPr>
            <w:tcW w:w="2552" w:type="dxa"/>
          </w:tcPr>
          <w:p w14:paraId="034E68BC" w14:textId="74B97286" w:rsidR="00202D43" w:rsidRPr="00505021" w:rsidRDefault="00202D43" w:rsidP="00202D43">
            <w:pPr>
              <w:pStyle w:val="Tabletext"/>
            </w:pPr>
            <w:r w:rsidRPr="00202D43">
              <w:t xml:space="preserve">That landscape schedule 21.23.13 (Kane Road and </w:t>
            </w:r>
            <w:proofErr w:type="spellStart"/>
            <w:r w:rsidRPr="00202D43">
              <w:t>Luggate</w:t>
            </w:r>
            <w:proofErr w:type="spellEnd"/>
            <w:r w:rsidRPr="00202D43">
              <w:t xml:space="preserve"> - Tarras Highway) 'Landscape Capacity' ii. visitor accommodation and tourism related activities be amended so that there are no restrictions on tourist accommodation.</w:t>
            </w:r>
            <w:r w:rsidR="00117DFE">
              <w:t xml:space="preserve"> </w:t>
            </w:r>
          </w:p>
        </w:tc>
        <w:tc>
          <w:tcPr>
            <w:tcW w:w="5244" w:type="dxa"/>
          </w:tcPr>
          <w:p w14:paraId="2B6CB2F5" w14:textId="77777777" w:rsidR="00671F45" w:rsidRDefault="00671F45" w:rsidP="00671F45">
            <w:pPr>
              <w:pStyle w:val="Tabletext"/>
            </w:pPr>
            <w:r>
              <w:t>No technical evidence is provided in support of this submission point.</w:t>
            </w:r>
          </w:p>
          <w:p w14:paraId="14534FD8" w14:textId="2749159A" w:rsidR="00202D43" w:rsidRDefault="00671F45" w:rsidP="00671F45">
            <w:pPr>
              <w:pStyle w:val="Tabletext"/>
            </w:pPr>
            <w:r>
              <w:t>Relying on my landscape evaluation (including fi</w:t>
            </w:r>
            <w:r w:rsidR="00E343BD">
              <w:t>el</w:t>
            </w:r>
            <w:r>
              <w:t xml:space="preserve">d work) as part of the Upper Clutha Schedules workstream (and the </w:t>
            </w:r>
            <w:r w:rsidR="00125F3B">
              <w:t>PALS</w:t>
            </w:r>
            <w:r>
              <w:t xml:space="preserve"> workstream), I consider that the notified text in relation to the landscape capacity for visitor accommodation and tourism related activities is appropriate.  I also note that visitor accommodation activities have been allocated with </w:t>
            </w:r>
            <w:r w:rsidR="00314ADF">
              <w:t xml:space="preserve">the </w:t>
            </w:r>
            <w:r>
              <w:t xml:space="preserve">highest landscape capacity rating (i.e. </w:t>
            </w:r>
            <w:r w:rsidR="00125F3B">
              <w:t>‘</w:t>
            </w:r>
            <w:r>
              <w:t>some</w:t>
            </w:r>
            <w:r w:rsidR="00125F3B">
              <w:t>’</w:t>
            </w:r>
            <w:proofErr w:type="gramStart"/>
            <w:r>
              <w:t>)</w:t>
            </w:r>
            <w:proofErr w:type="gramEnd"/>
            <w:r w:rsidR="00DC6E21">
              <w:t xml:space="preserve"> and the 21.23 Pre</w:t>
            </w:r>
            <w:r w:rsidR="00B40F03">
              <w:t>am</w:t>
            </w:r>
            <w:r w:rsidR="00DC6E21">
              <w:t xml:space="preserve">ble explains that tourism related activities </w:t>
            </w:r>
            <w:r w:rsidR="00B40F03">
              <w:t>refer</w:t>
            </w:r>
            <w:r w:rsidR="00DC6E21">
              <w:t xml:space="preserve"> to Resorts.</w:t>
            </w:r>
          </w:p>
          <w:p w14:paraId="7214A419" w14:textId="14C98D16" w:rsidR="00B93AC9" w:rsidRPr="009105ED" w:rsidRDefault="00B93AC9" w:rsidP="00671F45">
            <w:pPr>
              <w:pStyle w:val="Tabletext"/>
            </w:pPr>
            <w:r>
              <w:t>Also see s42A Report.</w:t>
            </w:r>
          </w:p>
        </w:tc>
        <w:tc>
          <w:tcPr>
            <w:tcW w:w="2046" w:type="dxa"/>
          </w:tcPr>
          <w:p w14:paraId="1CE84EF1" w14:textId="72DA9AF0" w:rsidR="00202D43" w:rsidRPr="00505021" w:rsidRDefault="00DC6E21" w:rsidP="00202D43">
            <w:pPr>
              <w:pStyle w:val="Tabletext"/>
            </w:pPr>
            <w:r>
              <w:t>Reject.</w:t>
            </w:r>
          </w:p>
        </w:tc>
      </w:tr>
      <w:tr w:rsidR="00202D43" w14:paraId="6A12722A" w14:textId="77777777" w:rsidTr="000A79C5">
        <w:tc>
          <w:tcPr>
            <w:tcW w:w="1413" w:type="dxa"/>
          </w:tcPr>
          <w:p w14:paraId="6C93CC31" w14:textId="1CAB87CF" w:rsidR="00202D43" w:rsidRPr="00505021" w:rsidRDefault="00446BCE" w:rsidP="00202D43">
            <w:pPr>
              <w:pStyle w:val="Tabletext"/>
            </w:pPr>
            <w:r w:rsidRPr="00446BCE">
              <w:t>OS11.21</w:t>
            </w:r>
          </w:p>
        </w:tc>
        <w:tc>
          <w:tcPr>
            <w:tcW w:w="1559" w:type="dxa"/>
          </w:tcPr>
          <w:p w14:paraId="7D0D6B75" w14:textId="4EFD85E4"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06E06ADB" w14:textId="6F06513E" w:rsidR="00202D43" w:rsidRPr="00505021" w:rsidRDefault="00202D43" w:rsidP="00202D43">
            <w:pPr>
              <w:pStyle w:val="Tabletext"/>
            </w:pPr>
            <w:r w:rsidRPr="003B3935">
              <w:t>Oppose</w:t>
            </w:r>
          </w:p>
        </w:tc>
        <w:tc>
          <w:tcPr>
            <w:tcW w:w="2552" w:type="dxa"/>
          </w:tcPr>
          <w:p w14:paraId="6A701711" w14:textId="2427FE35" w:rsidR="00202D43" w:rsidRPr="00505021" w:rsidRDefault="00446BCE" w:rsidP="00202D43">
            <w:pPr>
              <w:pStyle w:val="Tabletext"/>
            </w:pPr>
            <w:r w:rsidRPr="00446BCE">
              <w:t xml:space="preserve">That landscape schedule 21.23.13 (Kane Road and </w:t>
            </w:r>
            <w:proofErr w:type="spellStart"/>
            <w:r w:rsidRPr="00446BCE">
              <w:t>Luggate</w:t>
            </w:r>
            <w:proofErr w:type="spellEnd"/>
            <w:r w:rsidRPr="00446BCE">
              <w:t xml:space="preserve"> - Tarras Highway) 'Landscape Capacity' iii. urban expansions be amended so that there is infinite landscape capacity for urban development.</w:t>
            </w:r>
          </w:p>
        </w:tc>
        <w:tc>
          <w:tcPr>
            <w:tcW w:w="5244" w:type="dxa"/>
          </w:tcPr>
          <w:p w14:paraId="093EA464" w14:textId="77777777" w:rsidR="00B40F03" w:rsidRDefault="00B40F03" w:rsidP="00B40F03">
            <w:pPr>
              <w:pStyle w:val="Tabletext"/>
            </w:pPr>
            <w:r>
              <w:t>No technical evidence is provided in support of this submission point.</w:t>
            </w:r>
          </w:p>
          <w:p w14:paraId="43354BD2" w14:textId="2C9FD560" w:rsidR="00B40F03" w:rsidRDefault="00B40F03" w:rsidP="00B40F03">
            <w:pPr>
              <w:pStyle w:val="Tabletext"/>
            </w:pPr>
            <w:r>
              <w:t xml:space="preserve">It was acknowledged by </w:t>
            </w:r>
            <w:proofErr w:type="gramStart"/>
            <w:r>
              <w:t>all of</w:t>
            </w:r>
            <w:proofErr w:type="gramEnd"/>
            <w:r>
              <w:t xml:space="preserve"> the landscape experts in expert conferencing for the </w:t>
            </w:r>
            <w:r w:rsidR="00125F3B">
              <w:t>PALS</w:t>
            </w:r>
            <w:r>
              <w:t xml:space="preserve"> (Council) hearing, that the lowest capacity rating used in the schedules needed to signal that in certain circumstances there may be no landscape capacity for an activity. Urban expansion is typically one such activity, due to the significant landscape character transformation associated with this sort of development in a rural landscape context.  However, as explained in the 21.23 Preamble, a site-specific landscape assessment as part of a plan change or resource consent application, may determine different landscape values and capacity to that identified in the </w:t>
            </w:r>
            <w:r>
              <w:lastRenderedPageBreak/>
              <w:t>schedule (which relates to the area as a whole).  In my opinion this guidance along with the deliberate wording of ‘extremely limited or no’ landscape capacity, effectively leaves the door ajar for such development to be considered at some time in the future.</w:t>
            </w:r>
          </w:p>
          <w:p w14:paraId="6EAA99AB" w14:textId="77777777" w:rsidR="00B40F03" w:rsidRDefault="00B40F03" w:rsidP="00B40F03">
            <w:pPr>
              <w:pStyle w:val="Tabletext"/>
            </w:pPr>
            <w:r>
              <w:t>For these reasons, I do not support the text changes requested by the submitter.</w:t>
            </w:r>
          </w:p>
          <w:p w14:paraId="6931DA43" w14:textId="53619E21" w:rsidR="00202D43" w:rsidRPr="009105ED" w:rsidRDefault="00B93AC9" w:rsidP="00B40F03">
            <w:pPr>
              <w:pStyle w:val="Tabletext"/>
            </w:pPr>
            <w:r>
              <w:t>Also see s42A Report.</w:t>
            </w:r>
          </w:p>
        </w:tc>
        <w:tc>
          <w:tcPr>
            <w:tcW w:w="2046" w:type="dxa"/>
          </w:tcPr>
          <w:p w14:paraId="388F3C8B" w14:textId="7832B5E5" w:rsidR="00202D43" w:rsidRPr="00505021" w:rsidRDefault="00B40F03" w:rsidP="00202D43">
            <w:pPr>
              <w:pStyle w:val="Tabletext"/>
            </w:pPr>
            <w:r>
              <w:lastRenderedPageBreak/>
              <w:t>Reject.</w:t>
            </w:r>
          </w:p>
        </w:tc>
      </w:tr>
      <w:tr w:rsidR="00202D43" w14:paraId="770EA492"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3C881FD8" w14:textId="542A0DCA" w:rsidR="00202D43" w:rsidRPr="00505021" w:rsidRDefault="00446BCE" w:rsidP="00202D43">
            <w:pPr>
              <w:pStyle w:val="Tabletext"/>
            </w:pPr>
            <w:r w:rsidRPr="00446BCE">
              <w:t>OS11.22</w:t>
            </w:r>
          </w:p>
        </w:tc>
        <w:tc>
          <w:tcPr>
            <w:tcW w:w="1559" w:type="dxa"/>
          </w:tcPr>
          <w:p w14:paraId="4D3A6C8C" w14:textId="4617BD09"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556310D9" w14:textId="17BBE434" w:rsidR="00202D43" w:rsidRPr="00505021" w:rsidRDefault="00202D43" w:rsidP="00202D43">
            <w:pPr>
              <w:pStyle w:val="Tabletext"/>
            </w:pPr>
            <w:r w:rsidRPr="003B3935">
              <w:t>Oppose</w:t>
            </w:r>
          </w:p>
        </w:tc>
        <w:tc>
          <w:tcPr>
            <w:tcW w:w="2552" w:type="dxa"/>
          </w:tcPr>
          <w:p w14:paraId="548A3471" w14:textId="3CD26251" w:rsidR="00202D43" w:rsidRPr="00505021" w:rsidRDefault="00446BCE" w:rsidP="00202D43">
            <w:pPr>
              <w:pStyle w:val="Tabletext"/>
            </w:pPr>
            <w:r w:rsidRPr="00446BCE">
              <w:t xml:space="preserve">That landscape schedule 21.23.13 (Kane Road and </w:t>
            </w:r>
            <w:proofErr w:type="spellStart"/>
            <w:r w:rsidRPr="00446BCE">
              <w:t>Luggate</w:t>
            </w:r>
            <w:proofErr w:type="spellEnd"/>
            <w:r w:rsidRPr="00446BCE">
              <w:t xml:space="preserve"> - Tarras Highway) 'Landscape Capacity iv. intensive agriculture be amended so that further intensive agriculture is encouraged.</w:t>
            </w:r>
          </w:p>
        </w:tc>
        <w:tc>
          <w:tcPr>
            <w:tcW w:w="5244" w:type="dxa"/>
          </w:tcPr>
          <w:p w14:paraId="12C4F429" w14:textId="77777777" w:rsidR="00B40F03" w:rsidRDefault="00B40F03" w:rsidP="00B40F03">
            <w:pPr>
              <w:pStyle w:val="Tabletext"/>
            </w:pPr>
            <w:r>
              <w:t>No technical evidence is provided in support of this submission point.</w:t>
            </w:r>
          </w:p>
          <w:p w14:paraId="676BABB7" w14:textId="0B1873E8" w:rsidR="00202D43" w:rsidRDefault="00B40F03" w:rsidP="00B40F03">
            <w:pPr>
              <w:pStyle w:val="Tabletext"/>
            </w:pPr>
            <w:r>
              <w:t>Relying on my landscape evaluation (including fi</w:t>
            </w:r>
            <w:r w:rsidR="0045200E">
              <w:t>el</w:t>
            </w:r>
            <w:r>
              <w:t xml:space="preserve">d work) as part of the Upper Clutha Schedules workstream (and the </w:t>
            </w:r>
            <w:r w:rsidR="00125F3B">
              <w:t>PALS</w:t>
            </w:r>
            <w:r>
              <w:t xml:space="preserve"> workstream), I consider that the notified text in relation to the landscape capacity for intensive agriculture is appropriate.  I also note that intensive</w:t>
            </w:r>
            <w:r w:rsidR="00A7115C">
              <w:t xml:space="preserve"> agriculture</w:t>
            </w:r>
            <w:r>
              <w:t xml:space="preserve"> ha</w:t>
            </w:r>
            <w:r w:rsidR="00A7115C">
              <w:t>s</w:t>
            </w:r>
            <w:r>
              <w:t xml:space="preserve"> been allocated with highest landscape capacity rating (i.e. some) </w:t>
            </w:r>
            <w:r w:rsidR="00A7115C">
              <w:t>and that it is beyond the scope of the schedules to direct PDP policy in the manner requested by the submitter.</w:t>
            </w:r>
          </w:p>
          <w:p w14:paraId="550AA432" w14:textId="69FE6686" w:rsidR="00A7115C" w:rsidRPr="009105ED" w:rsidRDefault="000014D5" w:rsidP="00B40F03">
            <w:pPr>
              <w:pStyle w:val="Tabletext"/>
            </w:pPr>
            <w:r>
              <w:t>Also see s42A Report.</w:t>
            </w:r>
          </w:p>
        </w:tc>
        <w:tc>
          <w:tcPr>
            <w:tcW w:w="2046" w:type="dxa"/>
          </w:tcPr>
          <w:p w14:paraId="144A0781" w14:textId="23239D6D" w:rsidR="00202D43" w:rsidRPr="00505021" w:rsidRDefault="00A7115C" w:rsidP="00202D43">
            <w:pPr>
              <w:pStyle w:val="Tabletext"/>
            </w:pPr>
            <w:r>
              <w:t>Reject.</w:t>
            </w:r>
          </w:p>
        </w:tc>
      </w:tr>
      <w:tr w:rsidR="00202D43" w14:paraId="67EFC1F5" w14:textId="77777777" w:rsidTr="000A79C5">
        <w:tc>
          <w:tcPr>
            <w:tcW w:w="1413" w:type="dxa"/>
          </w:tcPr>
          <w:p w14:paraId="282F78DC" w14:textId="480F69AC" w:rsidR="00202D43" w:rsidRPr="00505021" w:rsidRDefault="00446BCE" w:rsidP="00202D43">
            <w:pPr>
              <w:pStyle w:val="Tabletext"/>
            </w:pPr>
            <w:r w:rsidRPr="00446BCE">
              <w:t>OS11.23</w:t>
            </w:r>
          </w:p>
        </w:tc>
        <w:tc>
          <w:tcPr>
            <w:tcW w:w="1559" w:type="dxa"/>
          </w:tcPr>
          <w:p w14:paraId="403C4BA4" w14:textId="5DB1273A"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642EA380" w14:textId="703AD2D4" w:rsidR="00202D43" w:rsidRPr="00505021" w:rsidRDefault="00202D43" w:rsidP="00202D43">
            <w:pPr>
              <w:pStyle w:val="Tabletext"/>
            </w:pPr>
            <w:r w:rsidRPr="003B3935">
              <w:t>Oppose</w:t>
            </w:r>
          </w:p>
        </w:tc>
        <w:tc>
          <w:tcPr>
            <w:tcW w:w="2552" w:type="dxa"/>
          </w:tcPr>
          <w:p w14:paraId="6C4345EE" w14:textId="65B5EDA8" w:rsidR="00202D43" w:rsidRPr="00505021" w:rsidRDefault="00446BCE" w:rsidP="00202D43">
            <w:pPr>
              <w:pStyle w:val="Tabletext"/>
            </w:pPr>
            <w:r w:rsidRPr="00446BCE">
              <w:t xml:space="preserve">That landscape schedule 21.23.13 (Kane Road and </w:t>
            </w:r>
            <w:proofErr w:type="spellStart"/>
            <w:r w:rsidRPr="00446BCE">
              <w:t>Luggate</w:t>
            </w:r>
            <w:proofErr w:type="spellEnd"/>
            <w:r w:rsidRPr="00446BCE">
              <w:t xml:space="preserve"> - Tarras Highway) 'Landscape Capacity' v. earthworks is opposed.</w:t>
            </w:r>
          </w:p>
        </w:tc>
        <w:tc>
          <w:tcPr>
            <w:tcW w:w="5244" w:type="dxa"/>
          </w:tcPr>
          <w:p w14:paraId="62FF8445" w14:textId="77777777" w:rsidR="00A7115C" w:rsidRDefault="00A7115C" w:rsidP="00A7115C">
            <w:pPr>
              <w:pStyle w:val="Tabletext"/>
            </w:pPr>
            <w:r>
              <w:t>No technical evidence is provided in support of this submission point.</w:t>
            </w:r>
          </w:p>
          <w:p w14:paraId="6BDEB2E5" w14:textId="702C5BC3" w:rsidR="00202D43" w:rsidRPr="009105ED" w:rsidRDefault="00A7115C" w:rsidP="00A7115C">
            <w:pPr>
              <w:pStyle w:val="Tabletext"/>
            </w:pPr>
            <w:r>
              <w:t>Relying on my landscape evaluation (including fi</w:t>
            </w:r>
            <w:r w:rsidR="007A01E3">
              <w:t>el</w:t>
            </w:r>
            <w:r>
              <w:t xml:space="preserve">d work) as part of the Upper Clutha Schedules workstream (and the </w:t>
            </w:r>
            <w:r w:rsidR="00125F3B">
              <w:t>PALS</w:t>
            </w:r>
            <w:r>
              <w:t xml:space="preserve"> workstream), I consider that the notified text in relation to the landscape capacity for earthworks is appropriate.</w:t>
            </w:r>
          </w:p>
        </w:tc>
        <w:tc>
          <w:tcPr>
            <w:tcW w:w="2046" w:type="dxa"/>
          </w:tcPr>
          <w:p w14:paraId="5981E9B6" w14:textId="261BDBB5" w:rsidR="00202D43" w:rsidRPr="00505021" w:rsidRDefault="007A01E3" w:rsidP="00202D43">
            <w:pPr>
              <w:pStyle w:val="Tabletext"/>
            </w:pPr>
            <w:r>
              <w:t>Reject.</w:t>
            </w:r>
          </w:p>
        </w:tc>
      </w:tr>
      <w:tr w:rsidR="00202D43" w14:paraId="568A047D"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79E2D365" w14:textId="6AB66CFE" w:rsidR="00202D43" w:rsidRPr="00505021" w:rsidRDefault="00446BCE" w:rsidP="00202D43">
            <w:pPr>
              <w:pStyle w:val="Tabletext"/>
            </w:pPr>
            <w:r w:rsidRPr="00446BCE">
              <w:t>OS11.24</w:t>
            </w:r>
          </w:p>
        </w:tc>
        <w:tc>
          <w:tcPr>
            <w:tcW w:w="1559" w:type="dxa"/>
          </w:tcPr>
          <w:p w14:paraId="0DD4C434" w14:textId="58DC5B99"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3677B1C5" w14:textId="18B2D79F" w:rsidR="00202D43" w:rsidRPr="00505021" w:rsidRDefault="00202D43" w:rsidP="00202D43">
            <w:pPr>
              <w:pStyle w:val="Tabletext"/>
            </w:pPr>
            <w:r w:rsidRPr="003B3935">
              <w:t>Oppose</w:t>
            </w:r>
          </w:p>
        </w:tc>
        <w:tc>
          <w:tcPr>
            <w:tcW w:w="2552" w:type="dxa"/>
          </w:tcPr>
          <w:p w14:paraId="28EB92DB" w14:textId="13829D44" w:rsidR="00202D43" w:rsidRPr="00505021" w:rsidRDefault="00446BCE" w:rsidP="00202D43">
            <w:pPr>
              <w:pStyle w:val="Tabletext"/>
            </w:pPr>
            <w:r w:rsidRPr="00446BCE">
              <w:t xml:space="preserve">That landscape schedule 21.23.13 (Kane Road and </w:t>
            </w:r>
            <w:proofErr w:type="spellStart"/>
            <w:r w:rsidRPr="00446BCE">
              <w:t>Luggate</w:t>
            </w:r>
            <w:proofErr w:type="spellEnd"/>
            <w:r w:rsidRPr="00446BCE">
              <w:t xml:space="preserve"> - Tarras Highway) 'Landscape Capacity' xii. rural living be amended to recognise that the rural character of the scheduled area is not constant and will change into the future as </w:t>
            </w:r>
            <w:r w:rsidRPr="00446BCE">
              <w:lastRenderedPageBreak/>
              <w:t>demand for land and land intensification increases.</w:t>
            </w:r>
          </w:p>
        </w:tc>
        <w:tc>
          <w:tcPr>
            <w:tcW w:w="5244" w:type="dxa"/>
          </w:tcPr>
          <w:p w14:paraId="1C730FDC" w14:textId="77777777" w:rsidR="007A01E3" w:rsidRDefault="007A01E3" w:rsidP="007A01E3">
            <w:pPr>
              <w:pStyle w:val="Tabletext"/>
            </w:pPr>
            <w:r>
              <w:lastRenderedPageBreak/>
              <w:t>No technical evidence is provided in support of this submission point.</w:t>
            </w:r>
          </w:p>
          <w:p w14:paraId="706DAF8D" w14:textId="33E65991" w:rsidR="00202D43" w:rsidRPr="009105ED" w:rsidRDefault="007A01E3" w:rsidP="007A01E3">
            <w:pPr>
              <w:pStyle w:val="Tabletext"/>
            </w:pPr>
            <w:r>
              <w:t>Relying on my landscape evaluation (including fi</w:t>
            </w:r>
            <w:r w:rsidR="0045200E">
              <w:t>el</w:t>
            </w:r>
            <w:r>
              <w:t xml:space="preserve">d work) as part of the Upper Clutha Schedules workstream (and the </w:t>
            </w:r>
            <w:r w:rsidR="00125F3B">
              <w:t>PALS</w:t>
            </w:r>
            <w:r>
              <w:t xml:space="preserve"> workstream), I consider that the notified text in relation to the landscape capacity for rural living is appropriate.</w:t>
            </w:r>
            <w:r w:rsidR="00C90399">
              <w:t xml:space="preserve">  I also note that the 21.23 Preamble explains that the schedules apply to a </w:t>
            </w:r>
            <w:r w:rsidR="00C90399">
              <w:lastRenderedPageBreak/>
              <w:t>point in time and that values and capacity may change over time.</w:t>
            </w:r>
          </w:p>
        </w:tc>
        <w:tc>
          <w:tcPr>
            <w:tcW w:w="2046" w:type="dxa"/>
          </w:tcPr>
          <w:p w14:paraId="3AF4A5D1" w14:textId="68682EA9" w:rsidR="00202D43" w:rsidRPr="00505021" w:rsidRDefault="0045200E" w:rsidP="00202D43">
            <w:pPr>
              <w:pStyle w:val="Tabletext"/>
            </w:pPr>
            <w:r>
              <w:lastRenderedPageBreak/>
              <w:t>Reject.</w:t>
            </w:r>
          </w:p>
        </w:tc>
      </w:tr>
      <w:tr w:rsidR="00F177DA" w14:paraId="157BB0F6" w14:textId="77777777" w:rsidTr="000A79C5">
        <w:tc>
          <w:tcPr>
            <w:tcW w:w="1413" w:type="dxa"/>
          </w:tcPr>
          <w:p w14:paraId="584E2A66" w14:textId="63C9EAF2" w:rsidR="00F177DA" w:rsidRPr="00505021" w:rsidRDefault="00F177DA" w:rsidP="00F177DA">
            <w:pPr>
              <w:pStyle w:val="Tabletext"/>
            </w:pPr>
            <w:r w:rsidRPr="00446BCE">
              <w:t>OS11.27</w:t>
            </w:r>
          </w:p>
        </w:tc>
        <w:tc>
          <w:tcPr>
            <w:tcW w:w="1559" w:type="dxa"/>
          </w:tcPr>
          <w:p w14:paraId="49BD6531" w14:textId="402FF57E" w:rsidR="00F177DA" w:rsidRPr="00505021" w:rsidRDefault="00F177DA" w:rsidP="00F177DA">
            <w:pPr>
              <w:pStyle w:val="Tabletext"/>
            </w:pPr>
            <w:r w:rsidRPr="00AB0358">
              <w:t>Peter</w:t>
            </w:r>
            <w:r>
              <w:t xml:space="preserve"> </w:t>
            </w:r>
            <w:r w:rsidRPr="00AB0358">
              <w:t>Wing</w:t>
            </w:r>
            <w:r>
              <w:t xml:space="preserve">, </w:t>
            </w:r>
            <w:r w:rsidRPr="00AB0358">
              <w:t>Lagoon Valley Dairies Ltd</w:t>
            </w:r>
          </w:p>
        </w:tc>
        <w:tc>
          <w:tcPr>
            <w:tcW w:w="1134" w:type="dxa"/>
          </w:tcPr>
          <w:p w14:paraId="01DFF65A" w14:textId="0AE9BB44" w:rsidR="00F177DA" w:rsidRPr="00505021" w:rsidRDefault="00F177DA" w:rsidP="00F177DA">
            <w:pPr>
              <w:pStyle w:val="Tabletext"/>
            </w:pPr>
            <w:r w:rsidRPr="003B3935">
              <w:t>Oppose</w:t>
            </w:r>
          </w:p>
        </w:tc>
        <w:tc>
          <w:tcPr>
            <w:tcW w:w="2552" w:type="dxa"/>
          </w:tcPr>
          <w:p w14:paraId="07FA7D3E" w14:textId="6C75D16B" w:rsidR="00F177DA" w:rsidRPr="00505021" w:rsidRDefault="00F177DA" w:rsidP="00F177DA">
            <w:pPr>
              <w:pStyle w:val="Tabletext"/>
            </w:pPr>
            <w:r w:rsidRPr="00446BCE">
              <w:t xml:space="preserve">That landscape schedule 21.23.13 (Kane Road and </w:t>
            </w:r>
            <w:proofErr w:type="spellStart"/>
            <w:r w:rsidRPr="00446BCE">
              <w:t>Luggate</w:t>
            </w:r>
            <w:proofErr w:type="spellEnd"/>
            <w:r w:rsidRPr="00446BCE">
              <w:t xml:space="preserve"> - Tarras Highway) 'Ecological features and vegetation types' paragraph 8 references to significant vegetation are opposed.</w:t>
            </w:r>
          </w:p>
        </w:tc>
        <w:tc>
          <w:tcPr>
            <w:tcW w:w="5244" w:type="dxa"/>
          </w:tcPr>
          <w:p w14:paraId="0EB090BE" w14:textId="77777777" w:rsidR="00F177DA" w:rsidRDefault="00F177DA" w:rsidP="00F177DA">
            <w:pPr>
              <w:pStyle w:val="Tabletext"/>
            </w:pPr>
            <w:r>
              <w:t>No technical evidence is provided in support of this submission point.</w:t>
            </w:r>
          </w:p>
          <w:p w14:paraId="2FA35CE3" w14:textId="0AEF4BD6" w:rsidR="00F177DA" w:rsidRPr="009105ED" w:rsidRDefault="00F177DA" w:rsidP="00F177DA">
            <w:pPr>
              <w:pStyle w:val="Tabletext"/>
            </w:pPr>
            <w:r>
              <w:t>The text of 21.23.13 was reviewed by an expert ecologist, with that expert supporting the notified text, including [8].</w:t>
            </w:r>
          </w:p>
        </w:tc>
        <w:tc>
          <w:tcPr>
            <w:tcW w:w="2046" w:type="dxa"/>
          </w:tcPr>
          <w:p w14:paraId="292F4520" w14:textId="691805F6" w:rsidR="00F177DA" w:rsidRPr="00505021" w:rsidRDefault="00F177DA" w:rsidP="00F177DA">
            <w:pPr>
              <w:pStyle w:val="Tabletext"/>
            </w:pPr>
            <w:r>
              <w:t>Reject.</w:t>
            </w:r>
          </w:p>
        </w:tc>
      </w:tr>
      <w:tr w:rsidR="00202D43" w14:paraId="481FCEAC"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44944CA3" w14:textId="5BCEB1A7" w:rsidR="00202D43" w:rsidRPr="00505021" w:rsidRDefault="00446BCE" w:rsidP="00202D43">
            <w:pPr>
              <w:pStyle w:val="Tabletext"/>
            </w:pPr>
            <w:r w:rsidRPr="00446BCE">
              <w:t>OS11.28</w:t>
            </w:r>
          </w:p>
        </w:tc>
        <w:tc>
          <w:tcPr>
            <w:tcW w:w="1559" w:type="dxa"/>
          </w:tcPr>
          <w:p w14:paraId="084CD1AD" w14:textId="16C83581" w:rsidR="00202D43" w:rsidRPr="00505021" w:rsidRDefault="00202D43" w:rsidP="00202D43">
            <w:pPr>
              <w:pStyle w:val="Tabletext"/>
            </w:pPr>
            <w:r w:rsidRPr="00AB0358">
              <w:t>Peter</w:t>
            </w:r>
            <w:r>
              <w:t xml:space="preserve"> </w:t>
            </w:r>
            <w:r w:rsidRPr="00AB0358">
              <w:t>Wing</w:t>
            </w:r>
            <w:r>
              <w:t xml:space="preserve">, </w:t>
            </w:r>
            <w:r w:rsidRPr="00AB0358">
              <w:t>Lagoon Valley Dairies Ltd</w:t>
            </w:r>
          </w:p>
        </w:tc>
        <w:tc>
          <w:tcPr>
            <w:tcW w:w="1134" w:type="dxa"/>
          </w:tcPr>
          <w:p w14:paraId="06147FC4" w14:textId="19B94D03" w:rsidR="00202D43" w:rsidRPr="00505021" w:rsidRDefault="00202D43" w:rsidP="00202D43">
            <w:pPr>
              <w:pStyle w:val="Tabletext"/>
            </w:pPr>
            <w:r w:rsidRPr="003B3935">
              <w:t>Oppose</w:t>
            </w:r>
          </w:p>
        </w:tc>
        <w:tc>
          <w:tcPr>
            <w:tcW w:w="2552" w:type="dxa"/>
          </w:tcPr>
          <w:p w14:paraId="5B76323B" w14:textId="2616BAF9" w:rsidR="00202D43" w:rsidRPr="00505021" w:rsidRDefault="00446BCE" w:rsidP="00202D43">
            <w:pPr>
              <w:pStyle w:val="Tabletext"/>
            </w:pPr>
            <w:r w:rsidRPr="00446BCE">
              <w:t xml:space="preserve">That landscape schedule 21.23.13 (Kane Road and </w:t>
            </w:r>
            <w:proofErr w:type="spellStart"/>
            <w:r w:rsidRPr="00446BCE">
              <w:t>Luggate</w:t>
            </w:r>
            <w:proofErr w:type="spellEnd"/>
            <w:r w:rsidRPr="00446BCE">
              <w:t xml:space="preserve"> - Tarras Highway) 'Ecological features and vegetation types' paragraphs 9a, b, and c be amended to include reference to the area being intensive productive farmland.</w:t>
            </w:r>
          </w:p>
        </w:tc>
        <w:tc>
          <w:tcPr>
            <w:tcW w:w="5244" w:type="dxa"/>
          </w:tcPr>
          <w:p w14:paraId="6071EBD5" w14:textId="6F694A2B" w:rsidR="0016634F" w:rsidRPr="009105ED" w:rsidRDefault="00E47DB3" w:rsidP="00202D43">
            <w:pPr>
              <w:pStyle w:val="Tabletext"/>
            </w:pPr>
            <w:r>
              <w:t>The pastoral use of this area is already acknowledged under 21.23.</w:t>
            </w:r>
            <w:r w:rsidR="0016634F">
              <w:t>13[9](c).  No further text changes are considered necessary in this regard.</w:t>
            </w:r>
          </w:p>
        </w:tc>
        <w:tc>
          <w:tcPr>
            <w:tcW w:w="2046" w:type="dxa"/>
          </w:tcPr>
          <w:p w14:paraId="0D712186" w14:textId="0C03FDDF" w:rsidR="00202D43" w:rsidRPr="00505021" w:rsidRDefault="0016634F" w:rsidP="00202D43">
            <w:pPr>
              <w:pStyle w:val="Tabletext"/>
            </w:pPr>
            <w:r>
              <w:t>Reject.</w:t>
            </w:r>
          </w:p>
        </w:tc>
      </w:tr>
      <w:tr w:rsidR="00200B63" w14:paraId="0B3FEEFF" w14:textId="77777777" w:rsidTr="000A79C5">
        <w:tc>
          <w:tcPr>
            <w:tcW w:w="1413" w:type="dxa"/>
          </w:tcPr>
          <w:p w14:paraId="6A61F923" w14:textId="5F32D06F" w:rsidR="00200B63" w:rsidRPr="00505021" w:rsidRDefault="00200B63" w:rsidP="00200B63">
            <w:pPr>
              <w:pStyle w:val="Tabletext"/>
            </w:pPr>
            <w:r w:rsidRPr="00446BCE">
              <w:t>OS11.29</w:t>
            </w:r>
          </w:p>
        </w:tc>
        <w:tc>
          <w:tcPr>
            <w:tcW w:w="1559" w:type="dxa"/>
          </w:tcPr>
          <w:p w14:paraId="4B9F9A11" w14:textId="6FEF4704" w:rsidR="00200B63" w:rsidRPr="00505021" w:rsidRDefault="00200B63" w:rsidP="00200B63">
            <w:pPr>
              <w:pStyle w:val="Tabletext"/>
            </w:pPr>
            <w:r w:rsidRPr="00AB0358">
              <w:t>Peter</w:t>
            </w:r>
            <w:r>
              <w:t xml:space="preserve"> </w:t>
            </w:r>
            <w:r w:rsidRPr="00AB0358">
              <w:t>Wing</w:t>
            </w:r>
            <w:r>
              <w:t xml:space="preserve">, </w:t>
            </w:r>
            <w:r w:rsidRPr="00AB0358">
              <w:t>Lagoon Valley Dairies Ltd</w:t>
            </w:r>
          </w:p>
        </w:tc>
        <w:tc>
          <w:tcPr>
            <w:tcW w:w="1134" w:type="dxa"/>
          </w:tcPr>
          <w:p w14:paraId="44E65CA9" w14:textId="4984688D" w:rsidR="00200B63" w:rsidRPr="00505021" w:rsidRDefault="00200B63" w:rsidP="00200B63">
            <w:pPr>
              <w:pStyle w:val="Tabletext"/>
            </w:pPr>
            <w:r w:rsidRPr="003B3935">
              <w:t>Oppose</w:t>
            </w:r>
          </w:p>
        </w:tc>
        <w:tc>
          <w:tcPr>
            <w:tcW w:w="2552" w:type="dxa"/>
          </w:tcPr>
          <w:p w14:paraId="547D9B1B" w14:textId="5E423A9A" w:rsidR="00200B63" w:rsidRPr="00505021" w:rsidRDefault="00200B63" w:rsidP="00200B63">
            <w:pPr>
              <w:pStyle w:val="Tabletext"/>
            </w:pPr>
            <w:r w:rsidRPr="00446BCE">
              <w:t xml:space="preserve">That landscape schedule 21.23.13 (Kane Road and </w:t>
            </w:r>
            <w:proofErr w:type="spellStart"/>
            <w:r w:rsidRPr="00446BCE">
              <w:t>Luggate</w:t>
            </w:r>
            <w:proofErr w:type="spellEnd"/>
            <w:r w:rsidRPr="00446BCE">
              <w:t xml:space="preserve"> - Tarras Highway) 'Ecological features and vegetation types' paragraph 9c be amended to note that paradise shelduck is considered a disease carrying pest and dealt with accordingly by farmers in the area.</w:t>
            </w:r>
          </w:p>
        </w:tc>
        <w:tc>
          <w:tcPr>
            <w:tcW w:w="5244" w:type="dxa"/>
          </w:tcPr>
          <w:p w14:paraId="184A77DA" w14:textId="77777777" w:rsidR="00200B63" w:rsidRDefault="00200B63" w:rsidP="00200B63">
            <w:pPr>
              <w:pStyle w:val="Tabletext"/>
            </w:pPr>
            <w:r>
              <w:t>No technical evidence is provided in support of this submission point.</w:t>
            </w:r>
          </w:p>
          <w:p w14:paraId="71B4413C" w14:textId="6770D9F5" w:rsidR="00200B63" w:rsidRPr="009105ED" w:rsidRDefault="00200B63" w:rsidP="00200B63">
            <w:pPr>
              <w:pStyle w:val="Tabletext"/>
            </w:pPr>
            <w:r>
              <w:t>The text of 21.23.13 was reviewed by an expert ecologist, with that expert supporting the notified text, including [9](c).</w:t>
            </w:r>
          </w:p>
        </w:tc>
        <w:tc>
          <w:tcPr>
            <w:tcW w:w="2046" w:type="dxa"/>
          </w:tcPr>
          <w:p w14:paraId="2B378040" w14:textId="0F46865D" w:rsidR="00200B63" w:rsidRPr="00505021" w:rsidRDefault="00200B63" w:rsidP="00200B63">
            <w:pPr>
              <w:pStyle w:val="Tabletext"/>
            </w:pPr>
            <w:r>
              <w:t>Reject.</w:t>
            </w:r>
          </w:p>
        </w:tc>
      </w:tr>
      <w:tr w:rsidR="00CB72CE" w14:paraId="678600DC"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74A48D55" w14:textId="47D9C8E3" w:rsidR="00CB72CE" w:rsidRPr="00505021" w:rsidRDefault="00CB72CE" w:rsidP="00CB72CE">
            <w:pPr>
              <w:pStyle w:val="Tabletext"/>
            </w:pPr>
            <w:r w:rsidRPr="00446BCE">
              <w:t>OS11.30</w:t>
            </w:r>
          </w:p>
        </w:tc>
        <w:tc>
          <w:tcPr>
            <w:tcW w:w="1559" w:type="dxa"/>
          </w:tcPr>
          <w:p w14:paraId="67CEF9C0" w14:textId="50FBC6D2" w:rsidR="00CB72CE" w:rsidRPr="00505021" w:rsidRDefault="00CB72CE" w:rsidP="00CB72CE">
            <w:pPr>
              <w:pStyle w:val="Tabletext"/>
            </w:pPr>
            <w:r w:rsidRPr="00AB0358">
              <w:t>Peter</w:t>
            </w:r>
            <w:r>
              <w:t xml:space="preserve"> </w:t>
            </w:r>
            <w:r w:rsidRPr="00AB0358">
              <w:t>Wing</w:t>
            </w:r>
            <w:r>
              <w:t xml:space="preserve">, </w:t>
            </w:r>
            <w:r w:rsidRPr="00AB0358">
              <w:t>Lagoon Valley Dairies Ltd</w:t>
            </w:r>
          </w:p>
        </w:tc>
        <w:tc>
          <w:tcPr>
            <w:tcW w:w="1134" w:type="dxa"/>
          </w:tcPr>
          <w:p w14:paraId="0A502EF8" w14:textId="66074812" w:rsidR="00CB72CE" w:rsidRPr="00505021" w:rsidRDefault="00CB72CE" w:rsidP="00CB72CE">
            <w:pPr>
              <w:pStyle w:val="Tabletext"/>
            </w:pPr>
            <w:r w:rsidRPr="003B3935">
              <w:t>Oppose</w:t>
            </w:r>
          </w:p>
        </w:tc>
        <w:tc>
          <w:tcPr>
            <w:tcW w:w="2552" w:type="dxa"/>
          </w:tcPr>
          <w:p w14:paraId="41268901" w14:textId="11F77D66" w:rsidR="00CB72CE" w:rsidRPr="00505021" w:rsidRDefault="00CB72CE" w:rsidP="00CB72CE">
            <w:pPr>
              <w:pStyle w:val="Tabletext"/>
            </w:pPr>
            <w:r w:rsidRPr="00446BCE">
              <w:t xml:space="preserve">That landscape schedule 21.23.13 (Kane Road and </w:t>
            </w:r>
            <w:proofErr w:type="spellStart"/>
            <w:r w:rsidRPr="00446BCE">
              <w:t>Luggate</w:t>
            </w:r>
            <w:proofErr w:type="spellEnd"/>
            <w:r w:rsidRPr="00446BCE">
              <w:t xml:space="preserve"> - Tarras Highway) 'Ecological features and vegetation types' paragraph 10 references to 'rank exotic </w:t>
            </w:r>
            <w:r w:rsidRPr="00446BCE">
              <w:lastRenderedPageBreak/>
              <w:t>grassland providing habitat for skinks' is opposed and should be amended to reflect these areas are principally the habitat of rabbits and stoats (noxious introduced species).</w:t>
            </w:r>
          </w:p>
        </w:tc>
        <w:tc>
          <w:tcPr>
            <w:tcW w:w="5244" w:type="dxa"/>
          </w:tcPr>
          <w:p w14:paraId="4662C8AB" w14:textId="77777777" w:rsidR="00CB72CE" w:rsidRDefault="00CB72CE" w:rsidP="00CB72CE">
            <w:pPr>
              <w:pStyle w:val="Tabletext"/>
            </w:pPr>
            <w:r>
              <w:lastRenderedPageBreak/>
              <w:t>No technical evidence is provided in support of this submission point.</w:t>
            </w:r>
          </w:p>
          <w:p w14:paraId="7E62CBF1" w14:textId="03E383CF" w:rsidR="00CB72CE" w:rsidRPr="009105ED" w:rsidRDefault="00CB72CE" w:rsidP="00CB72CE">
            <w:pPr>
              <w:pStyle w:val="Tabletext"/>
            </w:pPr>
            <w:r>
              <w:t>The text of 21.23.13 was reviewed by an expert ecologist, with that expert supporting the notified text, including [10].</w:t>
            </w:r>
            <w:r w:rsidR="002E0F37">
              <w:t xml:space="preserve">  It should be noted that the presence of rabbits and stoats in the area is </w:t>
            </w:r>
            <w:r w:rsidR="002E0F37">
              <w:lastRenderedPageBreak/>
              <w:t>acknowledged at the end of the schedule under ‘Plant and Animal Pests’.</w:t>
            </w:r>
          </w:p>
        </w:tc>
        <w:tc>
          <w:tcPr>
            <w:tcW w:w="2046" w:type="dxa"/>
          </w:tcPr>
          <w:p w14:paraId="2F36E1ED" w14:textId="19F0B9A2" w:rsidR="00CB72CE" w:rsidRPr="00505021" w:rsidRDefault="00CB72CE" w:rsidP="00CB72CE">
            <w:pPr>
              <w:pStyle w:val="Tabletext"/>
            </w:pPr>
            <w:r>
              <w:lastRenderedPageBreak/>
              <w:t>Reject.</w:t>
            </w:r>
          </w:p>
        </w:tc>
      </w:tr>
      <w:tr w:rsidR="00AB1FFD" w14:paraId="62CD2217" w14:textId="77777777" w:rsidTr="000A79C5">
        <w:tc>
          <w:tcPr>
            <w:tcW w:w="1413" w:type="dxa"/>
          </w:tcPr>
          <w:p w14:paraId="382B5002" w14:textId="1A74C5A7" w:rsidR="00AB1FFD" w:rsidRPr="00505021" w:rsidRDefault="00AB1FFD" w:rsidP="00AB1FFD">
            <w:pPr>
              <w:pStyle w:val="Tabletext"/>
            </w:pPr>
            <w:r w:rsidRPr="00446BCE">
              <w:t>OS11.31</w:t>
            </w:r>
          </w:p>
        </w:tc>
        <w:tc>
          <w:tcPr>
            <w:tcW w:w="1559" w:type="dxa"/>
          </w:tcPr>
          <w:p w14:paraId="70A91FC9" w14:textId="44BDC4A0" w:rsidR="00AB1FFD" w:rsidRPr="00505021" w:rsidRDefault="00AB1FFD" w:rsidP="00AB1FFD">
            <w:pPr>
              <w:pStyle w:val="Tabletext"/>
            </w:pPr>
            <w:r w:rsidRPr="00AB0358">
              <w:t>Peter</w:t>
            </w:r>
            <w:r>
              <w:t xml:space="preserve"> </w:t>
            </w:r>
            <w:r w:rsidRPr="00AB0358">
              <w:t>Wing</w:t>
            </w:r>
            <w:r>
              <w:t xml:space="preserve">, </w:t>
            </w:r>
            <w:r w:rsidRPr="00AB0358">
              <w:t>Lagoon Valley Dairies Ltd</w:t>
            </w:r>
          </w:p>
        </w:tc>
        <w:tc>
          <w:tcPr>
            <w:tcW w:w="1134" w:type="dxa"/>
          </w:tcPr>
          <w:p w14:paraId="233551AA" w14:textId="3F2D06D7" w:rsidR="00AB1FFD" w:rsidRPr="00505021" w:rsidRDefault="00AB1FFD" w:rsidP="00AB1FFD">
            <w:pPr>
              <w:pStyle w:val="Tabletext"/>
            </w:pPr>
            <w:r w:rsidRPr="003B3935">
              <w:t>Oppose</w:t>
            </w:r>
          </w:p>
        </w:tc>
        <w:tc>
          <w:tcPr>
            <w:tcW w:w="2552" w:type="dxa"/>
          </w:tcPr>
          <w:p w14:paraId="4F8AB31C" w14:textId="2605D4A9" w:rsidR="00AB1FFD" w:rsidRPr="00505021" w:rsidRDefault="00AB1FFD" w:rsidP="00AB1FFD">
            <w:pPr>
              <w:pStyle w:val="Tabletext"/>
            </w:pPr>
            <w:r w:rsidRPr="00446BCE">
              <w:t xml:space="preserve">That landscape schedule 21.23.13 (Kane Road and </w:t>
            </w:r>
            <w:proofErr w:type="spellStart"/>
            <w:r w:rsidRPr="00446BCE">
              <w:t>Luggate</w:t>
            </w:r>
            <w:proofErr w:type="spellEnd"/>
            <w:r w:rsidRPr="00446BCE">
              <w:t xml:space="preserve"> - Tarras Highway) 'Shared and recognised attributes and values' paragraph 34 references to the popularity of State Highway 8A as a scenic vehicular and cycling route is opposed.</w:t>
            </w:r>
          </w:p>
        </w:tc>
        <w:tc>
          <w:tcPr>
            <w:tcW w:w="5244" w:type="dxa"/>
          </w:tcPr>
          <w:p w14:paraId="2DEF47B6" w14:textId="77777777" w:rsidR="00AB1FFD" w:rsidRDefault="00AB1FFD" w:rsidP="00AB1FFD">
            <w:pPr>
              <w:pStyle w:val="Tabletext"/>
            </w:pPr>
            <w:r>
              <w:t>No technical evidence is provided in support of this submission point.</w:t>
            </w:r>
          </w:p>
          <w:p w14:paraId="17061689" w14:textId="296BB8E4" w:rsidR="00AB1FFD" w:rsidRPr="009105ED" w:rsidRDefault="00AB1FFD" w:rsidP="00AB1FFD">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21.23.13[34] is appropriate.</w:t>
            </w:r>
          </w:p>
        </w:tc>
        <w:tc>
          <w:tcPr>
            <w:tcW w:w="2046" w:type="dxa"/>
          </w:tcPr>
          <w:p w14:paraId="5F9B45AF" w14:textId="1CEDDE98" w:rsidR="00AB1FFD" w:rsidRPr="00505021" w:rsidRDefault="00AB1FFD" w:rsidP="00AB1FFD">
            <w:pPr>
              <w:pStyle w:val="Tabletext"/>
            </w:pPr>
            <w:r>
              <w:t>Reject.</w:t>
            </w:r>
          </w:p>
        </w:tc>
      </w:tr>
      <w:tr w:rsidR="00DB107F" w14:paraId="2BA13F02"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2989B263" w14:textId="512B6349" w:rsidR="00DB107F" w:rsidRPr="00505021" w:rsidRDefault="00DB107F" w:rsidP="00DB107F">
            <w:pPr>
              <w:pStyle w:val="Tabletext"/>
            </w:pPr>
            <w:r w:rsidRPr="00446BCE">
              <w:t>OS11.32</w:t>
            </w:r>
          </w:p>
        </w:tc>
        <w:tc>
          <w:tcPr>
            <w:tcW w:w="1559" w:type="dxa"/>
          </w:tcPr>
          <w:p w14:paraId="228D37F0" w14:textId="4ECCACF2" w:rsidR="00DB107F" w:rsidRPr="00505021" w:rsidRDefault="00DB107F" w:rsidP="00DB107F">
            <w:pPr>
              <w:pStyle w:val="Tabletext"/>
            </w:pPr>
            <w:r w:rsidRPr="00AB0358">
              <w:t>Peter</w:t>
            </w:r>
            <w:r>
              <w:t xml:space="preserve"> </w:t>
            </w:r>
            <w:r w:rsidRPr="00AB0358">
              <w:t>Wing</w:t>
            </w:r>
            <w:r>
              <w:t xml:space="preserve">, </w:t>
            </w:r>
            <w:r w:rsidRPr="00AB0358">
              <w:t>Lagoon Valley Dairies Ltd</w:t>
            </w:r>
          </w:p>
        </w:tc>
        <w:tc>
          <w:tcPr>
            <w:tcW w:w="1134" w:type="dxa"/>
          </w:tcPr>
          <w:p w14:paraId="1EA7BFF7" w14:textId="1D13A6F1" w:rsidR="00DB107F" w:rsidRPr="00505021" w:rsidRDefault="00DB107F" w:rsidP="00DB107F">
            <w:pPr>
              <w:pStyle w:val="Tabletext"/>
            </w:pPr>
            <w:r w:rsidRPr="003B3935">
              <w:t>Oppose</w:t>
            </w:r>
          </w:p>
        </w:tc>
        <w:tc>
          <w:tcPr>
            <w:tcW w:w="2552" w:type="dxa"/>
          </w:tcPr>
          <w:p w14:paraId="247C2F0A" w14:textId="1539217D" w:rsidR="00DB107F" w:rsidRPr="00505021" w:rsidRDefault="00DB107F" w:rsidP="00DB107F">
            <w:pPr>
              <w:pStyle w:val="Tabletext"/>
            </w:pPr>
            <w:r w:rsidRPr="00446BCE">
              <w:t xml:space="preserve">That landscape schedule 21.23.13 (Kane Road and </w:t>
            </w:r>
            <w:proofErr w:type="spellStart"/>
            <w:r w:rsidRPr="00446BCE">
              <w:t>Luggate</w:t>
            </w:r>
            <w:proofErr w:type="spellEnd"/>
            <w:r w:rsidRPr="00446BCE">
              <w:t xml:space="preserve"> - Tarras Highway) 'Shared and recognised attributes and values' paragraph 35 paragraph 35 references to the popularity of the Upper Clutha River, Newcastle, Eastern Hills and Grandview tracks nearby or within the area should be removed as they are not affected by activities on the scheduled land.</w:t>
            </w:r>
          </w:p>
        </w:tc>
        <w:tc>
          <w:tcPr>
            <w:tcW w:w="5244" w:type="dxa"/>
          </w:tcPr>
          <w:p w14:paraId="7853E2CD" w14:textId="77777777" w:rsidR="00DB107F" w:rsidRDefault="00DB107F" w:rsidP="00DB107F">
            <w:pPr>
              <w:pStyle w:val="Tabletext"/>
            </w:pPr>
            <w:r>
              <w:t>No technical evidence is provided in support of this submission point.</w:t>
            </w:r>
          </w:p>
          <w:p w14:paraId="4B2550F9" w14:textId="755965AF" w:rsidR="00DB107F" w:rsidRPr="009105ED" w:rsidRDefault="00DB107F" w:rsidP="00DB107F">
            <w:pPr>
              <w:pStyle w:val="Tabletext"/>
            </w:pPr>
            <w:r>
              <w:t xml:space="preserve">Relying on my landscape evaluation (including field work) as part of the Upper Clutha Schedules workstream (and the </w:t>
            </w:r>
            <w:r w:rsidR="00125F3B">
              <w:t>PALS</w:t>
            </w:r>
            <w:r>
              <w:t xml:space="preserve"> workstream), I consider that the notified text in relation to 21.23.13[35] is appropriate.</w:t>
            </w:r>
          </w:p>
        </w:tc>
        <w:tc>
          <w:tcPr>
            <w:tcW w:w="2046" w:type="dxa"/>
          </w:tcPr>
          <w:p w14:paraId="71A03F17" w14:textId="75ED2F6E" w:rsidR="00DB107F" w:rsidRPr="00505021" w:rsidRDefault="00DB107F" w:rsidP="00DB107F">
            <w:pPr>
              <w:pStyle w:val="Tabletext"/>
            </w:pPr>
            <w:r>
              <w:t>Reject.</w:t>
            </w:r>
          </w:p>
        </w:tc>
      </w:tr>
      <w:tr w:rsidR="00F14713" w14:paraId="29C1B674" w14:textId="77777777" w:rsidTr="000A79C5">
        <w:tc>
          <w:tcPr>
            <w:tcW w:w="1413" w:type="dxa"/>
          </w:tcPr>
          <w:p w14:paraId="1ACE8198" w14:textId="74F4D93B" w:rsidR="00F14713" w:rsidRPr="00505021" w:rsidRDefault="00F14713" w:rsidP="00F14713">
            <w:pPr>
              <w:pStyle w:val="Tabletext"/>
            </w:pPr>
            <w:r w:rsidRPr="00446BCE">
              <w:t>OS11.33</w:t>
            </w:r>
          </w:p>
        </w:tc>
        <w:tc>
          <w:tcPr>
            <w:tcW w:w="1559" w:type="dxa"/>
          </w:tcPr>
          <w:p w14:paraId="7F4E640E" w14:textId="75E70836" w:rsidR="00F14713" w:rsidRPr="00505021" w:rsidRDefault="00F14713" w:rsidP="00F14713">
            <w:pPr>
              <w:pStyle w:val="Tabletext"/>
            </w:pPr>
            <w:r w:rsidRPr="00AB0358">
              <w:t>Peter</w:t>
            </w:r>
            <w:r>
              <w:t xml:space="preserve"> </w:t>
            </w:r>
            <w:r w:rsidRPr="00AB0358">
              <w:t>Wing</w:t>
            </w:r>
            <w:r>
              <w:t xml:space="preserve">, </w:t>
            </w:r>
            <w:r w:rsidRPr="00AB0358">
              <w:t>Lagoon Valley Dairies Ltd</w:t>
            </w:r>
          </w:p>
        </w:tc>
        <w:tc>
          <w:tcPr>
            <w:tcW w:w="1134" w:type="dxa"/>
          </w:tcPr>
          <w:p w14:paraId="7D6163FE" w14:textId="3B32F76E" w:rsidR="00F14713" w:rsidRPr="00505021" w:rsidRDefault="00F14713" w:rsidP="00F14713">
            <w:pPr>
              <w:pStyle w:val="Tabletext"/>
            </w:pPr>
            <w:r w:rsidRPr="003B3935">
              <w:t>Oppose</w:t>
            </w:r>
          </w:p>
        </w:tc>
        <w:tc>
          <w:tcPr>
            <w:tcW w:w="2552" w:type="dxa"/>
          </w:tcPr>
          <w:p w14:paraId="1C4611AB" w14:textId="059CF512" w:rsidR="00F14713" w:rsidRPr="00505021" w:rsidRDefault="00F14713" w:rsidP="00F14713">
            <w:pPr>
              <w:pStyle w:val="Tabletext"/>
            </w:pPr>
            <w:r w:rsidRPr="00446BCE">
              <w:t xml:space="preserve">That landscape schedule 21.23.13 (Kane Road and </w:t>
            </w:r>
            <w:proofErr w:type="spellStart"/>
            <w:r w:rsidRPr="00446BCE">
              <w:t>Luggate</w:t>
            </w:r>
            <w:proofErr w:type="spellEnd"/>
            <w:r w:rsidRPr="00446BCE">
              <w:t xml:space="preserve"> - Tarras Highway) 'Naturalness attributes and values' paragraph 47 </w:t>
            </w:r>
            <w:r w:rsidRPr="00446BCE">
              <w:lastRenderedPageBreak/>
              <w:t>references to the perceptions of naturalness and spacious rural character being undermined by the presence of pivot irrigation infrastructure, driveways, gateways and signage is opposed.</w:t>
            </w:r>
          </w:p>
        </w:tc>
        <w:tc>
          <w:tcPr>
            <w:tcW w:w="5244" w:type="dxa"/>
          </w:tcPr>
          <w:p w14:paraId="5436DA5B" w14:textId="77777777" w:rsidR="00F14713" w:rsidRDefault="00F14713" w:rsidP="00F14713">
            <w:pPr>
              <w:pStyle w:val="Tabletext"/>
            </w:pPr>
            <w:r>
              <w:lastRenderedPageBreak/>
              <w:t>No technical evidence is provided in support of this submission point.</w:t>
            </w:r>
          </w:p>
          <w:p w14:paraId="4720937B" w14:textId="75DD0F31" w:rsidR="00F14713" w:rsidRPr="009105ED" w:rsidRDefault="00F14713" w:rsidP="00F14713">
            <w:pPr>
              <w:pStyle w:val="Tabletext"/>
            </w:pPr>
            <w:r>
              <w:t xml:space="preserve">Relying on my landscape evaluation (including field work) as part of the Upper Clutha Schedules workstream (and the </w:t>
            </w:r>
            <w:r w:rsidR="007F4178">
              <w:t>PALS</w:t>
            </w:r>
            <w:r>
              <w:t xml:space="preserve"> </w:t>
            </w:r>
            <w:r>
              <w:lastRenderedPageBreak/>
              <w:t>workstream), I consider that the notified text in relation to 21.23.13[47] is appropriate.</w:t>
            </w:r>
          </w:p>
        </w:tc>
        <w:tc>
          <w:tcPr>
            <w:tcW w:w="2046" w:type="dxa"/>
          </w:tcPr>
          <w:p w14:paraId="47C69EAA" w14:textId="25E3431C" w:rsidR="00F14713" w:rsidRPr="00505021" w:rsidRDefault="00F14713" w:rsidP="00F14713">
            <w:pPr>
              <w:pStyle w:val="Tabletext"/>
            </w:pPr>
            <w:r>
              <w:lastRenderedPageBreak/>
              <w:t>Reject.</w:t>
            </w:r>
          </w:p>
        </w:tc>
      </w:tr>
      <w:tr w:rsidR="00544B06" w14:paraId="1102C3C9"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0C083F31" w14:textId="37C17801" w:rsidR="00544B06" w:rsidRPr="00505021" w:rsidRDefault="00544B06" w:rsidP="00544B06">
            <w:pPr>
              <w:pStyle w:val="Tabletext"/>
            </w:pPr>
            <w:r w:rsidRPr="00446BCE">
              <w:t>OS11.34</w:t>
            </w:r>
          </w:p>
        </w:tc>
        <w:tc>
          <w:tcPr>
            <w:tcW w:w="1559" w:type="dxa"/>
          </w:tcPr>
          <w:p w14:paraId="336CE224" w14:textId="2C109445" w:rsidR="00544B06" w:rsidRPr="00505021" w:rsidRDefault="00544B06" w:rsidP="00544B06">
            <w:pPr>
              <w:pStyle w:val="Tabletext"/>
            </w:pPr>
            <w:r w:rsidRPr="00AB0358">
              <w:t>Peter</w:t>
            </w:r>
            <w:r>
              <w:t xml:space="preserve"> </w:t>
            </w:r>
            <w:r w:rsidRPr="00AB0358">
              <w:t>Wing</w:t>
            </w:r>
            <w:r>
              <w:t xml:space="preserve">, </w:t>
            </w:r>
            <w:r w:rsidRPr="00AB0358">
              <w:t>Lagoon Valley Dairies Ltd</w:t>
            </w:r>
          </w:p>
        </w:tc>
        <w:tc>
          <w:tcPr>
            <w:tcW w:w="1134" w:type="dxa"/>
          </w:tcPr>
          <w:p w14:paraId="732C406A" w14:textId="1314D55D" w:rsidR="00544B06" w:rsidRPr="00505021" w:rsidRDefault="00544B06" w:rsidP="00544B06">
            <w:pPr>
              <w:pStyle w:val="Tabletext"/>
            </w:pPr>
            <w:r w:rsidRPr="003B3935">
              <w:t>Oppose</w:t>
            </w:r>
          </w:p>
        </w:tc>
        <w:tc>
          <w:tcPr>
            <w:tcW w:w="2552" w:type="dxa"/>
          </w:tcPr>
          <w:p w14:paraId="03B00B56" w14:textId="447AA12D" w:rsidR="00544B06" w:rsidRPr="00505021" w:rsidRDefault="00544B06" w:rsidP="00544B06">
            <w:pPr>
              <w:pStyle w:val="Tabletext"/>
            </w:pPr>
            <w:r w:rsidRPr="00446BCE">
              <w:t xml:space="preserve">That landscape schedule 21.23.13 (Kane Road and </w:t>
            </w:r>
            <w:proofErr w:type="spellStart"/>
            <w:r w:rsidRPr="00446BCE">
              <w:t>Luggate</w:t>
            </w:r>
            <w:proofErr w:type="spellEnd"/>
            <w:r w:rsidRPr="00446BCE">
              <w:t xml:space="preserve"> - Tarras Highway) 'Naturalness attributes and values' paragraph 48 reference to human intervention as intensively managed farmland being evident is opposed.</w:t>
            </w:r>
          </w:p>
        </w:tc>
        <w:tc>
          <w:tcPr>
            <w:tcW w:w="5244" w:type="dxa"/>
          </w:tcPr>
          <w:p w14:paraId="219354AA" w14:textId="77777777" w:rsidR="00544B06" w:rsidRDefault="00544B06" w:rsidP="00544B06">
            <w:pPr>
              <w:pStyle w:val="Tabletext"/>
            </w:pPr>
            <w:r>
              <w:t>No technical evidence is provided in support of this submission point.</w:t>
            </w:r>
          </w:p>
          <w:p w14:paraId="13AF9A37" w14:textId="7C6352B4" w:rsidR="00544B06" w:rsidRPr="009105ED" w:rsidRDefault="00544B06" w:rsidP="00544B06">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21.23.13[48] is appropriate.</w:t>
            </w:r>
          </w:p>
        </w:tc>
        <w:tc>
          <w:tcPr>
            <w:tcW w:w="2046" w:type="dxa"/>
          </w:tcPr>
          <w:p w14:paraId="52BBFDC1" w14:textId="7092599F" w:rsidR="00544B06" w:rsidRPr="00505021" w:rsidRDefault="00544B06" w:rsidP="00544B06">
            <w:pPr>
              <w:pStyle w:val="Tabletext"/>
            </w:pPr>
            <w:r>
              <w:t>Reject.</w:t>
            </w:r>
          </w:p>
        </w:tc>
      </w:tr>
      <w:tr w:rsidR="009A314D" w14:paraId="6192FB91" w14:textId="77777777" w:rsidTr="000A79C5">
        <w:tc>
          <w:tcPr>
            <w:tcW w:w="1413" w:type="dxa"/>
          </w:tcPr>
          <w:p w14:paraId="24C91884" w14:textId="5D6578F6" w:rsidR="009A314D" w:rsidRPr="00505021" w:rsidRDefault="009A314D" w:rsidP="009A314D">
            <w:pPr>
              <w:pStyle w:val="Tabletext"/>
            </w:pPr>
            <w:r w:rsidRPr="00446BCE">
              <w:t>OS11.35</w:t>
            </w:r>
          </w:p>
        </w:tc>
        <w:tc>
          <w:tcPr>
            <w:tcW w:w="1559" w:type="dxa"/>
          </w:tcPr>
          <w:p w14:paraId="51BE512D" w14:textId="3921082D" w:rsidR="009A314D" w:rsidRPr="00505021" w:rsidRDefault="009A314D" w:rsidP="009A314D">
            <w:pPr>
              <w:pStyle w:val="Tabletext"/>
            </w:pPr>
            <w:r w:rsidRPr="00AB0358">
              <w:t>Peter</w:t>
            </w:r>
            <w:r>
              <w:t xml:space="preserve"> </w:t>
            </w:r>
            <w:r w:rsidRPr="00AB0358">
              <w:t>Wing</w:t>
            </w:r>
            <w:r>
              <w:t xml:space="preserve">, </w:t>
            </w:r>
            <w:r w:rsidRPr="00AB0358">
              <w:t>Lagoon Valley Dairies Ltd</w:t>
            </w:r>
          </w:p>
        </w:tc>
        <w:tc>
          <w:tcPr>
            <w:tcW w:w="1134" w:type="dxa"/>
          </w:tcPr>
          <w:p w14:paraId="0D3D014B" w14:textId="434371E0" w:rsidR="009A314D" w:rsidRPr="00505021" w:rsidRDefault="009A314D" w:rsidP="009A314D">
            <w:pPr>
              <w:pStyle w:val="Tabletext"/>
            </w:pPr>
            <w:r w:rsidRPr="003B3935">
              <w:t>Oppose</w:t>
            </w:r>
          </w:p>
        </w:tc>
        <w:tc>
          <w:tcPr>
            <w:tcW w:w="2552" w:type="dxa"/>
          </w:tcPr>
          <w:p w14:paraId="78675AD5" w14:textId="7622707E" w:rsidR="009A314D" w:rsidRPr="00505021" w:rsidRDefault="009A314D" w:rsidP="009A314D">
            <w:pPr>
              <w:pStyle w:val="Tabletext"/>
            </w:pPr>
            <w:r w:rsidRPr="00446BCE">
              <w:t xml:space="preserve">That landscape schedule 21.23.13 (Kane Road and </w:t>
            </w:r>
            <w:proofErr w:type="spellStart"/>
            <w:r w:rsidRPr="00446BCE">
              <w:t>Luggate</w:t>
            </w:r>
            <w:proofErr w:type="spellEnd"/>
            <w:r w:rsidRPr="00446BCE">
              <w:t xml:space="preserve"> - Tarras Highway) 'Memorability attributes and values' paragraph 49 be amended to note that the scheduled area is comparable to others in the Clutha and similar pivot irrigator views with mountain backdrops are common when driving from Tarras to Wanaka or </w:t>
            </w:r>
            <w:proofErr w:type="spellStart"/>
            <w:r w:rsidRPr="00446BCE">
              <w:t>Locharburn</w:t>
            </w:r>
            <w:proofErr w:type="spellEnd"/>
            <w:r w:rsidRPr="00446BCE">
              <w:t xml:space="preserve"> to Wanaka.</w:t>
            </w:r>
          </w:p>
        </w:tc>
        <w:tc>
          <w:tcPr>
            <w:tcW w:w="5244" w:type="dxa"/>
          </w:tcPr>
          <w:p w14:paraId="4FE9C27F" w14:textId="77777777" w:rsidR="009A314D" w:rsidRDefault="009A314D" w:rsidP="009A314D">
            <w:pPr>
              <w:pStyle w:val="Tabletext"/>
            </w:pPr>
            <w:r>
              <w:t>No technical evidence is provided in support of this submission point.</w:t>
            </w:r>
          </w:p>
          <w:p w14:paraId="30148D40" w14:textId="0220FA49" w:rsidR="009A314D" w:rsidRPr="009105ED" w:rsidRDefault="009A314D" w:rsidP="009A314D">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21.23.13[49] is appropriate.</w:t>
            </w:r>
          </w:p>
        </w:tc>
        <w:tc>
          <w:tcPr>
            <w:tcW w:w="2046" w:type="dxa"/>
          </w:tcPr>
          <w:p w14:paraId="1F7B8B12" w14:textId="414C7EDD" w:rsidR="009A314D" w:rsidRPr="00505021" w:rsidRDefault="009A314D" w:rsidP="009A314D">
            <w:pPr>
              <w:pStyle w:val="Tabletext"/>
            </w:pPr>
            <w:r>
              <w:t>Reject.</w:t>
            </w:r>
          </w:p>
        </w:tc>
      </w:tr>
      <w:tr w:rsidR="00B826F2" w14:paraId="372F9CF4"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47FA0A5C" w14:textId="0EB53C62" w:rsidR="00B826F2" w:rsidRPr="00505021" w:rsidRDefault="00B826F2" w:rsidP="00B826F2">
            <w:pPr>
              <w:pStyle w:val="Tabletext"/>
            </w:pPr>
            <w:r w:rsidRPr="0074023E">
              <w:t>OS11.36</w:t>
            </w:r>
          </w:p>
        </w:tc>
        <w:tc>
          <w:tcPr>
            <w:tcW w:w="1559" w:type="dxa"/>
          </w:tcPr>
          <w:p w14:paraId="5E6C52BF" w14:textId="0150F651" w:rsidR="00B826F2" w:rsidRPr="00505021" w:rsidRDefault="00B826F2" w:rsidP="00B826F2">
            <w:pPr>
              <w:pStyle w:val="Tabletext"/>
            </w:pPr>
            <w:r w:rsidRPr="00AB0358">
              <w:t>Peter</w:t>
            </w:r>
            <w:r>
              <w:t xml:space="preserve"> </w:t>
            </w:r>
            <w:r w:rsidRPr="00AB0358">
              <w:t>Wing</w:t>
            </w:r>
            <w:r>
              <w:t xml:space="preserve">, </w:t>
            </w:r>
            <w:r w:rsidRPr="00AB0358">
              <w:t>Lagoon Valley Dairies Ltd</w:t>
            </w:r>
          </w:p>
        </w:tc>
        <w:tc>
          <w:tcPr>
            <w:tcW w:w="1134" w:type="dxa"/>
          </w:tcPr>
          <w:p w14:paraId="7CAF55BB" w14:textId="1A062F6F" w:rsidR="00B826F2" w:rsidRPr="00505021" w:rsidRDefault="00B826F2" w:rsidP="00B826F2">
            <w:pPr>
              <w:pStyle w:val="Tabletext"/>
            </w:pPr>
            <w:r w:rsidRPr="003B3935">
              <w:t>Oppose</w:t>
            </w:r>
          </w:p>
        </w:tc>
        <w:tc>
          <w:tcPr>
            <w:tcW w:w="2552" w:type="dxa"/>
          </w:tcPr>
          <w:p w14:paraId="6D78D9CC" w14:textId="21357469" w:rsidR="00B826F2" w:rsidRPr="00505021" w:rsidRDefault="00B826F2" w:rsidP="00B826F2">
            <w:pPr>
              <w:pStyle w:val="Tabletext"/>
            </w:pPr>
            <w:r w:rsidRPr="0074023E">
              <w:t xml:space="preserve">That landscape schedule 21.23.13 (Kane Road and </w:t>
            </w:r>
            <w:proofErr w:type="spellStart"/>
            <w:r w:rsidRPr="0074023E">
              <w:t>Luggate</w:t>
            </w:r>
            <w:proofErr w:type="spellEnd"/>
            <w:r w:rsidRPr="0074023E">
              <w:t xml:space="preserve"> - Tarras Highway) 'Transient attributes and values' paragraphs 50, 51, </w:t>
            </w:r>
            <w:r w:rsidRPr="0074023E">
              <w:lastRenderedPageBreak/>
              <w:t>and 52 should be amended to note that the scheduled area is comparable to others in the locality.</w:t>
            </w:r>
          </w:p>
        </w:tc>
        <w:tc>
          <w:tcPr>
            <w:tcW w:w="5244" w:type="dxa"/>
          </w:tcPr>
          <w:p w14:paraId="6C57A6C0" w14:textId="77777777" w:rsidR="00B826F2" w:rsidRDefault="00B826F2" w:rsidP="00B826F2">
            <w:pPr>
              <w:pStyle w:val="Tabletext"/>
            </w:pPr>
            <w:r>
              <w:lastRenderedPageBreak/>
              <w:t>No technical evidence is provided in support of this submission point.</w:t>
            </w:r>
          </w:p>
          <w:p w14:paraId="5048527B" w14:textId="75DCAED4" w:rsidR="00B826F2" w:rsidRPr="009105ED" w:rsidRDefault="00B826F2" w:rsidP="00B826F2">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w:t>
            </w:r>
            <w:r>
              <w:lastRenderedPageBreak/>
              <w:t xml:space="preserve">21.23.13[50] to [52] is appropriate.  </w:t>
            </w:r>
            <w:r w:rsidR="005E7AAA">
              <w:t>Any similarities</w:t>
            </w:r>
            <w:r>
              <w:t xml:space="preserve"> to other parts of the Upper Clutha Basin </w:t>
            </w:r>
            <w:proofErr w:type="gramStart"/>
            <w:r>
              <w:t>is</w:t>
            </w:r>
            <w:proofErr w:type="gramEnd"/>
            <w:r>
              <w:t xml:space="preserve"> implicit in the descriptions applying across the schedules and does not need spelling out in each schedule.</w:t>
            </w:r>
          </w:p>
        </w:tc>
        <w:tc>
          <w:tcPr>
            <w:tcW w:w="2046" w:type="dxa"/>
          </w:tcPr>
          <w:p w14:paraId="01911DC4" w14:textId="4CD8CAF0" w:rsidR="00B826F2" w:rsidRPr="00505021" w:rsidRDefault="00B826F2" w:rsidP="00B826F2">
            <w:pPr>
              <w:pStyle w:val="Tabletext"/>
            </w:pPr>
            <w:r>
              <w:lastRenderedPageBreak/>
              <w:t>Reject.</w:t>
            </w:r>
          </w:p>
        </w:tc>
      </w:tr>
      <w:tr w:rsidR="00346CAA" w14:paraId="70EF578B" w14:textId="77777777" w:rsidTr="000A79C5">
        <w:tc>
          <w:tcPr>
            <w:tcW w:w="1413" w:type="dxa"/>
          </w:tcPr>
          <w:p w14:paraId="080B1D10" w14:textId="27F21C48" w:rsidR="00346CAA" w:rsidRPr="00505021" w:rsidRDefault="00346CAA" w:rsidP="00346CAA">
            <w:pPr>
              <w:pStyle w:val="Tabletext"/>
            </w:pPr>
            <w:r w:rsidRPr="0074023E">
              <w:t>OS11.37</w:t>
            </w:r>
          </w:p>
        </w:tc>
        <w:tc>
          <w:tcPr>
            <w:tcW w:w="1559" w:type="dxa"/>
          </w:tcPr>
          <w:p w14:paraId="2D66970D" w14:textId="6C32CAC2" w:rsidR="00346CAA" w:rsidRPr="00505021" w:rsidRDefault="00346CAA" w:rsidP="00346CAA">
            <w:pPr>
              <w:pStyle w:val="Tabletext"/>
            </w:pPr>
            <w:r w:rsidRPr="00AB0358">
              <w:t>Peter</w:t>
            </w:r>
            <w:r>
              <w:t xml:space="preserve"> </w:t>
            </w:r>
            <w:r w:rsidRPr="00AB0358">
              <w:t>Wing</w:t>
            </w:r>
            <w:r>
              <w:t xml:space="preserve">, </w:t>
            </w:r>
            <w:r w:rsidRPr="00AB0358">
              <w:t>Lagoon Valley Dairies Ltd</w:t>
            </w:r>
          </w:p>
        </w:tc>
        <w:tc>
          <w:tcPr>
            <w:tcW w:w="1134" w:type="dxa"/>
          </w:tcPr>
          <w:p w14:paraId="53BD95F4" w14:textId="739962C5" w:rsidR="00346CAA" w:rsidRPr="00505021" w:rsidRDefault="00346CAA" w:rsidP="00346CAA">
            <w:pPr>
              <w:pStyle w:val="Tabletext"/>
            </w:pPr>
            <w:r w:rsidRPr="003B3935">
              <w:t>Oppose</w:t>
            </w:r>
          </w:p>
        </w:tc>
        <w:tc>
          <w:tcPr>
            <w:tcW w:w="2552" w:type="dxa"/>
          </w:tcPr>
          <w:p w14:paraId="2B2E8F61" w14:textId="74160E27" w:rsidR="00346CAA" w:rsidRPr="00505021" w:rsidRDefault="00346CAA" w:rsidP="00346CAA">
            <w:pPr>
              <w:pStyle w:val="Tabletext"/>
            </w:pPr>
            <w:r w:rsidRPr="0074023E">
              <w:t xml:space="preserve">That landscape schedule 21.23.13 (Kane Road and </w:t>
            </w:r>
            <w:proofErr w:type="spellStart"/>
            <w:r w:rsidRPr="0074023E">
              <w:t>Luggate</w:t>
            </w:r>
            <w:proofErr w:type="spellEnd"/>
            <w:r w:rsidRPr="0074023E">
              <w:t xml:space="preserve"> - Tarras Highway) 'Aesthetic attributes and values' paragraph 55 should be amended to note that these attributes reinforce the typical rural environment assessment of the schedule area from all viewpoints.</w:t>
            </w:r>
          </w:p>
        </w:tc>
        <w:tc>
          <w:tcPr>
            <w:tcW w:w="5244" w:type="dxa"/>
          </w:tcPr>
          <w:p w14:paraId="04B7018C" w14:textId="77777777" w:rsidR="00346CAA" w:rsidRDefault="00346CAA" w:rsidP="00346CAA">
            <w:pPr>
              <w:pStyle w:val="Tabletext"/>
            </w:pPr>
            <w:r>
              <w:t>No technical evidence is provided in support of this submission point.</w:t>
            </w:r>
          </w:p>
          <w:p w14:paraId="343F38A2" w14:textId="2F288868" w:rsidR="00346CAA" w:rsidRPr="009105ED" w:rsidRDefault="00346CAA" w:rsidP="00346CAA">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21.23.13[55] is appropriate.</w:t>
            </w:r>
          </w:p>
        </w:tc>
        <w:tc>
          <w:tcPr>
            <w:tcW w:w="2046" w:type="dxa"/>
          </w:tcPr>
          <w:p w14:paraId="786C61C2" w14:textId="06B8DB59" w:rsidR="00346CAA" w:rsidRPr="00505021" w:rsidRDefault="00346CAA" w:rsidP="00346CAA">
            <w:pPr>
              <w:pStyle w:val="Tabletext"/>
            </w:pPr>
            <w:r>
              <w:t>Reject.</w:t>
            </w:r>
          </w:p>
        </w:tc>
      </w:tr>
      <w:tr w:rsidR="00125D46" w14:paraId="303819E6"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3DFC9883" w14:textId="71DC095C" w:rsidR="00125D46" w:rsidRPr="00505021" w:rsidRDefault="00125D46" w:rsidP="00125D46">
            <w:pPr>
              <w:pStyle w:val="Tabletext"/>
            </w:pPr>
            <w:r w:rsidRPr="0074023E">
              <w:t>OS11.38</w:t>
            </w:r>
          </w:p>
        </w:tc>
        <w:tc>
          <w:tcPr>
            <w:tcW w:w="1559" w:type="dxa"/>
          </w:tcPr>
          <w:p w14:paraId="1E73B1C8" w14:textId="7C349BA7" w:rsidR="00125D46" w:rsidRPr="00505021" w:rsidRDefault="00125D46" w:rsidP="00125D46">
            <w:pPr>
              <w:pStyle w:val="Tabletext"/>
            </w:pPr>
            <w:r w:rsidRPr="00AB0358">
              <w:t>Peter</w:t>
            </w:r>
            <w:r>
              <w:t xml:space="preserve"> </w:t>
            </w:r>
            <w:r w:rsidRPr="00AB0358">
              <w:t>Wing</w:t>
            </w:r>
            <w:r>
              <w:t xml:space="preserve">, </w:t>
            </w:r>
            <w:r w:rsidRPr="00AB0358">
              <w:t>Lagoon Valley Dairies Ltd</w:t>
            </w:r>
          </w:p>
        </w:tc>
        <w:tc>
          <w:tcPr>
            <w:tcW w:w="1134" w:type="dxa"/>
          </w:tcPr>
          <w:p w14:paraId="5778177A" w14:textId="09443FB2" w:rsidR="00125D46" w:rsidRPr="00505021" w:rsidRDefault="00125D46" w:rsidP="00125D46">
            <w:pPr>
              <w:pStyle w:val="Tabletext"/>
            </w:pPr>
            <w:r w:rsidRPr="003B3935">
              <w:t>Oppose</w:t>
            </w:r>
          </w:p>
        </w:tc>
        <w:tc>
          <w:tcPr>
            <w:tcW w:w="2552" w:type="dxa"/>
          </w:tcPr>
          <w:p w14:paraId="35298AA6" w14:textId="3D591E1F" w:rsidR="00125D46" w:rsidRPr="00505021" w:rsidRDefault="00125D46" w:rsidP="00125D46">
            <w:pPr>
              <w:pStyle w:val="Tabletext"/>
            </w:pPr>
            <w:r w:rsidRPr="0074023E">
              <w:t xml:space="preserve">That landscape schedule 21.23.13 (Kane Road and </w:t>
            </w:r>
            <w:proofErr w:type="spellStart"/>
            <w:r w:rsidRPr="0074023E">
              <w:t>Luggate</w:t>
            </w:r>
            <w:proofErr w:type="spellEnd"/>
            <w:r w:rsidRPr="0074023E">
              <w:t xml:space="preserve"> - Tarras Highway) 'Aesthetic attributes and values' paragraph 56 should be amended to note that the backdrop of mountain views </w:t>
            </w:r>
            <w:proofErr w:type="gramStart"/>
            <w:r w:rsidRPr="0074023E">
              <w:t>are</w:t>
            </w:r>
            <w:proofErr w:type="gramEnd"/>
            <w:r w:rsidRPr="0074023E">
              <w:t xml:space="preserve"> enjoyed by all areas of the Upper Clutha basin and the schedule does little to improve or detract from that fact.</w:t>
            </w:r>
          </w:p>
        </w:tc>
        <w:tc>
          <w:tcPr>
            <w:tcW w:w="5244" w:type="dxa"/>
          </w:tcPr>
          <w:p w14:paraId="51E9F1EF" w14:textId="77777777" w:rsidR="00125D46" w:rsidRDefault="00125D46" w:rsidP="00125D46">
            <w:pPr>
              <w:pStyle w:val="Tabletext"/>
            </w:pPr>
            <w:r>
              <w:t>No technical evidence is provided in support of this submission point.</w:t>
            </w:r>
          </w:p>
          <w:p w14:paraId="15B8C84A" w14:textId="488BB7FE" w:rsidR="00125D46" w:rsidRPr="009105ED" w:rsidRDefault="00125D46" w:rsidP="00125D46">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21.23.13[56] is appropriate.</w:t>
            </w:r>
          </w:p>
        </w:tc>
        <w:tc>
          <w:tcPr>
            <w:tcW w:w="2046" w:type="dxa"/>
          </w:tcPr>
          <w:p w14:paraId="6CE88B62" w14:textId="0F9F18E9" w:rsidR="00125D46" w:rsidRPr="00505021" w:rsidRDefault="00125D46" w:rsidP="00125D46">
            <w:pPr>
              <w:pStyle w:val="Tabletext"/>
            </w:pPr>
            <w:r>
              <w:t>Reject.</w:t>
            </w:r>
          </w:p>
        </w:tc>
      </w:tr>
      <w:tr w:rsidR="00125D46" w14:paraId="012D5BC1" w14:textId="77777777" w:rsidTr="000A79C5">
        <w:tc>
          <w:tcPr>
            <w:tcW w:w="1413" w:type="dxa"/>
          </w:tcPr>
          <w:p w14:paraId="4C7BDF71" w14:textId="6357E368" w:rsidR="00125D46" w:rsidRPr="00505021" w:rsidRDefault="00125D46" w:rsidP="00125D46">
            <w:pPr>
              <w:pStyle w:val="Tabletext"/>
            </w:pPr>
            <w:r w:rsidRPr="0074023E">
              <w:t>OS11.39</w:t>
            </w:r>
          </w:p>
        </w:tc>
        <w:tc>
          <w:tcPr>
            <w:tcW w:w="1559" w:type="dxa"/>
          </w:tcPr>
          <w:p w14:paraId="4737C359" w14:textId="726E4DB9" w:rsidR="00125D46" w:rsidRPr="00505021" w:rsidRDefault="00125D46" w:rsidP="00125D46">
            <w:pPr>
              <w:pStyle w:val="Tabletext"/>
            </w:pPr>
            <w:r w:rsidRPr="00AB0358">
              <w:t>Peter</w:t>
            </w:r>
            <w:r>
              <w:t xml:space="preserve"> </w:t>
            </w:r>
            <w:r w:rsidRPr="00AB0358">
              <w:t>Wing</w:t>
            </w:r>
            <w:r>
              <w:t xml:space="preserve">, </w:t>
            </w:r>
            <w:r w:rsidRPr="00AB0358">
              <w:t>Lagoon Valley Dairies Ltd</w:t>
            </w:r>
          </w:p>
        </w:tc>
        <w:tc>
          <w:tcPr>
            <w:tcW w:w="1134" w:type="dxa"/>
          </w:tcPr>
          <w:p w14:paraId="414E0A3E" w14:textId="0CA8B21D" w:rsidR="00125D46" w:rsidRPr="00505021" w:rsidRDefault="00125D46" w:rsidP="00125D46">
            <w:pPr>
              <w:pStyle w:val="Tabletext"/>
            </w:pPr>
            <w:r w:rsidRPr="003B3935">
              <w:t>Oppose</w:t>
            </w:r>
          </w:p>
        </w:tc>
        <w:tc>
          <w:tcPr>
            <w:tcW w:w="2552" w:type="dxa"/>
          </w:tcPr>
          <w:p w14:paraId="69EBCF5A" w14:textId="1FA41546" w:rsidR="00125D46" w:rsidRPr="00505021" w:rsidRDefault="00125D46" w:rsidP="00125D46">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i. to xi are opposed.</w:t>
            </w:r>
          </w:p>
        </w:tc>
        <w:tc>
          <w:tcPr>
            <w:tcW w:w="5244" w:type="dxa"/>
          </w:tcPr>
          <w:p w14:paraId="7749C88F" w14:textId="77777777" w:rsidR="00125D46" w:rsidRDefault="00125D46" w:rsidP="00125D46">
            <w:pPr>
              <w:pStyle w:val="Tabletext"/>
            </w:pPr>
            <w:r>
              <w:t>No technical evidence is provided in support of this submission point.</w:t>
            </w:r>
          </w:p>
          <w:p w14:paraId="167E9FF1" w14:textId="11AE37F5" w:rsidR="00125D46" w:rsidRPr="009105ED" w:rsidRDefault="00125D46" w:rsidP="00125D46">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21.23.13 landscape capacity is appropriate.</w:t>
            </w:r>
          </w:p>
        </w:tc>
        <w:tc>
          <w:tcPr>
            <w:tcW w:w="2046" w:type="dxa"/>
          </w:tcPr>
          <w:p w14:paraId="12CA97C7" w14:textId="6BBB30B5" w:rsidR="00125D46" w:rsidRPr="00505021" w:rsidRDefault="00125D46" w:rsidP="00125D46">
            <w:pPr>
              <w:pStyle w:val="Tabletext"/>
            </w:pPr>
            <w:r>
              <w:t>Reject.</w:t>
            </w:r>
          </w:p>
        </w:tc>
      </w:tr>
      <w:tr w:rsidR="0074023E" w14:paraId="51D93538"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28EB6879" w14:textId="2A9CBECC" w:rsidR="0074023E" w:rsidRPr="00505021" w:rsidRDefault="0074023E" w:rsidP="0074023E">
            <w:pPr>
              <w:pStyle w:val="Tabletext"/>
            </w:pPr>
            <w:r w:rsidRPr="0074023E">
              <w:t>OS11.40</w:t>
            </w:r>
          </w:p>
        </w:tc>
        <w:tc>
          <w:tcPr>
            <w:tcW w:w="1559" w:type="dxa"/>
          </w:tcPr>
          <w:p w14:paraId="6A13AF7D" w14:textId="49F407F4" w:rsidR="0074023E" w:rsidRPr="00505021" w:rsidRDefault="0074023E" w:rsidP="0074023E">
            <w:pPr>
              <w:pStyle w:val="Tabletext"/>
            </w:pPr>
            <w:r w:rsidRPr="00AB0358">
              <w:t>Peter</w:t>
            </w:r>
            <w:r>
              <w:t xml:space="preserve"> </w:t>
            </w:r>
            <w:r w:rsidRPr="00AB0358">
              <w:t>Wing</w:t>
            </w:r>
            <w:r>
              <w:t xml:space="preserve">, </w:t>
            </w:r>
            <w:r w:rsidRPr="00AB0358">
              <w:t>Lagoon Valley Dairies Ltd</w:t>
            </w:r>
          </w:p>
        </w:tc>
        <w:tc>
          <w:tcPr>
            <w:tcW w:w="1134" w:type="dxa"/>
          </w:tcPr>
          <w:p w14:paraId="10403DD5" w14:textId="31E206CA" w:rsidR="0074023E" w:rsidRPr="00505021" w:rsidRDefault="0074023E" w:rsidP="0074023E">
            <w:pPr>
              <w:pStyle w:val="Tabletext"/>
            </w:pPr>
            <w:r w:rsidRPr="003B3935">
              <w:t>Oppose</w:t>
            </w:r>
          </w:p>
        </w:tc>
        <w:tc>
          <w:tcPr>
            <w:tcW w:w="2552" w:type="dxa"/>
          </w:tcPr>
          <w:p w14:paraId="0B90CBAE" w14:textId="7FE4F610" w:rsidR="0074023E" w:rsidRPr="00505021" w:rsidRDefault="0074023E" w:rsidP="0074023E">
            <w:pPr>
              <w:pStyle w:val="Tabletext"/>
            </w:pPr>
            <w:r w:rsidRPr="0074023E">
              <w:t xml:space="preserve">That landscape schedule 21.23.13 (Kane Road and </w:t>
            </w:r>
            <w:proofErr w:type="spellStart"/>
            <w:r w:rsidRPr="0074023E">
              <w:t>Luggate</w:t>
            </w:r>
            <w:proofErr w:type="spellEnd"/>
            <w:r w:rsidRPr="0074023E">
              <w:t xml:space="preserve"> - Tarras Highway) </w:t>
            </w:r>
            <w:r w:rsidRPr="0074023E">
              <w:lastRenderedPageBreak/>
              <w:t>'Landscape Capacity' i. commercial recreation activities be amended so it is clear where the public access will be to and where it will be from.</w:t>
            </w:r>
          </w:p>
        </w:tc>
        <w:tc>
          <w:tcPr>
            <w:tcW w:w="5244" w:type="dxa"/>
          </w:tcPr>
          <w:p w14:paraId="4CE287A2" w14:textId="7E4F883F" w:rsidR="0074023E" w:rsidRPr="009105ED" w:rsidRDefault="005C5ABF" w:rsidP="0074023E">
            <w:pPr>
              <w:pStyle w:val="Tabletext"/>
            </w:pPr>
            <w:r>
              <w:lastRenderedPageBreak/>
              <w:t>Refer response to OS</w:t>
            </w:r>
            <w:r w:rsidR="00C21308">
              <w:t>11.19</w:t>
            </w:r>
            <w:r>
              <w:t>.</w:t>
            </w:r>
            <w:r w:rsidR="002E3113">
              <w:t xml:space="preserve">  The exact location of future public access opportunities is most appropriately determined </w:t>
            </w:r>
            <w:r w:rsidR="002E3113">
              <w:lastRenderedPageBreak/>
              <w:t xml:space="preserve">as part of </w:t>
            </w:r>
            <w:r w:rsidR="000D1A49">
              <w:t>site-specific</w:t>
            </w:r>
            <w:r w:rsidR="002E3113">
              <w:t xml:space="preserve"> design as part of a proposal specific assessment. </w:t>
            </w:r>
          </w:p>
        </w:tc>
        <w:tc>
          <w:tcPr>
            <w:tcW w:w="2046" w:type="dxa"/>
          </w:tcPr>
          <w:p w14:paraId="297A3F40" w14:textId="0E50F565" w:rsidR="0074023E" w:rsidRPr="00505021" w:rsidRDefault="005C5ABF" w:rsidP="0074023E">
            <w:pPr>
              <w:pStyle w:val="Tabletext"/>
            </w:pPr>
            <w:r>
              <w:lastRenderedPageBreak/>
              <w:t>Rej</w:t>
            </w:r>
            <w:r w:rsidR="002E3113">
              <w:t>e</w:t>
            </w:r>
            <w:r>
              <w:t>ct.</w:t>
            </w:r>
          </w:p>
        </w:tc>
      </w:tr>
      <w:tr w:rsidR="0074023E" w14:paraId="6F3B021E" w14:textId="77777777" w:rsidTr="000A79C5">
        <w:tc>
          <w:tcPr>
            <w:tcW w:w="1413" w:type="dxa"/>
          </w:tcPr>
          <w:p w14:paraId="0F029FB8" w14:textId="5B64AE68" w:rsidR="0074023E" w:rsidRPr="00505021" w:rsidRDefault="0074023E" w:rsidP="0074023E">
            <w:pPr>
              <w:pStyle w:val="Tabletext"/>
            </w:pPr>
            <w:r w:rsidRPr="0074023E">
              <w:t>OS11.41</w:t>
            </w:r>
          </w:p>
        </w:tc>
        <w:tc>
          <w:tcPr>
            <w:tcW w:w="1559" w:type="dxa"/>
          </w:tcPr>
          <w:p w14:paraId="72B60DF6" w14:textId="77EAB268" w:rsidR="0074023E" w:rsidRPr="00505021" w:rsidRDefault="0074023E" w:rsidP="0074023E">
            <w:pPr>
              <w:pStyle w:val="Tabletext"/>
            </w:pPr>
            <w:r w:rsidRPr="00AB0358">
              <w:t>Peter</w:t>
            </w:r>
            <w:r>
              <w:t xml:space="preserve"> </w:t>
            </w:r>
            <w:r w:rsidRPr="00AB0358">
              <w:t>Wing</w:t>
            </w:r>
            <w:r>
              <w:t xml:space="preserve">, </w:t>
            </w:r>
            <w:r w:rsidRPr="00AB0358">
              <w:t>Lagoon Valley Dairies Ltd</w:t>
            </w:r>
          </w:p>
        </w:tc>
        <w:tc>
          <w:tcPr>
            <w:tcW w:w="1134" w:type="dxa"/>
          </w:tcPr>
          <w:p w14:paraId="4D429871" w14:textId="01CB3486" w:rsidR="0074023E" w:rsidRPr="00505021" w:rsidRDefault="0074023E" w:rsidP="0074023E">
            <w:pPr>
              <w:pStyle w:val="Tabletext"/>
            </w:pPr>
            <w:r w:rsidRPr="003B3935">
              <w:t>Oppose</w:t>
            </w:r>
          </w:p>
        </w:tc>
        <w:tc>
          <w:tcPr>
            <w:tcW w:w="2552" w:type="dxa"/>
          </w:tcPr>
          <w:p w14:paraId="0EDF0D7B" w14:textId="46457C35" w:rsidR="0074023E" w:rsidRPr="00505021" w:rsidRDefault="0074023E" w:rsidP="0074023E">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i. commercial recreation be amended to provide greater clarity around the requirement to integrate landscape restoration and enhancement.</w:t>
            </w:r>
          </w:p>
        </w:tc>
        <w:tc>
          <w:tcPr>
            <w:tcW w:w="5244" w:type="dxa"/>
          </w:tcPr>
          <w:p w14:paraId="1E14E6C7" w14:textId="22B1BADC" w:rsidR="0074023E" w:rsidRPr="009105ED" w:rsidRDefault="000D1A49" w:rsidP="0074023E">
            <w:pPr>
              <w:pStyle w:val="Tabletext"/>
            </w:pPr>
            <w:r>
              <w:t xml:space="preserve">Refer response to OS11.19.  </w:t>
            </w:r>
          </w:p>
        </w:tc>
        <w:tc>
          <w:tcPr>
            <w:tcW w:w="2046" w:type="dxa"/>
          </w:tcPr>
          <w:p w14:paraId="22E61186" w14:textId="5E096FE3" w:rsidR="0074023E" w:rsidRPr="00505021" w:rsidRDefault="000D1A49" w:rsidP="0074023E">
            <w:pPr>
              <w:pStyle w:val="Tabletext"/>
            </w:pPr>
            <w:r>
              <w:t>Reject.</w:t>
            </w:r>
          </w:p>
        </w:tc>
      </w:tr>
      <w:tr w:rsidR="00DA1323" w14:paraId="2B12E5FF"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296BC04B" w14:textId="369D4CF5" w:rsidR="00DA1323" w:rsidRPr="00505021" w:rsidRDefault="00DA1323" w:rsidP="00DA1323">
            <w:pPr>
              <w:pStyle w:val="Tabletext"/>
            </w:pPr>
            <w:r w:rsidRPr="0074023E">
              <w:t>OS11.42</w:t>
            </w:r>
          </w:p>
        </w:tc>
        <w:tc>
          <w:tcPr>
            <w:tcW w:w="1559" w:type="dxa"/>
          </w:tcPr>
          <w:p w14:paraId="25BCBDC3" w14:textId="37A659AE" w:rsidR="00DA1323" w:rsidRPr="00505021" w:rsidRDefault="00DA1323" w:rsidP="00DA1323">
            <w:pPr>
              <w:pStyle w:val="Tabletext"/>
            </w:pPr>
            <w:r w:rsidRPr="00AB0358">
              <w:t>Peter</w:t>
            </w:r>
            <w:r>
              <w:t xml:space="preserve"> </w:t>
            </w:r>
            <w:r w:rsidRPr="00AB0358">
              <w:t>Wing</w:t>
            </w:r>
            <w:r>
              <w:t xml:space="preserve">, </w:t>
            </w:r>
            <w:r w:rsidRPr="00AB0358">
              <w:t>Lagoon Valley Dairies Ltd</w:t>
            </w:r>
          </w:p>
        </w:tc>
        <w:tc>
          <w:tcPr>
            <w:tcW w:w="1134" w:type="dxa"/>
          </w:tcPr>
          <w:p w14:paraId="54C8A460" w14:textId="03CB347E" w:rsidR="00DA1323" w:rsidRPr="00505021" w:rsidRDefault="00DA1323" w:rsidP="00DA1323">
            <w:pPr>
              <w:pStyle w:val="Tabletext"/>
            </w:pPr>
            <w:r w:rsidRPr="003B3935">
              <w:t>Oppose</w:t>
            </w:r>
          </w:p>
        </w:tc>
        <w:tc>
          <w:tcPr>
            <w:tcW w:w="2552" w:type="dxa"/>
          </w:tcPr>
          <w:p w14:paraId="3056DC1B" w14:textId="106C6CB3" w:rsidR="00DA1323" w:rsidRPr="00505021" w:rsidRDefault="00DA1323" w:rsidP="00DA1323">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vi. farm building be amended to recognise that farm buildings and intensive farming are synonymous and that by definition these will form part of the landscape within the scheduled area.</w:t>
            </w:r>
          </w:p>
        </w:tc>
        <w:tc>
          <w:tcPr>
            <w:tcW w:w="5244" w:type="dxa"/>
          </w:tcPr>
          <w:p w14:paraId="0F46BA80" w14:textId="20FE9076" w:rsidR="00DA1323" w:rsidRPr="009105ED" w:rsidRDefault="00DA1323" w:rsidP="00DA1323">
            <w:pPr>
              <w:pStyle w:val="Tabletext"/>
            </w:pPr>
            <w:r>
              <w:t xml:space="preserve">Refer response to OS9.4.  </w:t>
            </w:r>
          </w:p>
        </w:tc>
        <w:tc>
          <w:tcPr>
            <w:tcW w:w="2046" w:type="dxa"/>
          </w:tcPr>
          <w:p w14:paraId="276D66F1" w14:textId="093E8704" w:rsidR="00DA1323" w:rsidRPr="00505021" w:rsidRDefault="00DA1323" w:rsidP="00DA1323">
            <w:pPr>
              <w:pStyle w:val="Tabletext"/>
            </w:pPr>
            <w:r>
              <w:t>Reject.</w:t>
            </w:r>
          </w:p>
        </w:tc>
      </w:tr>
      <w:tr w:rsidR="003D1D17" w14:paraId="16D21D4C" w14:textId="77777777" w:rsidTr="000A79C5">
        <w:tc>
          <w:tcPr>
            <w:tcW w:w="1413" w:type="dxa"/>
          </w:tcPr>
          <w:p w14:paraId="1C8173D5" w14:textId="134C3E7D" w:rsidR="003D1D17" w:rsidRPr="00505021" w:rsidRDefault="003D1D17" w:rsidP="003D1D17">
            <w:pPr>
              <w:pStyle w:val="Tabletext"/>
            </w:pPr>
            <w:r w:rsidRPr="0074023E">
              <w:t>OS11.43</w:t>
            </w:r>
          </w:p>
        </w:tc>
        <w:tc>
          <w:tcPr>
            <w:tcW w:w="1559" w:type="dxa"/>
          </w:tcPr>
          <w:p w14:paraId="2D456B07" w14:textId="269538EC" w:rsidR="003D1D17" w:rsidRPr="00505021" w:rsidRDefault="003D1D17" w:rsidP="003D1D17">
            <w:pPr>
              <w:pStyle w:val="Tabletext"/>
            </w:pPr>
            <w:r w:rsidRPr="00AB0358">
              <w:t>Peter</w:t>
            </w:r>
            <w:r>
              <w:t xml:space="preserve"> </w:t>
            </w:r>
            <w:r w:rsidRPr="00AB0358">
              <w:t>Wing</w:t>
            </w:r>
            <w:r>
              <w:t xml:space="preserve">, </w:t>
            </w:r>
            <w:r w:rsidRPr="00AB0358">
              <w:t>Lagoon Valley Dairies Ltd</w:t>
            </w:r>
          </w:p>
        </w:tc>
        <w:tc>
          <w:tcPr>
            <w:tcW w:w="1134" w:type="dxa"/>
          </w:tcPr>
          <w:p w14:paraId="5B27AB4E" w14:textId="45B57952" w:rsidR="003D1D17" w:rsidRPr="00505021" w:rsidRDefault="003D1D17" w:rsidP="003D1D17">
            <w:pPr>
              <w:pStyle w:val="Tabletext"/>
            </w:pPr>
            <w:r w:rsidRPr="003B3935">
              <w:t>Oppose</w:t>
            </w:r>
          </w:p>
        </w:tc>
        <w:tc>
          <w:tcPr>
            <w:tcW w:w="2552" w:type="dxa"/>
          </w:tcPr>
          <w:p w14:paraId="1BE3BF48" w14:textId="52499884" w:rsidR="003D1D17" w:rsidRPr="00505021" w:rsidRDefault="003D1D17" w:rsidP="003D1D17">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vii. mineral extraction be amended to recognise that this is part of an intensive farming area and expected in such a landscape.</w:t>
            </w:r>
          </w:p>
        </w:tc>
        <w:tc>
          <w:tcPr>
            <w:tcW w:w="5244" w:type="dxa"/>
          </w:tcPr>
          <w:p w14:paraId="0B2DEEDF" w14:textId="72C85E5D" w:rsidR="003D1D17" w:rsidRPr="009105ED" w:rsidRDefault="003D1D17" w:rsidP="003D1D17">
            <w:pPr>
              <w:pStyle w:val="Tabletext"/>
            </w:pPr>
            <w:r>
              <w:t xml:space="preserve">Refer response to OS9.5.  </w:t>
            </w:r>
          </w:p>
        </w:tc>
        <w:tc>
          <w:tcPr>
            <w:tcW w:w="2046" w:type="dxa"/>
          </w:tcPr>
          <w:p w14:paraId="7C319FF3" w14:textId="32921E5A" w:rsidR="003D1D17" w:rsidRPr="00505021" w:rsidRDefault="003D1D17" w:rsidP="003D1D17">
            <w:pPr>
              <w:pStyle w:val="Tabletext"/>
            </w:pPr>
            <w:r>
              <w:t>Reject.</w:t>
            </w:r>
          </w:p>
        </w:tc>
      </w:tr>
      <w:tr w:rsidR="0074023E" w14:paraId="138BF8F5"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57DF4EBB" w14:textId="17BDEDBE" w:rsidR="0074023E" w:rsidRPr="00505021" w:rsidRDefault="0074023E" w:rsidP="0074023E">
            <w:pPr>
              <w:pStyle w:val="Tabletext"/>
            </w:pPr>
            <w:r w:rsidRPr="0074023E">
              <w:lastRenderedPageBreak/>
              <w:t>OS11.44</w:t>
            </w:r>
          </w:p>
        </w:tc>
        <w:tc>
          <w:tcPr>
            <w:tcW w:w="1559" w:type="dxa"/>
          </w:tcPr>
          <w:p w14:paraId="2CDC4A14" w14:textId="26283509" w:rsidR="0074023E" w:rsidRPr="00505021" w:rsidRDefault="0074023E" w:rsidP="0074023E">
            <w:pPr>
              <w:pStyle w:val="Tabletext"/>
            </w:pPr>
            <w:r w:rsidRPr="00AB0358">
              <w:t>Peter</w:t>
            </w:r>
            <w:r>
              <w:t xml:space="preserve"> </w:t>
            </w:r>
            <w:r w:rsidRPr="00AB0358">
              <w:t>Wing</w:t>
            </w:r>
            <w:r>
              <w:t xml:space="preserve">, </w:t>
            </w:r>
            <w:r w:rsidRPr="00AB0358">
              <w:t>Lagoon Valley Dairies Ltd</w:t>
            </w:r>
          </w:p>
        </w:tc>
        <w:tc>
          <w:tcPr>
            <w:tcW w:w="1134" w:type="dxa"/>
          </w:tcPr>
          <w:p w14:paraId="1A12BB8F" w14:textId="6F874F77" w:rsidR="0074023E" w:rsidRPr="00505021" w:rsidRDefault="0074023E" w:rsidP="0074023E">
            <w:pPr>
              <w:pStyle w:val="Tabletext"/>
            </w:pPr>
            <w:r w:rsidRPr="003B3935">
              <w:t>Oppose</w:t>
            </w:r>
          </w:p>
        </w:tc>
        <w:tc>
          <w:tcPr>
            <w:tcW w:w="2552" w:type="dxa"/>
          </w:tcPr>
          <w:p w14:paraId="5BB20BB4" w14:textId="16BE38F0" w:rsidR="0074023E" w:rsidRPr="00505021" w:rsidRDefault="0074023E" w:rsidP="0074023E">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viii. transport infrastructure be amended to recognise that this is part of an intensive farming area and expected in such a landscape.</w:t>
            </w:r>
          </w:p>
        </w:tc>
        <w:tc>
          <w:tcPr>
            <w:tcW w:w="5244" w:type="dxa"/>
          </w:tcPr>
          <w:p w14:paraId="0D81ADD3" w14:textId="77777777" w:rsidR="00CC14EA" w:rsidRDefault="00CC14EA" w:rsidP="00CC14EA">
            <w:pPr>
              <w:pStyle w:val="Tabletext"/>
            </w:pPr>
            <w:r>
              <w:t>No technical evidence is provided in support of this submission point.</w:t>
            </w:r>
          </w:p>
          <w:p w14:paraId="5877DF6A" w14:textId="46084BC2" w:rsidR="0074023E" w:rsidRPr="009105ED" w:rsidRDefault="00CC14EA" w:rsidP="00CC14EA">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the landscape capacity for transport infrastructure is appropriate.</w:t>
            </w:r>
          </w:p>
        </w:tc>
        <w:tc>
          <w:tcPr>
            <w:tcW w:w="2046" w:type="dxa"/>
          </w:tcPr>
          <w:p w14:paraId="09C2DC59" w14:textId="5E69B799" w:rsidR="0074023E" w:rsidRPr="00505021" w:rsidRDefault="001107D2" w:rsidP="0074023E">
            <w:pPr>
              <w:pStyle w:val="Tabletext"/>
            </w:pPr>
            <w:r>
              <w:t>Reject.</w:t>
            </w:r>
          </w:p>
        </w:tc>
      </w:tr>
      <w:tr w:rsidR="001107D2" w14:paraId="19C93249" w14:textId="77777777" w:rsidTr="000A79C5">
        <w:tc>
          <w:tcPr>
            <w:tcW w:w="1413" w:type="dxa"/>
          </w:tcPr>
          <w:p w14:paraId="0AF96E87" w14:textId="212722C3" w:rsidR="001107D2" w:rsidRPr="00505021" w:rsidRDefault="001107D2" w:rsidP="001107D2">
            <w:pPr>
              <w:pStyle w:val="Tabletext"/>
            </w:pPr>
            <w:r w:rsidRPr="0074023E">
              <w:t>OS11.45</w:t>
            </w:r>
          </w:p>
        </w:tc>
        <w:tc>
          <w:tcPr>
            <w:tcW w:w="1559" w:type="dxa"/>
          </w:tcPr>
          <w:p w14:paraId="1E11FA07" w14:textId="2F240953" w:rsidR="001107D2" w:rsidRPr="00505021" w:rsidRDefault="001107D2" w:rsidP="001107D2">
            <w:pPr>
              <w:pStyle w:val="Tabletext"/>
            </w:pPr>
            <w:r w:rsidRPr="00AB0358">
              <w:t>Peter</w:t>
            </w:r>
            <w:r>
              <w:t xml:space="preserve"> </w:t>
            </w:r>
            <w:r w:rsidRPr="00AB0358">
              <w:t>Wing</w:t>
            </w:r>
            <w:r>
              <w:t xml:space="preserve">, </w:t>
            </w:r>
            <w:r w:rsidRPr="00AB0358">
              <w:t>Lagoon Valley Dairies Ltd</w:t>
            </w:r>
          </w:p>
        </w:tc>
        <w:tc>
          <w:tcPr>
            <w:tcW w:w="1134" w:type="dxa"/>
          </w:tcPr>
          <w:p w14:paraId="32B18EDF" w14:textId="148681E2" w:rsidR="001107D2" w:rsidRPr="00505021" w:rsidRDefault="001107D2" w:rsidP="001107D2">
            <w:pPr>
              <w:pStyle w:val="Tabletext"/>
            </w:pPr>
            <w:r w:rsidRPr="003B3935">
              <w:t>Oppose</w:t>
            </w:r>
          </w:p>
        </w:tc>
        <w:tc>
          <w:tcPr>
            <w:tcW w:w="2552" w:type="dxa"/>
          </w:tcPr>
          <w:p w14:paraId="60C2E0EB" w14:textId="3D7B89A6" w:rsidR="001107D2" w:rsidRPr="00505021" w:rsidRDefault="001107D2" w:rsidP="001107D2">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ix. utilities and regionally significant infrastructure be amended to recognise that this is part of an intensive farming area and expected in such a landscape.</w:t>
            </w:r>
          </w:p>
        </w:tc>
        <w:tc>
          <w:tcPr>
            <w:tcW w:w="5244" w:type="dxa"/>
          </w:tcPr>
          <w:p w14:paraId="5340AE60" w14:textId="77777777" w:rsidR="001107D2" w:rsidRDefault="001107D2" w:rsidP="001107D2">
            <w:pPr>
              <w:pStyle w:val="Tabletext"/>
            </w:pPr>
            <w:r>
              <w:t>No technical evidence is provided in support of this submission point.</w:t>
            </w:r>
          </w:p>
          <w:p w14:paraId="2F3B8465" w14:textId="3F8F4A8F" w:rsidR="001107D2" w:rsidRPr="009105ED" w:rsidRDefault="001107D2" w:rsidP="001107D2">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the landscape capacity for </w:t>
            </w:r>
            <w:r w:rsidRPr="0074023E">
              <w:t xml:space="preserve">utilities and regionally significant infrastructure </w:t>
            </w:r>
            <w:r>
              <w:t>is appropriate.</w:t>
            </w:r>
          </w:p>
        </w:tc>
        <w:tc>
          <w:tcPr>
            <w:tcW w:w="2046" w:type="dxa"/>
          </w:tcPr>
          <w:p w14:paraId="1952D52F" w14:textId="7238E55C" w:rsidR="001107D2" w:rsidRPr="00505021" w:rsidRDefault="001107D2" w:rsidP="001107D2">
            <w:pPr>
              <w:pStyle w:val="Tabletext"/>
            </w:pPr>
            <w:r>
              <w:t>Reject.</w:t>
            </w:r>
          </w:p>
        </w:tc>
      </w:tr>
      <w:tr w:rsidR="00DC68E3" w14:paraId="37BC41FB"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30FB3CC1" w14:textId="50CFEC06" w:rsidR="00DC68E3" w:rsidRPr="00505021" w:rsidRDefault="00DC68E3" w:rsidP="00DC68E3">
            <w:pPr>
              <w:pStyle w:val="Tabletext"/>
            </w:pPr>
            <w:r w:rsidRPr="0074023E">
              <w:t>OS11.46</w:t>
            </w:r>
          </w:p>
        </w:tc>
        <w:tc>
          <w:tcPr>
            <w:tcW w:w="1559" w:type="dxa"/>
          </w:tcPr>
          <w:p w14:paraId="315675DB" w14:textId="5FAD2186" w:rsidR="00DC68E3" w:rsidRPr="00505021" w:rsidRDefault="00DC68E3" w:rsidP="00DC68E3">
            <w:pPr>
              <w:pStyle w:val="Tabletext"/>
            </w:pPr>
            <w:r w:rsidRPr="00AB0358">
              <w:t>Peter</w:t>
            </w:r>
            <w:r>
              <w:t xml:space="preserve"> </w:t>
            </w:r>
            <w:r w:rsidRPr="00AB0358">
              <w:t>Wing</w:t>
            </w:r>
            <w:r>
              <w:t xml:space="preserve">, </w:t>
            </w:r>
            <w:r w:rsidRPr="00AB0358">
              <w:t>Lagoon Valley Dairies Ltd</w:t>
            </w:r>
          </w:p>
        </w:tc>
        <w:tc>
          <w:tcPr>
            <w:tcW w:w="1134" w:type="dxa"/>
          </w:tcPr>
          <w:p w14:paraId="5CF41FCF" w14:textId="0FEC0406" w:rsidR="00DC68E3" w:rsidRPr="00505021" w:rsidRDefault="00DC68E3" w:rsidP="00DC68E3">
            <w:pPr>
              <w:pStyle w:val="Tabletext"/>
            </w:pPr>
            <w:r w:rsidRPr="003B3935">
              <w:t>Oppose</w:t>
            </w:r>
          </w:p>
        </w:tc>
        <w:tc>
          <w:tcPr>
            <w:tcW w:w="2552" w:type="dxa"/>
          </w:tcPr>
          <w:p w14:paraId="1C752C75" w14:textId="46479984" w:rsidR="00DC68E3" w:rsidRPr="00505021" w:rsidRDefault="00DC68E3" w:rsidP="00DC68E3">
            <w:pPr>
              <w:pStyle w:val="Tabletext"/>
            </w:pPr>
            <w:r w:rsidRPr="0074023E">
              <w:t xml:space="preserve">That landscape schedule 21.23.13 (Kane Road and </w:t>
            </w:r>
            <w:proofErr w:type="spellStart"/>
            <w:r w:rsidRPr="0074023E">
              <w:t>Luggate</w:t>
            </w:r>
            <w:proofErr w:type="spellEnd"/>
            <w:r w:rsidRPr="0074023E">
              <w:t xml:space="preserve"> - Tarras Highway) 'Landscape Capacity' x. renewable energy generation be amended to recognise that this is part of an intensive farming area and expected in such a landscape.</w:t>
            </w:r>
          </w:p>
        </w:tc>
        <w:tc>
          <w:tcPr>
            <w:tcW w:w="5244" w:type="dxa"/>
          </w:tcPr>
          <w:p w14:paraId="5414C841" w14:textId="77777777" w:rsidR="00DC68E3" w:rsidRDefault="00DC68E3" w:rsidP="00DC68E3">
            <w:pPr>
              <w:pStyle w:val="Tabletext"/>
            </w:pPr>
            <w:r>
              <w:t>No technical evidence is provided in support of this submission point.</w:t>
            </w:r>
          </w:p>
          <w:p w14:paraId="56373954" w14:textId="3E04C715" w:rsidR="00DC68E3" w:rsidRPr="009105ED" w:rsidRDefault="00DC68E3" w:rsidP="00DC68E3">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the landscape capacity for renewable energy generation</w:t>
            </w:r>
            <w:r w:rsidRPr="0074023E">
              <w:t xml:space="preserve"> </w:t>
            </w:r>
            <w:r>
              <w:t xml:space="preserve">is appropriate.  It is noted that this activity </w:t>
            </w:r>
            <w:r w:rsidR="00496219">
              <w:t>is afforded the highest landscape capacity rating of ‘some’.</w:t>
            </w:r>
          </w:p>
        </w:tc>
        <w:tc>
          <w:tcPr>
            <w:tcW w:w="2046" w:type="dxa"/>
          </w:tcPr>
          <w:p w14:paraId="1F9F2788" w14:textId="623A255A" w:rsidR="00DC68E3" w:rsidRPr="00505021" w:rsidRDefault="00DC68E3" w:rsidP="00DC68E3">
            <w:pPr>
              <w:pStyle w:val="Tabletext"/>
            </w:pPr>
            <w:r>
              <w:t>Reject.</w:t>
            </w:r>
          </w:p>
        </w:tc>
      </w:tr>
      <w:tr w:rsidR="0074023E" w14:paraId="0FA31968" w14:textId="77777777" w:rsidTr="000A79C5">
        <w:tc>
          <w:tcPr>
            <w:tcW w:w="1413" w:type="dxa"/>
          </w:tcPr>
          <w:p w14:paraId="5CCF12DE" w14:textId="4FAEE181" w:rsidR="0074023E" w:rsidRPr="00505021" w:rsidRDefault="0074023E" w:rsidP="0074023E">
            <w:pPr>
              <w:pStyle w:val="Tabletext"/>
            </w:pPr>
            <w:r w:rsidRPr="0074023E">
              <w:t>OS23.1</w:t>
            </w:r>
          </w:p>
        </w:tc>
        <w:tc>
          <w:tcPr>
            <w:tcW w:w="1559" w:type="dxa"/>
          </w:tcPr>
          <w:p w14:paraId="0F13A3C5" w14:textId="63BD41CE" w:rsidR="0074023E" w:rsidRPr="00505021" w:rsidRDefault="0074023E" w:rsidP="0074023E">
            <w:pPr>
              <w:pStyle w:val="Tabletext"/>
            </w:pPr>
            <w:r w:rsidRPr="0074023E">
              <w:t>Tim</w:t>
            </w:r>
            <w:r>
              <w:t xml:space="preserve"> </w:t>
            </w:r>
            <w:r w:rsidRPr="0074023E">
              <w:t>Ensor</w:t>
            </w:r>
            <w:r>
              <w:t xml:space="preserve">, </w:t>
            </w:r>
            <w:r w:rsidRPr="0074023E">
              <w:t>Fulton Hogan Limited</w:t>
            </w:r>
          </w:p>
        </w:tc>
        <w:tc>
          <w:tcPr>
            <w:tcW w:w="1134" w:type="dxa"/>
          </w:tcPr>
          <w:p w14:paraId="7F7E7D3A" w14:textId="4F5F8046" w:rsidR="0074023E" w:rsidRPr="00505021" w:rsidRDefault="0074023E" w:rsidP="0074023E">
            <w:pPr>
              <w:pStyle w:val="Tabletext"/>
            </w:pPr>
            <w:r w:rsidRPr="0074023E">
              <w:t>Support</w:t>
            </w:r>
          </w:p>
        </w:tc>
        <w:tc>
          <w:tcPr>
            <w:tcW w:w="2552" w:type="dxa"/>
          </w:tcPr>
          <w:p w14:paraId="329710E8" w14:textId="052E40AD" w:rsidR="0074023E" w:rsidRPr="00505021" w:rsidRDefault="0074023E" w:rsidP="0074023E">
            <w:pPr>
              <w:pStyle w:val="Tabletext"/>
            </w:pPr>
            <w:r w:rsidRPr="0074023E">
              <w:t xml:space="preserve">That landscape schedule 21.23.13 (Kane Road) 'Land use patterns and features' inclusion of quarries near the intersection of McKay Road </w:t>
            </w:r>
            <w:r w:rsidRPr="0074023E">
              <w:lastRenderedPageBreak/>
              <w:t xml:space="preserve">and the </w:t>
            </w:r>
            <w:proofErr w:type="spellStart"/>
            <w:r w:rsidRPr="0074023E">
              <w:t>Luggate</w:t>
            </w:r>
            <w:proofErr w:type="spellEnd"/>
            <w:r w:rsidRPr="0074023E">
              <w:t>-Tarras Highway is supported.</w:t>
            </w:r>
          </w:p>
        </w:tc>
        <w:tc>
          <w:tcPr>
            <w:tcW w:w="5244" w:type="dxa"/>
          </w:tcPr>
          <w:p w14:paraId="6870716A" w14:textId="78929C47" w:rsidR="0074023E" w:rsidRPr="009105ED" w:rsidRDefault="003E3157" w:rsidP="0074023E">
            <w:pPr>
              <w:pStyle w:val="Tabletext"/>
            </w:pPr>
            <w:r>
              <w:lastRenderedPageBreak/>
              <w:t xml:space="preserve">Aligns with Council expert advice – no </w:t>
            </w:r>
            <w:r w:rsidR="003C4DE4">
              <w:t xml:space="preserve">text </w:t>
            </w:r>
            <w:r>
              <w:t>change required.</w:t>
            </w:r>
          </w:p>
        </w:tc>
        <w:tc>
          <w:tcPr>
            <w:tcW w:w="2046" w:type="dxa"/>
          </w:tcPr>
          <w:p w14:paraId="3CBBE73E" w14:textId="5E2EF740" w:rsidR="0074023E" w:rsidRPr="00505021" w:rsidRDefault="003E3157" w:rsidP="0074023E">
            <w:pPr>
              <w:pStyle w:val="Tabletext"/>
            </w:pPr>
            <w:r>
              <w:t>Accept.</w:t>
            </w:r>
          </w:p>
        </w:tc>
      </w:tr>
      <w:tr w:rsidR="006D3FB7" w14:paraId="2E7491E8"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5BAFCE60" w14:textId="52428EB4" w:rsidR="006D3FB7" w:rsidRPr="00505021" w:rsidRDefault="006D3FB7" w:rsidP="006D3FB7">
            <w:pPr>
              <w:pStyle w:val="Tabletext"/>
            </w:pPr>
            <w:r w:rsidRPr="00A70633">
              <w:t>OS23.2</w:t>
            </w:r>
          </w:p>
        </w:tc>
        <w:tc>
          <w:tcPr>
            <w:tcW w:w="1559" w:type="dxa"/>
          </w:tcPr>
          <w:p w14:paraId="028D28F9" w14:textId="0D194C8F" w:rsidR="006D3FB7" w:rsidRPr="00505021" w:rsidRDefault="006D3FB7" w:rsidP="006D3FB7">
            <w:pPr>
              <w:pStyle w:val="Tabletext"/>
            </w:pPr>
            <w:r w:rsidRPr="0074023E">
              <w:t>Tim</w:t>
            </w:r>
            <w:r>
              <w:t xml:space="preserve"> </w:t>
            </w:r>
            <w:r w:rsidRPr="0074023E">
              <w:t>Ensor</w:t>
            </w:r>
            <w:r>
              <w:t xml:space="preserve">, </w:t>
            </w:r>
            <w:r w:rsidRPr="0074023E">
              <w:t>Fulton Hogan Limited</w:t>
            </w:r>
          </w:p>
        </w:tc>
        <w:tc>
          <w:tcPr>
            <w:tcW w:w="1134" w:type="dxa"/>
          </w:tcPr>
          <w:p w14:paraId="7C6981BD" w14:textId="02911040" w:rsidR="006D3FB7" w:rsidRPr="00505021" w:rsidRDefault="006D3FB7" w:rsidP="006D3FB7">
            <w:pPr>
              <w:pStyle w:val="Tabletext"/>
            </w:pPr>
            <w:r w:rsidRPr="00A70633">
              <w:t>Oppose</w:t>
            </w:r>
          </w:p>
        </w:tc>
        <w:tc>
          <w:tcPr>
            <w:tcW w:w="2552" w:type="dxa"/>
          </w:tcPr>
          <w:p w14:paraId="2AE76B99" w14:textId="79E72D54" w:rsidR="006D3FB7" w:rsidRDefault="006D3FB7" w:rsidP="006D3FB7">
            <w:pPr>
              <w:pStyle w:val="Tabletext"/>
            </w:pPr>
            <w:r>
              <w:t xml:space="preserve">That landscape schedule 21.23.13 (Kane Road and </w:t>
            </w:r>
            <w:proofErr w:type="spellStart"/>
            <w:r>
              <w:t>Luggate</w:t>
            </w:r>
            <w:proofErr w:type="spellEnd"/>
            <w:r>
              <w:t>-Tarras Highway) 'Landscape Capacity' vii. mineral extraction be amended as follows:</w:t>
            </w:r>
          </w:p>
          <w:p w14:paraId="76A33315" w14:textId="602B98AF" w:rsidR="006D3FB7" w:rsidRPr="00505021" w:rsidRDefault="006D3FB7" w:rsidP="006D3FB7">
            <w:pPr>
              <w:pStyle w:val="Tabletext"/>
            </w:pPr>
            <w:r>
              <w:t>"</w:t>
            </w:r>
            <w:proofErr w:type="gramStart"/>
            <w:r w:rsidRPr="00A70633">
              <w:rPr>
                <w:b/>
                <w:bCs/>
              </w:rPr>
              <w:t>limited</w:t>
            </w:r>
            <w:proofErr w:type="gramEnd"/>
            <w:r>
              <w:t xml:space="preserve"> capacity for farm-scale quarries </w:t>
            </w:r>
            <w:r w:rsidRPr="001E0BD0">
              <w:rPr>
                <w:strike/>
              </w:rPr>
              <w:t>and</w:t>
            </w:r>
            <w:r>
              <w:rPr>
                <w:strike/>
              </w:rPr>
              <w:t xml:space="preserve"> </w:t>
            </w:r>
            <w:r w:rsidRPr="001E0BD0">
              <w:rPr>
                <w:b/>
                <w:bCs/>
                <w:u w:val="single"/>
              </w:rPr>
              <w:t>Some</w:t>
            </w:r>
            <w:r w:rsidRPr="001E0BD0">
              <w:rPr>
                <w:u w:val="single"/>
              </w:rPr>
              <w:t xml:space="preserve"> capacity</w:t>
            </w:r>
            <w:r>
              <w:t xml:space="preserve"> for expansion of existing quarries that maintain or enhance the quality of views, naturalness values and aesthetic values." or other similar wording.</w:t>
            </w:r>
          </w:p>
        </w:tc>
        <w:tc>
          <w:tcPr>
            <w:tcW w:w="5244" w:type="dxa"/>
          </w:tcPr>
          <w:p w14:paraId="4516F7AC" w14:textId="77777777" w:rsidR="006D3FB7" w:rsidRDefault="006D3FB7" w:rsidP="006D3FB7">
            <w:pPr>
              <w:pStyle w:val="Tabletext"/>
            </w:pPr>
            <w:r>
              <w:t>No technical evidence is provided in support of this submission point.</w:t>
            </w:r>
          </w:p>
          <w:p w14:paraId="6DEBB479" w14:textId="0FF7F8C3" w:rsidR="006D3FB7" w:rsidRPr="009105ED" w:rsidRDefault="006D3FB7" w:rsidP="006D3FB7">
            <w:pPr>
              <w:pStyle w:val="Tabletext"/>
            </w:pPr>
            <w:r>
              <w:t xml:space="preserve">Relying on my landscape evaluation (including field work) as part of the Upper Clutha Schedules workstream (and the </w:t>
            </w:r>
            <w:r w:rsidR="007F4178">
              <w:t>PALS</w:t>
            </w:r>
            <w:r>
              <w:t xml:space="preserve"> workstream), I consider that the notified text in relation to the landscape capacity and qualifying comments for </w:t>
            </w:r>
            <w:r w:rsidR="001D532D">
              <w:t>the expansion of existing quarries</w:t>
            </w:r>
            <w:r w:rsidRPr="0074023E">
              <w:t xml:space="preserve"> </w:t>
            </w:r>
            <w:r>
              <w:t xml:space="preserve">is appropriate.  </w:t>
            </w:r>
            <w:r w:rsidR="001D532D">
              <w:t xml:space="preserve">The potential landscape effects of quarry expansions in this </w:t>
            </w:r>
            <w:r w:rsidR="007D0FE0">
              <w:t xml:space="preserve">specific </w:t>
            </w:r>
            <w:r w:rsidR="001D532D">
              <w:t xml:space="preserve">landscape are such that </w:t>
            </w:r>
            <w:r w:rsidR="007D0FE0">
              <w:t>a rating of ‘limited’ is considered reasonable.</w:t>
            </w:r>
          </w:p>
        </w:tc>
        <w:tc>
          <w:tcPr>
            <w:tcW w:w="2046" w:type="dxa"/>
          </w:tcPr>
          <w:p w14:paraId="06776BF0" w14:textId="3138A5D5" w:rsidR="006D3FB7" w:rsidRPr="00505021" w:rsidRDefault="006D3FB7" w:rsidP="006D3FB7">
            <w:pPr>
              <w:pStyle w:val="Tabletext"/>
            </w:pPr>
            <w:r>
              <w:t>Reject.</w:t>
            </w:r>
          </w:p>
        </w:tc>
      </w:tr>
      <w:tr w:rsidR="001E0BD0" w14:paraId="2F44C0AB" w14:textId="77777777" w:rsidTr="000A79C5">
        <w:tc>
          <w:tcPr>
            <w:tcW w:w="1413" w:type="dxa"/>
          </w:tcPr>
          <w:p w14:paraId="6FB73BE4" w14:textId="31925442" w:rsidR="001E0BD0" w:rsidRPr="00505021" w:rsidRDefault="009F7102" w:rsidP="001E0BD0">
            <w:pPr>
              <w:pStyle w:val="Tabletext"/>
            </w:pPr>
            <w:r w:rsidRPr="009F7102">
              <w:t>OS23.3</w:t>
            </w:r>
          </w:p>
        </w:tc>
        <w:tc>
          <w:tcPr>
            <w:tcW w:w="1559" w:type="dxa"/>
          </w:tcPr>
          <w:p w14:paraId="63818619" w14:textId="135922AB" w:rsidR="001E0BD0" w:rsidRPr="00505021" w:rsidRDefault="001E0BD0" w:rsidP="001E0BD0">
            <w:pPr>
              <w:pStyle w:val="Tabletext"/>
            </w:pPr>
            <w:r w:rsidRPr="0074023E">
              <w:t>Tim</w:t>
            </w:r>
            <w:r>
              <w:t xml:space="preserve"> </w:t>
            </w:r>
            <w:r w:rsidRPr="0074023E">
              <w:t>Ensor</w:t>
            </w:r>
            <w:r>
              <w:t xml:space="preserve">, </w:t>
            </w:r>
            <w:r w:rsidRPr="0074023E">
              <w:t>Fulton Hogan Limited</w:t>
            </w:r>
          </w:p>
        </w:tc>
        <w:tc>
          <w:tcPr>
            <w:tcW w:w="1134" w:type="dxa"/>
          </w:tcPr>
          <w:p w14:paraId="7B02590D" w14:textId="5D93BE61" w:rsidR="001E0BD0" w:rsidRPr="00505021" w:rsidRDefault="001E0BD0" w:rsidP="001E0BD0">
            <w:pPr>
              <w:pStyle w:val="Tabletext"/>
            </w:pPr>
            <w:r w:rsidRPr="00A70633">
              <w:t>Oppose</w:t>
            </w:r>
          </w:p>
        </w:tc>
        <w:tc>
          <w:tcPr>
            <w:tcW w:w="2552" w:type="dxa"/>
          </w:tcPr>
          <w:p w14:paraId="241F3E1D" w14:textId="2BFB9564" w:rsidR="001E0BD0" w:rsidRPr="00505021" w:rsidRDefault="009F7102" w:rsidP="001E0BD0">
            <w:pPr>
              <w:pStyle w:val="Tabletext"/>
            </w:pPr>
            <w:r w:rsidRPr="009F7102">
              <w:t xml:space="preserve">That landscape schedule 21.23.13 (Kane Road and </w:t>
            </w:r>
            <w:proofErr w:type="spellStart"/>
            <w:r w:rsidRPr="009F7102">
              <w:t>Luggate</w:t>
            </w:r>
            <w:proofErr w:type="spellEnd"/>
            <w:r w:rsidRPr="009F7102">
              <w:t xml:space="preserve"> - Tarras Highway) 'Landscape Capacity' vii. mineral extraction is opposed.</w:t>
            </w:r>
          </w:p>
        </w:tc>
        <w:tc>
          <w:tcPr>
            <w:tcW w:w="5244" w:type="dxa"/>
          </w:tcPr>
          <w:p w14:paraId="5D9E91B6" w14:textId="4E4E5A1A" w:rsidR="001E0BD0" w:rsidRPr="009105ED" w:rsidRDefault="00572E0D" w:rsidP="001E0BD0">
            <w:pPr>
              <w:pStyle w:val="Tabletext"/>
            </w:pPr>
            <w:r>
              <w:t>Refer response to OS</w:t>
            </w:r>
            <w:r w:rsidR="005E7D99">
              <w:t>23.2 and OS9.5.</w:t>
            </w:r>
          </w:p>
        </w:tc>
        <w:tc>
          <w:tcPr>
            <w:tcW w:w="2046" w:type="dxa"/>
          </w:tcPr>
          <w:p w14:paraId="2748CF48" w14:textId="66BC29C3" w:rsidR="001E0BD0" w:rsidRPr="00505021" w:rsidRDefault="005E7D99" w:rsidP="001E0BD0">
            <w:pPr>
              <w:pStyle w:val="Tabletext"/>
            </w:pPr>
            <w:r>
              <w:t>Reject.</w:t>
            </w:r>
          </w:p>
        </w:tc>
      </w:tr>
      <w:tr w:rsidR="001E0BD0" w14:paraId="0F2CCF83"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75D2ED7A" w14:textId="064474E7" w:rsidR="001E0BD0" w:rsidRPr="00505021" w:rsidRDefault="009F7102" w:rsidP="001E0BD0">
            <w:pPr>
              <w:pStyle w:val="Tabletext"/>
            </w:pPr>
            <w:r w:rsidRPr="009F7102">
              <w:t>OS24.1</w:t>
            </w:r>
          </w:p>
        </w:tc>
        <w:tc>
          <w:tcPr>
            <w:tcW w:w="1559" w:type="dxa"/>
          </w:tcPr>
          <w:p w14:paraId="37ED4FD7" w14:textId="776B9528" w:rsidR="001E0BD0" w:rsidRPr="00505021" w:rsidRDefault="009F7102" w:rsidP="001E0BD0">
            <w:pPr>
              <w:pStyle w:val="Tabletext"/>
            </w:pPr>
            <w:r w:rsidRPr="009F7102">
              <w:t>Alison</w:t>
            </w:r>
            <w:r>
              <w:t xml:space="preserve"> </w:t>
            </w:r>
            <w:r w:rsidRPr="009F7102">
              <w:t>Devlin</w:t>
            </w:r>
            <w:r>
              <w:t xml:space="preserve">, </w:t>
            </w:r>
            <w:r w:rsidRPr="009F7102">
              <w:t>Willowridge Developments Limited</w:t>
            </w:r>
          </w:p>
        </w:tc>
        <w:tc>
          <w:tcPr>
            <w:tcW w:w="1134" w:type="dxa"/>
          </w:tcPr>
          <w:p w14:paraId="261CC1F3" w14:textId="0E7FA6D7" w:rsidR="001E0BD0" w:rsidRPr="00505021" w:rsidRDefault="009F7102" w:rsidP="001E0BD0">
            <w:pPr>
              <w:pStyle w:val="Tabletext"/>
            </w:pPr>
            <w:r w:rsidRPr="009F7102">
              <w:t>Oppose</w:t>
            </w:r>
          </w:p>
        </w:tc>
        <w:tc>
          <w:tcPr>
            <w:tcW w:w="2552" w:type="dxa"/>
          </w:tcPr>
          <w:p w14:paraId="38494EC2" w14:textId="684815D5" w:rsidR="001E0BD0" w:rsidRPr="00505021" w:rsidRDefault="009F7102" w:rsidP="001E0BD0">
            <w:pPr>
              <w:pStyle w:val="Tabletext"/>
            </w:pPr>
            <w:r w:rsidRPr="009F7102">
              <w:t xml:space="preserve">That landscape schedule 21.23.13 (Kane Road and </w:t>
            </w:r>
            <w:proofErr w:type="spellStart"/>
            <w:r w:rsidRPr="009F7102">
              <w:t>Luggate</w:t>
            </w:r>
            <w:proofErr w:type="spellEnd"/>
            <w:r w:rsidRPr="009F7102">
              <w:t xml:space="preserve"> - Tarras Highway) 'Landscape Capacity' iv. intensive agriculture be deleted so that there are no restrictions on agriculture, and no limitation in how much or what type of agriculture should take place within a recognised agricultural area.</w:t>
            </w:r>
          </w:p>
        </w:tc>
        <w:tc>
          <w:tcPr>
            <w:tcW w:w="5244" w:type="dxa"/>
          </w:tcPr>
          <w:p w14:paraId="6F5F4D41" w14:textId="7EA8F34F" w:rsidR="001E0BD0" w:rsidRPr="009105ED" w:rsidRDefault="00404494" w:rsidP="001E0BD0">
            <w:pPr>
              <w:pStyle w:val="Tabletext"/>
            </w:pPr>
            <w:r>
              <w:t>Refer response to OS</w:t>
            </w:r>
            <w:r w:rsidR="00880DA9">
              <w:t>11.22.</w:t>
            </w:r>
            <w:r>
              <w:t xml:space="preserve"> </w:t>
            </w:r>
          </w:p>
        </w:tc>
        <w:tc>
          <w:tcPr>
            <w:tcW w:w="2046" w:type="dxa"/>
          </w:tcPr>
          <w:p w14:paraId="36239C38" w14:textId="4DB449A3" w:rsidR="001E0BD0" w:rsidRPr="00505021" w:rsidRDefault="00404494" w:rsidP="001E0BD0">
            <w:pPr>
              <w:pStyle w:val="Tabletext"/>
            </w:pPr>
            <w:r>
              <w:t>Reject.</w:t>
            </w:r>
          </w:p>
        </w:tc>
      </w:tr>
      <w:tr w:rsidR="00721A4D" w14:paraId="42F032E4" w14:textId="77777777" w:rsidTr="000A79C5">
        <w:tc>
          <w:tcPr>
            <w:tcW w:w="1413" w:type="dxa"/>
          </w:tcPr>
          <w:p w14:paraId="667E6C2B" w14:textId="03D56A54" w:rsidR="00721A4D" w:rsidRPr="00505021" w:rsidRDefault="00721A4D" w:rsidP="00721A4D">
            <w:pPr>
              <w:pStyle w:val="Tabletext"/>
            </w:pPr>
            <w:r w:rsidRPr="009F7102">
              <w:lastRenderedPageBreak/>
              <w:t>OS24.2</w:t>
            </w:r>
          </w:p>
        </w:tc>
        <w:tc>
          <w:tcPr>
            <w:tcW w:w="1559" w:type="dxa"/>
          </w:tcPr>
          <w:p w14:paraId="1B08A309" w14:textId="17712DEA" w:rsidR="00721A4D" w:rsidRPr="00505021" w:rsidRDefault="00721A4D" w:rsidP="00721A4D">
            <w:pPr>
              <w:pStyle w:val="Tabletext"/>
            </w:pPr>
            <w:r w:rsidRPr="009F7102">
              <w:t>Alison</w:t>
            </w:r>
            <w:r>
              <w:t xml:space="preserve"> </w:t>
            </w:r>
            <w:r w:rsidRPr="009F7102">
              <w:t>Devlin</w:t>
            </w:r>
            <w:r>
              <w:t xml:space="preserve">, </w:t>
            </w:r>
            <w:r w:rsidRPr="009F7102">
              <w:t>Willowridge Developments Limited</w:t>
            </w:r>
          </w:p>
        </w:tc>
        <w:tc>
          <w:tcPr>
            <w:tcW w:w="1134" w:type="dxa"/>
          </w:tcPr>
          <w:p w14:paraId="35635BF3" w14:textId="6BFB269F" w:rsidR="00721A4D" w:rsidRPr="00505021" w:rsidRDefault="00721A4D" w:rsidP="00721A4D">
            <w:pPr>
              <w:pStyle w:val="Tabletext"/>
            </w:pPr>
            <w:r w:rsidRPr="009F7102">
              <w:t>Oppose</w:t>
            </w:r>
          </w:p>
        </w:tc>
        <w:tc>
          <w:tcPr>
            <w:tcW w:w="2552" w:type="dxa"/>
          </w:tcPr>
          <w:p w14:paraId="3FCB3E49" w14:textId="29BF8AF1" w:rsidR="00721A4D" w:rsidRPr="00505021" w:rsidRDefault="00721A4D" w:rsidP="00721A4D">
            <w:pPr>
              <w:pStyle w:val="Tabletext"/>
            </w:pPr>
            <w:r w:rsidRPr="009F7102">
              <w:t xml:space="preserve">That landscape schedule 21.23.13 (Kane Road and </w:t>
            </w:r>
            <w:proofErr w:type="spellStart"/>
            <w:r w:rsidRPr="009F7102">
              <w:t>Luggate</w:t>
            </w:r>
            <w:proofErr w:type="spellEnd"/>
            <w:r w:rsidRPr="009F7102">
              <w:t xml:space="preserve"> - Tarras Highway) 'Landscape Capacity' v. earthworks be amended to delete the word "farming" so that earthworks associated with farming can occur unfettered.</w:t>
            </w:r>
          </w:p>
        </w:tc>
        <w:tc>
          <w:tcPr>
            <w:tcW w:w="5244" w:type="dxa"/>
          </w:tcPr>
          <w:p w14:paraId="73215B85" w14:textId="0508982A" w:rsidR="00721A4D" w:rsidRPr="009105ED" w:rsidRDefault="00721A4D" w:rsidP="00721A4D">
            <w:pPr>
              <w:pStyle w:val="Tabletext"/>
            </w:pPr>
            <w:r>
              <w:t>Refer response to OS</w:t>
            </w:r>
            <w:r w:rsidR="00614214">
              <w:t>9</w:t>
            </w:r>
            <w:r>
              <w:t xml:space="preserve">.3. </w:t>
            </w:r>
          </w:p>
        </w:tc>
        <w:tc>
          <w:tcPr>
            <w:tcW w:w="2046" w:type="dxa"/>
          </w:tcPr>
          <w:p w14:paraId="61C0F7D3" w14:textId="7B1D30B4" w:rsidR="00721A4D" w:rsidRPr="00505021" w:rsidRDefault="00721A4D" w:rsidP="00721A4D">
            <w:pPr>
              <w:pStyle w:val="Tabletext"/>
            </w:pPr>
            <w:r>
              <w:t>Reject.</w:t>
            </w:r>
          </w:p>
        </w:tc>
      </w:tr>
      <w:tr w:rsidR="00614214" w14:paraId="63956520"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0C0AE16F" w14:textId="436A5A0D" w:rsidR="00614214" w:rsidRPr="00505021" w:rsidRDefault="00614214" w:rsidP="00614214">
            <w:pPr>
              <w:pStyle w:val="Tabletext"/>
            </w:pPr>
            <w:r w:rsidRPr="009F7102">
              <w:t>OS24.3</w:t>
            </w:r>
          </w:p>
        </w:tc>
        <w:tc>
          <w:tcPr>
            <w:tcW w:w="1559" w:type="dxa"/>
          </w:tcPr>
          <w:p w14:paraId="18772828" w14:textId="4586F321" w:rsidR="00614214" w:rsidRPr="00505021" w:rsidRDefault="00614214" w:rsidP="00614214">
            <w:pPr>
              <w:pStyle w:val="Tabletext"/>
            </w:pPr>
            <w:r w:rsidRPr="009F7102">
              <w:t>Alison</w:t>
            </w:r>
            <w:r>
              <w:t xml:space="preserve"> </w:t>
            </w:r>
            <w:r w:rsidRPr="009F7102">
              <w:t>Devlin</w:t>
            </w:r>
            <w:r>
              <w:t xml:space="preserve">, </w:t>
            </w:r>
            <w:r w:rsidRPr="009F7102">
              <w:t>Willowridge Developments Limited</w:t>
            </w:r>
          </w:p>
        </w:tc>
        <w:tc>
          <w:tcPr>
            <w:tcW w:w="1134" w:type="dxa"/>
          </w:tcPr>
          <w:p w14:paraId="2E4C4F4A" w14:textId="652A0FFA" w:rsidR="00614214" w:rsidRPr="00505021" w:rsidRDefault="00614214" w:rsidP="00614214">
            <w:pPr>
              <w:pStyle w:val="Tabletext"/>
            </w:pPr>
            <w:r w:rsidRPr="009F7102">
              <w:t>Oppose</w:t>
            </w:r>
          </w:p>
        </w:tc>
        <w:tc>
          <w:tcPr>
            <w:tcW w:w="2552" w:type="dxa"/>
          </w:tcPr>
          <w:p w14:paraId="408A8BAC" w14:textId="1D82ED61" w:rsidR="00614214" w:rsidRPr="00505021" w:rsidRDefault="00614214" w:rsidP="00614214">
            <w:pPr>
              <w:pStyle w:val="Tabletext"/>
            </w:pPr>
            <w:r w:rsidRPr="009F7102">
              <w:t xml:space="preserve">That landscape schedule 21.23.13 (Kane Road and </w:t>
            </w:r>
            <w:proofErr w:type="spellStart"/>
            <w:r w:rsidRPr="009F7102">
              <w:t>Luggate</w:t>
            </w:r>
            <w:proofErr w:type="spellEnd"/>
            <w:r w:rsidRPr="009F7102">
              <w:t xml:space="preserve"> - Tarras Highway) 'Landscape Capacity' vi. farm buildings be deleted so there are no impediments to the construction of required farm buildings.</w:t>
            </w:r>
          </w:p>
        </w:tc>
        <w:tc>
          <w:tcPr>
            <w:tcW w:w="5244" w:type="dxa"/>
          </w:tcPr>
          <w:p w14:paraId="1E1D0B65" w14:textId="42B5A61E" w:rsidR="00614214" w:rsidRPr="009105ED" w:rsidRDefault="00614214" w:rsidP="00614214">
            <w:pPr>
              <w:pStyle w:val="Tabletext"/>
            </w:pPr>
            <w:r>
              <w:t xml:space="preserve">Refer response to OS9.4. </w:t>
            </w:r>
          </w:p>
        </w:tc>
        <w:tc>
          <w:tcPr>
            <w:tcW w:w="2046" w:type="dxa"/>
          </w:tcPr>
          <w:p w14:paraId="5B4AE739" w14:textId="2EC0FC75" w:rsidR="00614214" w:rsidRPr="00505021" w:rsidRDefault="00614214" w:rsidP="00614214">
            <w:pPr>
              <w:pStyle w:val="Tabletext"/>
            </w:pPr>
            <w:r>
              <w:t>Reject.</w:t>
            </w:r>
          </w:p>
        </w:tc>
      </w:tr>
      <w:tr w:rsidR="009F7102" w14:paraId="6496FBE7" w14:textId="77777777" w:rsidTr="000A79C5">
        <w:tc>
          <w:tcPr>
            <w:tcW w:w="1413" w:type="dxa"/>
          </w:tcPr>
          <w:p w14:paraId="42FF491D" w14:textId="738E9A66" w:rsidR="009F7102" w:rsidRPr="00505021" w:rsidRDefault="00855FFC" w:rsidP="009F7102">
            <w:pPr>
              <w:pStyle w:val="Tabletext"/>
            </w:pPr>
            <w:r w:rsidRPr="00855FFC">
              <w:t>OS24.4</w:t>
            </w:r>
          </w:p>
        </w:tc>
        <w:tc>
          <w:tcPr>
            <w:tcW w:w="1559" w:type="dxa"/>
          </w:tcPr>
          <w:p w14:paraId="56A4B427" w14:textId="4C0D24D3" w:rsidR="009F7102" w:rsidRPr="00505021" w:rsidRDefault="009F7102" w:rsidP="009F7102">
            <w:pPr>
              <w:pStyle w:val="Tabletext"/>
            </w:pPr>
            <w:r w:rsidRPr="009F7102">
              <w:t>Alison</w:t>
            </w:r>
            <w:r>
              <w:t xml:space="preserve"> </w:t>
            </w:r>
            <w:r w:rsidRPr="009F7102">
              <w:t>Devlin</w:t>
            </w:r>
            <w:r>
              <w:t xml:space="preserve">, </w:t>
            </w:r>
            <w:r w:rsidRPr="009F7102">
              <w:t>Willowridge Developments Limited</w:t>
            </w:r>
          </w:p>
        </w:tc>
        <w:tc>
          <w:tcPr>
            <w:tcW w:w="1134" w:type="dxa"/>
          </w:tcPr>
          <w:p w14:paraId="07A0151D" w14:textId="794B0162" w:rsidR="009F7102" w:rsidRPr="00505021" w:rsidRDefault="009F7102" w:rsidP="009F7102">
            <w:pPr>
              <w:pStyle w:val="Tabletext"/>
            </w:pPr>
            <w:r>
              <w:t>Support</w:t>
            </w:r>
          </w:p>
        </w:tc>
        <w:tc>
          <w:tcPr>
            <w:tcW w:w="2552" w:type="dxa"/>
          </w:tcPr>
          <w:p w14:paraId="23569DF4" w14:textId="3606B1F0" w:rsidR="009F7102" w:rsidRPr="00505021" w:rsidRDefault="00855FFC" w:rsidP="009F7102">
            <w:pPr>
              <w:pStyle w:val="Tabletext"/>
            </w:pPr>
            <w:r w:rsidRPr="00855FFC">
              <w:t xml:space="preserve">That landscape schedule 21.23.13 (Kane Road and </w:t>
            </w:r>
            <w:proofErr w:type="spellStart"/>
            <w:r w:rsidRPr="00855FFC">
              <w:t>Luggate</w:t>
            </w:r>
            <w:proofErr w:type="spellEnd"/>
            <w:r w:rsidRPr="00855FFC">
              <w:t xml:space="preserve"> - Tarras Highway) 'Landscape Capacity' vii. mineral extraction be retained to support the expansion of the existing quarry on the Willowridge land.</w:t>
            </w:r>
          </w:p>
        </w:tc>
        <w:tc>
          <w:tcPr>
            <w:tcW w:w="5244" w:type="dxa"/>
          </w:tcPr>
          <w:p w14:paraId="4CF657C1" w14:textId="0667EA09" w:rsidR="009F7102" w:rsidRPr="009105ED" w:rsidRDefault="00197AEA" w:rsidP="009F7102">
            <w:pPr>
              <w:pStyle w:val="Tabletext"/>
            </w:pPr>
            <w:r>
              <w:t>Aligns with Council expert advice – no text change needed.</w:t>
            </w:r>
          </w:p>
        </w:tc>
        <w:tc>
          <w:tcPr>
            <w:tcW w:w="2046" w:type="dxa"/>
          </w:tcPr>
          <w:p w14:paraId="21917735" w14:textId="56C47D56" w:rsidR="009F7102" w:rsidRPr="00505021" w:rsidRDefault="00197AEA" w:rsidP="009F7102">
            <w:pPr>
              <w:pStyle w:val="Tabletext"/>
            </w:pPr>
            <w:r>
              <w:t>Accept.</w:t>
            </w:r>
          </w:p>
        </w:tc>
      </w:tr>
      <w:tr w:rsidR="003C4DE4" w14:paraId="4435DF97"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14D6F0BC" w14:textId="592982C8" w:rsidR="003C4DE4" w:rsidRPr="00505021" w:rsidRDefault="003C4DE4" w:rsidP="003C4DE4">
            <w:pPr>
              <w:pStyle w:val="Tabletext"/>
            </w:pPr>
            <w:r w:rsidRPr="00855FFC">
              <w:t>OS24.5</w:t>
            </w:r>
          </w:p>
        </w:tc>
        <w:tc>
          <w:tcPr>
            <w:tcW w:w="1559" w:type="dxa"/>
          </w:tcPr>
          <w:p w14:paraId="14DE1C5D" w14:textId="634C75EF" w:rsidR="003C4DE4" w:rsidRPr="00505021" w:rsidRDefault="003C4DE4" w:rsidP="003C4DE4">
            <w:pPr>
              <w:pStyle w:val="Tabletext"/>
            </w:pPr>
            <w:r w:rsidRPr="009F7102">
              <w:t>Alison</w:t>
            </w:r>
            <w:r>
              <w:t xml:space="preserve"> </w:t>
            </w:r>
            <w:r w:rsidRPr="009F7102">
              <w:t>Devlin</w:t>
            </w:r>
            <w:r>
              <w:t xml:space="preserve">, </w:t>
            </w:r>
            <w:r w:rsidRPr="009F7102">
              <w:t>Willowridge Developments Limited</w:t>
            </w:r>
          </w:p>
        </w:tc>
        <w:tc>
          <w:tcPr>
            <w:tcW w:w="1134" w:type="dxa"/>
          </w:tcPr>
          <w:p w14:paraId="27F2DAE0" w14:textId="050BC162" w:rsidR="003C4DE4" w:rsidRPr="00505021" w:rsidRDefault="003C4DE4" w:rsidP="003C4DE4">
            <w:pPr>
              <w:pStyle w:val="Tabletext"/>
            </w:pPr>
            <w:r>
              <w:t>Support</w:t>
            </w:r>
          </w:p>
        </w:tc>
        <w:tc>
          <w:tcPr>
            <w:tcW w:w="2552" w:type="dxa"/>
          </w:tcPr>
          <w:p w14:paraId="2AC39AF8" w14:textId="20E659E5" w:rsidR="003C4DE4" w:rsidRPr="00505021" w:rsidRDefault="003C4DE4" w:rsidP="003C4DE4">
            <w:pPr>
              <w:pStyle w:val="Tabletext"/>
            </w:pPr>
            <w:r w:rsidRPr="00855FFC">
              <w:t xml:space="preserve">That the reference to the landscape being a 'working rural landscape' in landscape schedule 21.23.13 (Kane Road and </w:t>
            </w:r>
            <w:proofErr w:type="spellStart"/>
            <w:r w:rsidRPr="00855FFC">
              <w:t>Luggate</w:t>
            </w:r>
            <w:proofErr w:type="spellEnd"/>
            <w:r w:rsidRPr="00855FFC">
              <w:t xml:space="preserve"> - Tarras Highway) is supported.</w:t>
            </w:r>
          </w:p>
        </w:tc>
        <w:tc>
          <w:tcPr>
            <w:tcW w:w="5244" w:type="dxa"/>
          </w:tcPr>
          <w:p w14:paraId="2D1CDC89" w14:textId="379412FC" w:rsidR="003C4DE4" w:rsidRPr="009105ED" w:rsidRDefault="003C4DE4" w:rsidP="003C4DE4">
            <w:pPr>
              <w:pStyle w:val="Tabletext"/>
            </w:pPr>
            <w:r>
              <w:t>Aligns with Council expert advice – no text change needed.</w:t>
            </w:r>
          </w:p>
        </w:tc>
        <w:tc>
          <w:tcPr>
            <w:tcW w:w="2046" w:type="dxa"/>
          </w:tcPr>
          <w:p w14:paraId="47452F56" w14:textId="46A90E0F" w:rsidR="003C4DE4" w:rsidRPr="00505021" w:rsidRDefault="003C4DE4" w:rsidP="003C4DE4">
            <w:pPr>
              <w:pStyle w:val="Tabletext"/>
            </w:pPr>
            <w:r>
              <w:t>Accept.</w:t>
            </w:r>
          </w:p>
        </w:tc>
      </w:tr>
      <w:tr w:rsidR="003C4DE4" w14:paraId="47EDA1B7" w14:textId="77777777" w:rsidTr="000A79C5">
        <w:tc>
          <w:tcPr>
            <w:tcW w:w="1413" w:type="dxa"/>
          </w:tcPr>
          <w:p w14:paraId="2A09DD6A" w14:textId="4B3DAA5A" w:rsidR="003C4DE4" w:rsidRPr="00505021" w:rsidRDefault="003C4DE4" w:rsidP="003C4DE4">
            <w:pPr>
              <w:pStyle w:val="Tabletext"/>
            </w:pPr>
            <w:r w:rsidRPr="00F74D7F">
              <w:t>OS24.6</w:t>
            </w:r>
          </w:p>
        </w:tc>
        <w:tc>
          <w:tcPr>
            <w:tcW w:w="1559" w:type="dxa"/>
          </w:tcPr>
          <w:p w14:paraId="57800126" w14:textId="783062C0" w:rsidR="003C4DE4" w:rsidRPr="00505021" w:rsidRDefault="003C4DE4" w:rsidP="003C4DE4">
            <w:pPr>
              <w:pStyle w:val="Tabletext"/>
            </w:pPr>
            <w:r w:rsidRPr="009F7102">
              <w:t>Alison</w:t>
            </w:r>
            <w:r>
              <w:t xml:space="preserve"> </w:t>
            </w:r>
            <w:r w:rsidRPr="009F7102">
              <w:t>Devlin</w:t>
            </w:r>
            <w:r>
              <w:t xml:space="preserve">, </w:t>
            </w:r>
            <w:r w:rsidRPr="009F7102">
              <w:t xml:space="preserve">Willowridge </w:t>
            </w:r>
            <w:r w:rsidRPr="009F7102">
              <w:lastRenderedPageBreak/>
              <w:t>Developments Limited</w:t>
            </w:r>
          </w:p>
        </w:tc>
        <w:tc>
          <w:tcPr>
            <w:tcW w:w="1134" w:type="dxa"/>
          </w:tcPr>
          <w:p w14:paraId="64B9003F" w14:textId="73495AA1" w:rsidR="003C4DE4" w:rsidRPr="00505021" w:rsidRDefault="003C4DE4" w:rsidP="003C4DE4">
            <w:pPr>
              <w:pStyle w:val="Tabletext"/>
            </w:pPr>
            <w:r w:rsidRPr="009F7102">
              <w:lastRenderedPageBreak/>
              <w:t>Oppose</w:t>
            </w:r>
          </w:p>
        </w:tc>
        <w:tc>
          <w:tcPr>
            <w:tcW w:w="2552" w:type="dxa"/>
          </w:tcPr>
          <w:p w14:paraId="284B4AE1" w14:textId="257CCCE4" w:rsidR="003C4DE4" w:rsidRPr="00505021" w:rsidRDefault="003C4DE4" w:rsidP="003C4DE4">
            <w:pPr>
              <w:pStyle w:val="Tabletext"/>
            </w:pPr>
            <w:r w:rsidRPr="00F74D7F">
              <w:t xml:space="preserve">That landscape schedule 21.23.13 (Kane Road </w:t>
            </w:r>
            <w:proofErr w:type="spellStart"/>
            <w:r w:rsidRPr="00F74D7F">
              <w:t>Luggate</w:t>
            </w:r>
            <w:proofErr w:type="spellEnd"/>
            <w:r w:rsidRPr="00F74D7F">
              <w:t xml:space="preserve"> - Tarras Highway) </w:t>
            </w:r>
            <w:r w:rsidRPr="00F74D7F">
              <w:lastRenderedPageBreak/>
              <w:t>'Landscape Capacity' iv. intensive agriculture is opposed.</w:t>
            </w:r>
          </w:p>
        </w:tc>
        <w:tc>
          <w:tcPr>
            <w:tcW w:w="5244" w:type="dxa"/>
          </w:tcPr>
          <w:p w14:paraId="6B8452FB" w14:textId="5602DB1C" w:rsidR="003C4DE4" w:rsidRPr="009105ED" w:rsidRDefault="003C4DE4" w:rsidP="003C4DE4">
            <w:pPr>
              <w:pStyle w:val="Tabletext"/>
            </w:pPr>
            <w:r>
              <w:lastRenderedPageBreak/>
              <w:t xml:space="preserve">Refer response to OS11.22. </w:t>
            </w:r>
          </w:p>
        </w:tc>
        <w:tc>
          <w:tcPr>
            <w:tcW w:w="2046" w:type="dxa"/>
          </w:tcPr>
          <w:p w14:paraId="4E705EB2" w14:textId="469CAE0B" w:rsidR="003C4DE4" w:rsidRPr="00505021" w:rsidRDefault="003C4DE4" w:rsidP="003C4DE4">
            <w:pPr>
              <w:pStyle w:val="Tabletext"/>
            </w:pPr>
            <w:r>
              <w:t>Reject.</w:t>
            </w:r>
          </w:p>
        </w:tc>
      </w:tr>
      <w:tr w:rsidR="006A5381" w14:paraId="0E0CE18A" w14:textId="77777777" w:rsidTr="000A79C5">
        <w:trPr>
          <w:cnfStyle w:val="000000010000" w:firstRow="0" w:lastRow="0" w:firstColumn="0" w:lastColumn="0" w:oddVBand="0" w:evenVBand="0" w:oddHBand="0" w:evenHBand="1" w:firstRowFirstColumn="0" w:firstRowLastColumn="0" w:lastRowFirstColumn="0" w:lastRowLastColumn="0"/>
        </w:trPr>
        <w:tc>
          <w:tcPr>
            <w:tcW w:w="1413" w:type="dxa"/>
          </w:tcPr>
          <w:p w14:paraId="1393AA59" w14:textId="431D50B7" w:rsidR="006A5381" w:rsidRPr="00505021" w:rsidRDefault="006A5381" w:rsidP="006A5381">
            <w:pPr>
              <w:pStyle w:val="Tabletext"/>
            </w:pPr>
            <w:r w:rsidRPr="00F74D7F">
              <w:t>OS29.8</w:t>
            </w:r>
          </w:p>
        </w:tc>
        <w:tc>
          <w:tcPr>
            <w:tcW w:w="1559" w:type="dxa"/>
          </w:tcPr>
          <w:p w14:paraId="22FAD3E7" w14:textId="3AC881CC" w:rsidR="006A5381" w:rsidRPr="00505021" w:rsidRDefault="006A5381" w:rsidP="006A5381">
            <w:pPr>
              <w:pStyle w:val="Tabletext"/>
            </w:pPr>
            <w:r w:rsidRPr="00F74D7F">
              <w:t>Rosie</w:t>
            </w:r>
            <w:r>
              <w:t xml:space="preserve"> </w:t>
            </w:r>
            <w:r w:rsidRPr="00F74D7F">
              <w:t>Hill</w:t>
            </w:r>
            <w:r>
              <w:t xml:space="preserve">, </w:t>
            </w:r>
            <w:r w:rsidRPr="00F74D7F">
              <w:t>Devon Dairy Farms Limited</w:t>
            </w:r>
          </w:p>
        </w:tc>
        <w:tc>
          <w:tcPr>
            <w:tcW w:w="1134" w:type="dxa"/>
          </w:tcPr>
          <w:p w14:paraId="0BA007E8" w14:textId="282CE846" w:rsidR="006A5381" w:rsidRPr="00505021" w:rsidRDefault="006A5381" w:rsidP="006A5381">
            <w:pPr>
              <w:pStyle w:val="Tabletext"/>
            </w:pPr>
            <w:r w:rsidRPr="009F7102">
              <w:t>Oppose</w:t>
            </w:r>
          </w:p>
        </w:tc>
        <w:tc>
          <w:tcPr>
            <w:tcW w:w="2552" w:type="dxa"/>
          </w:tcPr>
          <w:p w14:paraId="155C1199" w14:textId="603F3FE9" w:rsidR="006A5381" w:rsidRPr="00505021" w:rsidRDefault="006A5381" w:rsidP="006A5381">
            <w:pPr>
              <w:pStyle w:val="Tabletext"/>
            </w:pPr>
            <w:r w:rsidRPr="00F74D7F">
              <w:t xml:space="preserve">That landscape schedule 21.23.13 (Kane Road and </w:t>
            </w:r>
            <w:proofErr w:type="spellStart"/>
            <w:r w:rsidRPr="00F74D7F">
              <w:t>Luggate</w:t>
            </w:r>
            <w:proofErr w:type="spellEnd"/>
            <w:r w:rsidRPr="00F74D7F">
              <w:t xml:space="preserve"> - Tarras Highway)</w:t>
            </w:r>
            <w:r>
              <w:t xml:space="preserve"> </w:t>
            </w:r>
            <w:r w:rsidRPr="00F74D7F">
              <w:t>should have the capacity assessment revised to reflect the fact that the schedule is, in some situations, suitable for some urban expansion.</w:t>
            </w:r>
          </w:p>
        </w:tc>
        <w:tc>
          <w:tcPr>
            <w:tcW w:w="5244" w:type="dxa"/>
          </w:tcPr>
          <w:p w14:paraId="081BC48C" w14:textId="7F58B25C" w:rsidR="006A5381" w:rsidRPr="009105ED" w:rsidRDefault="006A5381" w:rsidP="006A5381">
            <w:pPr>
              <w:pStyle w:val="Tabletext"/>
            </w:pPr>
            <w:r>
              <w:t xml:space="preserve">Refer response to OS11.21. </w:t>
            </w:r>
          </w:p>
        </w:tc>
        <w:tc>
          <w:tcPr>
            <w:tcW w:w="2046" w:type="dxa"/>
          </w:tcPr>
          <w:p w14:paraId="2C4FD78C" w14:textId="5352D144" w:rsidR="006A5381" w:rsidRPr="00505021" w:rsidRDefault="006A5381" w:rsidP="006A5381">
            <w:pPr>
              <w:pStyle w:val="Tabletext"/>
            </w:pPr>
            <w:r>
              <w:t>Reject.</w:t>
            </w:r>
          </w:p>
        </w:tc>
      </w:tr>
      <w:tr w:rsidR="004C31C1" w14:paraId="6C774838" w14:textId="77777777" w:rsidTr="000A79C5">
        <w:tc>
          <w:tcPr>
            <w:tcW w:w="1413" w:type="dxa"/>
          </w:tcPr>
          <w:p w14:paraId="18E57517" w14:textId="086FB447" w:rsidR="004C31C1" w:rsidRPr="00505021" w:rsidRDefault="004C31C1" w:rsidP="004C31C1">
            <w:pPr>
              <w:pStyle w:val="Tabletext"/>
            </w:pPr>
            <w:r w:rsidRPr="00117DFE">
              <w:t>OS29.9</w:t>
            </w:r>
          </w:p>
        </w:tc>
        <w:tc>
          <w:tcPr>
            <w:tcW w:w="1559" w:type="dxa"/>
          </w:tcPr>
          <w:p w14:paraId="35C9B06C" w14:textId="6F55BB8B" w:rsidR="004C31C1" w:rsidRPr="00505021" w:rsidRDefault="004C31C1" w:rsidP="004C31C1">
            <w:pPr>
              <w:pStyle w:val="Tabletext"/>
            </w:pPr>
            <w:r w:rsidRPr="00F74D7F">
              <w:t>Rosie</w:t>
            </w:r>
            <w:r>
              <w:t xml:space="preserve"> </w:t>
            </w:r>
            <w:r w:rsidRPr="00F74D7F">
              <w:t>Hill</w:t>
            </w:r>
            <w:r>
              <w:t xml:space="preserve">, </w:t>
            </w:r>
            <w:r w:rsidRPr="00F74D7F">
              <w:t>Devon Dairy Farms Limited</w:t>
            </w:r>
          </w:p>
        </w:tc>
        <w:tc>
          <w:tcPr>
            <w:tcW w:w="1134" w:type="dxa"/>
          </w:tcPr>
          <w:p w14:paraId="1581FA80" w14:textId="4AC348C0" w:rsidR="004C31C1" w:rsidRPr="00505021" w:rsidRDefault="004C31C1" w:rsidP="004C31C1">
            <w:pPr>
              <w:pStyle w:val="Tabletext"/>
            </w:pPr>
            <w:r w:rsidRPr="009F7102">
              <w:t>Oppose</w:t>
            </w:r>
          </w:p>
        </w:tc>
        <w:tc>
          <w:tcPr>
            <w:tcW w:w="2552" w:type="dxa"/>
          </w:tcPr>
          <w:p w14:paraId="3673BD1E" w14:textId="6FD3E98C" w:rsidR="004C31C1" w:rsidRPr="00505021" w:rsidRDefault="004C31C1" w:rsidP="004C31C1">
            <w:pPr>
              <w:pStyle w:val="Tabletext"/>
            </w:pPr>
            <w:r w:rsidRPr="00117DFE">
              <w:t xml:space="preserve">That landscape schedule 21.23.13 (Kane Road and </w:t>
            </w:r>
            <w:proofErr w:type="spellStart"/>
            <w:r w:rsidRPr="00117DFE">
              <w:t>Luggate</w:t>
            </w:r>
            <w:proofErr w:type="spellEnd"/>
            <w:r w:rsidRPr="00117DFE">
              <w:t xml:space="preserve"> - Tarras Highway) should have the landscape capacity assessment for rural living, commercial recreation activities, visitor accommodation, and tourism-related activities revised.</w:t>
            </w:r>
          </w:p>
        </w:tc>
        <w:tc>
          <w:tcPr>
            <w:tcW w:w="5244" w:type="dxa"/>
          </w:tcPr>
          <w:p w14:paraId="112AFFB8" w14:textId="2282E6CB" w:rsidR="004C31C1" w:rsidRPr="009105ED" w:rsidRDefault="004C31C1" w:rsidP="004C31C1">
            <w:pPr>
              <w:pStyle w:val="Tabletext"/>
            </w:pPr>
            <w:r>
              <w:t xml:space="preserve">Refer response to OS11.39. </w:t>
            </w:r>
          </w:p>
        </w:tc>
        <w:tc>
          <w:tcPr>
            <w:tcW w:w="2046" w:type="dxa"/>
          </w:tcPr>
          <w:p w14:paraId="39A0E4D3" w14:textId="081D9A86" w:rsidR="004C31C1" w:rsidRPr="00505021" w:rsidRDefault="004C31C1" w:rsidP="004C31C1">
            <w:pPr>
              <w:pStyle w:val="Tabletext"/>
            </w:pPr>
            <w:r>
              <w:t>Reject.</w:t>
            </w:r>
          </w:p>
        </w:tc>
      </w:tr>
    </w:tbl>
    <w:p w14:paraId="5310D5D8" w14:textId="77777777" w:rsidR="00613F24" w:rsidRDefault="00613F24"/>
    <w:sectPr w:rsidR="00613F24" w:rsidSect="003D0AC7">
      <w:headerReference w:type="even" r:id="rId10"/>
      <w:headerReference w:type="default" r:id="rId11"/>
      <w:footerReference w:type="even" r:id="rId12"/>
      <w:footerReference w:type="default" r:id="rId13"/>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C291" w14:textId="77777777" w:rsidR="00EF7E54" w:rsidRDefault="00EF7E54" w:rsidP="005D6363">
      <w:pPr>
        <w:spacing w:after="0" w:line="240" w:lineRule="auto"/>
      </w:pPr>
      <w:r>
        <w:separator/>
      </w:r>
    </w:p>
  </w:endnote>
  <w:endnote w:type="continuationSeparator" w:id="0">
    <w:p w14:paraId="778E9E09" w14:textId="77777777" w:rsidR="00EF7E54" w:rsidRDefault="00EF7E5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279B" w14:textId="77777777"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F64B0FF" wp14:editId="14E6F35E">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5FF6C80E"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64B0FF" id="Rectangle 9" o:spid="_x0000_s1028"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" fillcolor="#276e8b [2404]" stroked="f">
              <v:textbox inset="0,0,0,0">
                <w:txbxContent>
                  <w:p w14:paraId="5FF6C80E"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B13109F" wp14:editId="25719BCC">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1D59" w14:textId="57D351C9"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Content>
                              <w:r w:rsidR="001B748C">
                                <w:rPr>
                                  <w:rFonts w:asciiTheme="majorHAnsi" w:hAnsiTheme="majorHAnsi"/>
                                  <w:color w:val="7F7F7F" w:themeColor="text1" w:themeTint="80"/>
                                </w:rPr>
                                <w:t>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51319">
                                <w:rPr>
                                  <w:rFonts w:asciiTheme="majorHAnsi" w:hAnsiTheme="majorHAnsi"/>
                                  <w:color w:val="7F7F7F" w:themeColor="text1" w:themeTint="80"/>
                                </w:rPr>
                                <w:t>21247</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109F" id="_x0000_t202" coordsize="21600,21600" o:spt="202" path="m,l,21600r21600,l21600,xe">
              <v:stroke joinstyle="miter"/>
              <v:path gradientshapeok="t" o:connecttype="rect"/>
            </v:shapetype>
            <v:shape id="Text Box 8" o:spid="_x0000_s1029"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" filled="f" stroked="f">
              <v:textbox inset="0,0,0,0">
                <w:txbxContent>
                  <w:p w14:paraId="6DA41D59" w14:textId="57D351C9" w:rsidR="00295541" w:rsidRPr="00134818" w:rsidRDefault="00011DCE"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B748C">
                          <w:rPr>
                            <w:rFonts w:asciiTheme="majorHAnsi" w:hAnsiTheme="majorHAnsi"/>
                            <w:color w:val="7F7F7F" w:themeColor="text1" w:themeTint="80"/>
                          </w:rPr>
                          <w:t>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151319">
                          <w:rPr>
                            <w:rFonts w:asciiTheme="majorHAnsi" w:hAnsiTheme="majorHAnsi"/>
                            <w:color w:val="7F7F7F" w:themeColor="text1" w:themeTint="80"/>
                          </w:rPr>
                          <w:t>21247</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EA0A" w14:textId="7777777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1272BAA7" wp14:editId="566F4E77">
              <wp:simplePos x="0" y="0"/>
              <wp:positionH relativeFrom="margin">
                <wp:align>left</wp:align>
              </wp:positionH>
              <wp:positionV relativeFrom="line">
                <wp:align>center</wp:align>
              </wp:positionV>
              <wp:extent cx="8280000" cy="262800"/>
              <wp:effectExtent l="0" t="0" r="6985"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2CD0" w14:textId="5E326034" w:rsidR="00E87593" w:rsidRPr="00134818" w:rsidRDefault="003E0523" w:rsidP="00E87593">
                          <w:pPr>
                            <w:spacing w:after="0" w:line="240" w:lineRule="auto"/>
                            <w:rPr>
                              <w:rFonts w:asciiTheme="majorHAnsi" w:hAnsiTheme="majorHAnsi"/>
                            </w:rPr>
                          </w:pPr>
                          <w:r>
                            <w:rPr>
                              <w:rFonts w:asciiTheme="majorHAnsi" w:hAnsiTheme="majorHAnsi"/>
                              <w:color w:val="7F7F7F" w:themeColor="text1" w:themeTint="80"/>
                            </w:rPr>
                            <w:t>Upper Clutha RCL</w:t>
                          </w:r>
                          <w:r w:rsidR="00151319" w:rsidRPr="00151319">
                            <w:rPr>
                              <w:rFonts w:asciiTheme="majorHAnsi" w:hAnsiTheme="majorHAnsi"/>
                              <w:color w:val="7F7F7F" w:themeColor="text1" w:themeTint="80"/>
                            </w:rPr>
                            <w:t xml:space="preserve"> Schedules</w:t>
                          </w:r>
                          <w:r w:rsidR="008C34B3">
                            <w:rPr>
                              <w:rFonts w:asciiTheme="majorHAnsi" w:hAnsiTheme="majorHAnsi"/>
                              <w:color w:val="7F7F7F" w:themeColor="text1" w:themeTint="80"/>
                            </w:rPr>
                            <w:t> </w:t>
                          </w:r>
                          <w:r w:rsidR="00E87593"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Content>
                              <w:r w:rsidR="001B748C">
                                <w:rPr>
                                  <w:rFonts w:asciiTheme="majorHAnsi" w:hAnsiTheme="majorHAnsi"/>
                                  <w:color w:val="7F7F7F" w:themeColor="text1" w:themeTint="80"/>
                                </w:rPr>
                                <w:t>May 2026</w:t>
                              </w:r>
                            </w:sdtContent>
                          </w:sdt>
                          <w:r w:rsidR="00CF1399">
                            <w:rPr>
                              <w:rFonts w:asciiTheme="majorHAnsi" w:hAnsiTheme="majorHAnsi"/>
                              <w:color w:val="7F7F7F" w:themeColor="text1" w:themeTint="80"/>
                            </w:rPr>
                            <w:t> </w:t>
                          </w:r>
                          <w:r w:rsidR="00CF1399" w:rsidRPr="00134818">
                            <w:rPr>
                              <w:rFonts w:asciiTheme="majorHAnsi" w:hAnsiTheme="majorHAnsi"/>
                              <w:color w:val="7F7F7F" w:themeColor="text1" w:themeTint="80"/>
                            </w:rPr>
                            <w:t>|</w:t>
                          </w:r>
                          <w:r w:rsidR="00CF1399">
                            <w:rPr>
                              <w:rFonts w:asciiTheme="majorHAnsi" w:hAnsiTheme="majorHAnsi"/>
                              <w:color w:val="7F7F7F" w:themeColor="text1" w:themeTint="80"/>
                            </w:rPr>
                            <w:t> </w:t>
                          </w:r>
                          <w:sdt>
                            <w:sdtPr>
                              <w:rPr>
                                <w:rFonts w:asciiTheme="majorHAnsi" w:hAnsiTheme="majorHAnsi"/>
                                <w:color w:val="7F7F7F" w:themeColor="text1" w:themeTint="80"/>
                              </w:rPr>
                              <w:alias w:val="Status"/>
                              <w:tag w:val=""/>
                              <w:id w:val="653718573"/>
                              <w:lock w:val="sdtLocked"/>
                              <w:dataBinding w:prefixMappings="xmlns:ns0='http://purl.org/dc/elements/1.1/' xmlns:ns1='http://schemas.openxmlformats.org/package/2006/metadata/core-properties' " w:xpath="/ns1:coreProperties[1]/ns1:contentStatus[1]" w:storeItemID="{6C3C8BC8-F283-45AE-878A-BAB7291924A1}"/>
                              <w:text/>
                            </w:sdtPr>
                            <w:sdtContent>
                              <w:r w:rsidR="00C87D4D">
                                <w:rPr>
                                  <w:rFonts w:asciiTheme="majorHAnsi" w:hAnsiTheme="majorHAnsi"/>
                                  <w:color w:val="7F7F7F" w:themeColor="text1" w:themeTint="80"/>
                                </w:rPr>
                                <w:t>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2BAA7" id="_x0000_t202" coordsize="21600,21600" o:spt="202" path="m,l,21600r21600,l21600,xe">
              <v:stroke joinstyle="miter"/>
              <v:path gradientshapeok="t" o:connecttype="rect"/>
            </v:shapetype>
            <v:shape id="Text Box 6" o:spid="_x0000_s1030" type="#_x0000_t202" style="position:absolute;left:0;text-align:left;margin-left:0;margin-top:0;width:651.95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" filled="f" stroked="f">
              <v:textbox inset="0,0,0,0">
                <w:txbxContent>
                  <w:p w14:paraId="3D502CD0" w14:textId="5E326034" w:rsidR="00E87593" w:rsidRPr="00134818" w:rsidRDefault="003E0523" w:rsidP="00E87593">
                    <w:pPr>
                      <w:spacing w:after="0" w:line="240" w:lineRule="auto"/>
                      <w:rPr>
                        <w:rFonts w:asciiTheme="majorHAnsi" w:hAnsiTheme="majorHAnsi"/>
                      </w:rPr>
                    </w:pPr>
                    <w:r>
                      <w:rPr>
                        <w:rFonts w:asciiTheme="majorHAnsi" w:hAnsiTheme="majorHAnsi"/>
                        <w:color w:val="7F7F7F" w:themeColor="text1" w:themeTint="80"/>
                      </w:rPr>
                      <w:t>Upper Clutha RCL</w:t>
                    </w:r>
                    <w:r w:rsidR="00151319" w:rsidRPr="00151319">
                      <w:rPr>
                        <w:rFonts w:asciiTheme="majorHAnsi" w:hAnsiTheme="majorHAnsi"/>
                        <w:color w:val="7F7F7F" w:themeColor="text1" w:themeTint="80"/>
                      </w:rPr>
                      <w:t xml:space="preserve"> Schedules</w:t>
                    </w:r>
                    <w:r w:rsidR="008C34B3">
                      <w:rPr>
                        <w:rFonts w:asciiTheme="majorHAnsi" w:hAnsiTheme="majorHAnsi"/>
                        <w:color w:val="7F7F7F" w:themeColor="text1" w:themeTint="80"/>
                      </w:rPr>
                      <w:t> </w:t>
                    </w:r>
                    <w:r w:rsidR="00E87593"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Content>
                        <w:r w:rsidR="001B748C">
                          <w:rPr>
                            <w:rFonts w:asciiTheme="majorHAnsi" w:hAnsiTheme="majorHAnsi"/>
                            <w:color w:val="7F7F7F" w:themeColor="text1" w:themeTint="80"/>
                          </w:rPr>
                          <w:t>May 2026</w:t>
                        </w:r>
                      </w:sdtContent>
                    </w:sdt>
                    <w:r w:rsidR="00CF1399">
                      <w:rPr>
                        <w:rFonts w:asciiTheme="majorHAnsi" w:hAnsiTheme="majorHAnsi"/>
                        <w:color w:val="7F7F7F" w:themeColor="text1" w:themeTint="80"/>
                      </w:rPr>
                      <w:t> </w:t>
                    </w:r>
                    <w:r w:rsidR="00CF1399" w:rsidRPr="00134818">
                      <w:rPr>
                        <w:rFonts w:asciiTheme="majorHAnsi" w:hAnsiTheme="majorHAnsi"/>
                        <w:color w:val="7F7F7F" w:themeColor="text1" w:themeTint="80"/>
                      </w:rPr>
                      <w:t>|</w:t>
                    </w:r>
                    <w:r w:rsidR="00CF1399">
                      <w:rPr>
                        <w:rFonts w:asciiTheme="majorHAnsi" w:hAnsiTheme="majorHAnsi"/>
                        <w:color w:val="7F7F7F" w:themeColor="text1" w:themeTint="80"/>
                      </w:rPr>
                      <w:t> </w:t>
                    </w:r>
                    <w:sdt>
                      <w:sdtPr>
                        <w:rPr>
                          <w:rFonts w:asciiTheme="majorHAnsi" w:hAnsiTheme="majorHAnsi"/>
                          <w:color w:val="7F7F7F" w:themeColor="text1" w:themeTint="80"/>
                        </w:rPr>
                        <w:alias w:val="Status"/>
                        <w:tag w:val=""/>
                        <w:id w:val="653718573"/>
                        <w:lock w:val="sdtLocked"/>
                        <w:dataBinding w:prefixMappings="xmlns:ns0='http://purl.org/dc/elements/1.1/' xmlns:ns1='http://schemas.openxmlformats.org/package/2006/metadata/core-properties' " w:xpath="/ns1:coreProperties[1]/ns1:contentStatus[1]" w:storeItemID="{6C3C8BC8-F283-45AE-878A-BAB7291924A1}"/>
                        <w:text/>
                      </w:sdtPr>
                      <w:sdtContent>
                        <w:r w:rsidR="00C87D4D">
                          <w:rPr>
                            <w:rFonts w:asciiTheme="majorHAnsi" w:hAnsiTheme="majorHAnsi"/>
                            <w:color w:val="7F7F7F" w:themeColor="text1" w:themeTint="80"/>
                          </w:rPr>
                          <w:t>FINAL</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0722151C" wp14:editId="41907989">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2994919F"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2151C" id="Rectangle 1" o:spid="_x0000_s1031"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" fillcolor="#276e8b [2404]" stroked="f">
              <v:textbox inset="0,0,0,0">
                <w:txbxContent>
                  <w:p w14:paraId="2994919F"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FFE5" w14:textId="77777777" w:rsidR="00EF7E54" w:rsidRDefault="00EF7E54" w:rsidP="005D6363">
      <w:pPr>
        <w:spacing w:after="0" w:line="240" w:lineRule="auto"/>
      </w:pPr>
      <w:r>
        <w:separator/>
      </w:r>
    </w:p>
  </w:footnote>
  <w:footnote w:type="continuationSeparator" w:id="0">
    <w:p w14:paraId="0B855A10" w14:textId="77777777" w:rsidR="00EF7E54" w:rsidRDefault="00EF7E54"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88B" w14:textId="77777777" w:rsidR="005D6363" w:rsidRDefault="0022251D">
    <w:pPr>
      <w:pStyle w:val="Header"/>
    </w:pPr>
    <w:r>
      <w:rPr>
        <w:noProof/>
        <w:lang w:eastAsia="en-NZ"/>
      </w:rPr>
      <mc:AlternateContent>
        <mc:Choice Requires="wps">
          <w:drawing>
            <wp:anchor distT="0" distB="0" distL="114300" distR="114300" simplePos="0" relativeHeight="251667456" behindDoc="0" locked="0" layoutInCell="1" allowOverlap="1" wp14:anchorId="5337CC3F" wp14:editId="1EA373EA">
              <wp:simplePos x="0" y="0"/>
              <wp:positionH relativeFrom="margin">
                <wp:align>left</wp:align>
              </wp:positionH>
              <wp:positionV relativeFrom="topMargin">
                <wp:align>center</wp:align>
              </wp:positionV>
              <wp:extent cx="8863330" cy="260985"/>
              <wp:effectExtent l="0" t="2540" r="4445" b="31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33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3569B" w14:textId="455F5AE4" w:rsidR="00295541" w:rsidRPr="00434A42" w:rsidRDefault="00000000" w:rsidP="00295541">
                          <w:pPr>
                            <w:spacing w:after="0" w:line="240" w:lineRule="auto"/>
                            <w:rPr>
                              <w:rFonts w:asciiTheme="majorHAnsi" w:hAnsiTheme="majorHAnsi"/>
                            </w:rPr>
                          </w:pPr>
                          <w:sdt>
                            <w:sdtPr>
                              <w:rPr>
                                <w:rFonts w:asciiTheme="majorHAnsi" w:hAnsiTheme="majorHAnsi"/>
                                <w:color w:val="7F7F7F" w:themeColor="text1" w:themeTint="80"/>
                              </w:rPr>
                              <w:alias w:val="Title"/>
                              <w:tag w:val="Title"/>
                              <w:id w:val="10628918"/>
                              <w:lock w:val="sdtLocked"/>
                              <w:placeholder>
                                <w:docPart w:val="EB32A1A4972E4F34A50F50346FDDF227"/>
                              </w:placeholder>
                              <w:dataBinding w:prefixMappings="xmlns:ns0='http://purl.org/dc/elements/1.1/' xmlns:ns1='http://schemas.openxmlformats.org/package/2006/metadata/core-properties' " w:xpath="/ns1:coreProperties[1]/ns0:title[1]" w:storeItemID="{6C3C8BC8-F283-45AE-878A-BAB7291924A1}"/>
                              <w:text/>
                            </w:sdtPr>
                            <w:sdtContent>
                              <w:r w:rsidR="00AD1CC5">
                                <w:rPr>
                                  <w:rFonts w:asciiTheme="majorHAnsi" w:hAnsiTheme="majorHAnsi"/>
                                  <w:color w:val="7F7F7F" w:themeColor="text1" w:themeTint="80"/>
                                </w:rPr>
                                <w:t xml:space="preserve">21.23.13 Kane Road and </w:t>
                              </w:r>
                              <w:proofErr w:type="spellStart"/>
                              <w:r w:rsidR="00AD1CC5">
                                <w:rPr>
                                  <w:rFonts w:asciiTheme="majorHAnsi" w:hAnsiTheme="majorHAnsi"/>
                                  <w:color w:val="7F7F7F" w:themeColor="text1" w:themeTint="80"/>
                                </w:rPr>
                                <w:t>Luggate</w:t>
                              </w:r>
                              <w:proofErr w:type="spellEnd"/>
                              <w:r w:rsidR="00AD1CC5">
                                <w:rPr>
                                  <w:rFonts w:asciiTheme="majorHAnsi" w:hAnsiTheme="majorHAnsi"/>
                                  <w:color w:val="7F7F7F" w:themeColor="text1" w:themeTint="80"/>
                                </w:rPr>
                                <w:t>-Tarras Highway</w:t>
                              </w:r>
                            </w:sdtContent>
                          </w:sdt>
                          <w:r w:rsidR="008C34B3" w:rsidRPr="00434A42">
                            <w:rPr>
                              <w:rFonts w:asciiTheme="majorHAnsi" w:hAnsiTheme="majorHAnsi"/>
                              <w:color w:val="7F7F7F" w:themeColor="text1" w:themeTint="80"/>
                            </w:rPr>
                            <w:t> </w:t>
                          </w:r>
                          <w:r w:rsidR="00295541" w:rsidRPr="00434A42">
                            <w:rPr>
                              <w:rFonts w:asciiTheme="majorHAnsi" w:hAnsiTheme="majorHAnsi"/>
                              <w:color w:val="7F7F7F" w:themeColor="text1" w:themeTint="80"/>
                            </w:rPr>
                            <w:t>|</w:t>
                          </w:r>
                          <w:r w:rsidR="008C34B3" w:rsidRPr="00434A42">
                            <w:rPr>
                              <w:rFonts w:asciiTheme="majorHAnsi" w:hAnsiTheme="majorHAnsi"/>
                              <w:color w:val="7F7F7F" w:themeColor="text1" w:themeTint="80"/>
                            </w:rPr>
                            <w:t> </w:t>
                          </w:r>
                          <w:sdt>
                            <w:sdtPr>
                              <w:rPr>
                                <w:rFonts w:asciiTheme="majorHAnsi" w:hAnsiTheme="majorHAnsi"/>
                                <w:b/>
                                <w:color w:val="7F7F7F" w:themeColor="text1" w:themeTint="80"/>
                              </w:rPr>
                              <w:alias w:val="Subject"/>
                              <w:tag w:val="Subject"/>
                              <w:id w:val="10628919"/>
                              <w:lock w:val="sdtLocked"/>
                              <w:placeholder>
                                <w:docPart w:val="DC10D61EA73F482EB2996580074C15F6"/>
                              </w:placeholder>
                              <w:dataBinding w:prefixMappings="xmlns:ns0='http://purl.org/dc/elements/1.1/' xmlns:ns1='http://schemas.openxmlformats.org/package/2006/metadata/core-properties' " w:xpath="/ns1:coreProperties[1]/ns0:subject[1]" w:storeItemID="{6C3C8BC8-F283-45AE-878A-BAB7291924A1}"/>
                              <w:text/>
                            </w:sdtPr>
                            <w:sdtContent>
                              <w:r w:rsidR="00A76FA5">
                                <w:rPr>
                                  <w:rFonts w:asciiTheme="majorHAnsi" w:hAnsiTheme="majorHAnsi"/>
                                  <w:b/>
                                  <w:color w:val="7F7F7F" w:themeColor="text1" w:themeTint="80"/>
                                </w:rPr>
                                <w:t>Submissions Summary</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7CC3F" id="_x0000_t202" coordsize="21600,21600" o:spt="202" path="m,l,21600r21600,l21600,xe">
              <v:stroke joinstyle="miter"/>
              <v:path gradientshapeok="t" o:connecttype="rect"/>
            </v:shapetype>
            <v:shape id="Text Box 7" o:spid="_x0000_s1026" type="#_x0000_t202" style="position:absolute;margin-left:0;margin-top:0;width:697.9pt;height:20.55pt;z-index:251667456;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" filled="f" stroked="f">
              <v:textbox inset="0,0,0,0">
                <w:txbxContent>
                  <w:p w14:paraId="5E93569B" w14:textId="455F5AE4" w:rsidR="00295541" w:rsidRPr="00434A42" w:rsidRDefault="00011DCE" w:rsidP="00295541">
                    <w:pPr>
                      <w:spacing w:after="0" w:line="240" w:lineRule="auto"/>
                      <w:rPr>
                        <w:rFonts w:asciiTheme="majorHAnsi" w:hAnsiTheme="majorHAnsi"/>
                      </w:rPr>
                    </w:pPr>
                    <w:sdt>
                      <w:sdtPr>
                        <w:rPr>
                          <w:rFonts w:asciiTheme="majorHAnsi" w:hAnsiTheme="majorHAnsi"/>
                          <w:color w:val="7F7F7F" w:themeColor="text1" w:themeTint="80"/>
                        </w:rPr>
                        <w:alias w:val="Title"/>
                        <w:tag w:val="Title"/>
                        <w:id w:val="10628918"/>
                        <w:lock w:val="sdtLocked"/>
                        <w:placeholder>
                          <w:docPart w:val="EB32A1A4972E4F34A50F50346FDDF227"/>
                        </w:placeholder>
                        <w:dataBinding w:prefixMappings="xmlns:ns0='http://purl.org/dc/elements/1.1/' xmlns:ns1='http://schemas.openxmlformats.org/package/2006/metadata/core-properties' " w:xpath="/ns1:coreProperties[1]/ns0:title[1]" w:storeItemID="{6C3C8BC8-F283-45AE-878A-BAB7291924A1}"/>
                        <w:text/>
                      </w:sdtPr>
                      <w:sdtEndPr/>
                      <w:sdtContent>
                        <w:r w:rsidR="00AD1CC5">
                          <w:rPr>
                            <w:rFonts w:asciiTheme="majorHAnsi" w:hAnsiTheme="majorHAnsi"/>
                            <w:color w:val="7F7F7F" w:themeColor="text1" w:themeTint="80"/>
                          </w:rPr>
                          <w:t xml:space="preserve">21.23.13 Kane Road and </w:t>
                        </w:r>
                        <w:proofErr w:type="spellStart"/>
                        <w:r w:rsidR="00AD1CC5">
                          <w:rPr>
                            <w:rFonts w:asciiTheme="majorHAnsi" w:hAnsiTheme="majorHAnsi"/>
                            <w:color w:val="7F7F7F" w:themeColor="text1" w:themeTint="80"/>
                          </w:rPr>
                          <w:t>Luggate</w:t>
                        </w:r>
                        <w:proofErr w:type="spellEnd"/>
                        <w:r w:rsidR="00AD1CC5">
                          <w:rPr>
                            <w:rFonts w:asciiTheme="majorHAnsi" w:hAnsiTheme="majorHAnsi"/>
                            <w:color w:val="7F7F7F" w:themeColor="text1" w:themeTint="80"/>
                          </w:rPr>
                          <w:t>-Tarras Highway</w:t>
                        </w:r>
                      </w:sdtContent>
                    </w:sdt>
                    <w:r w:rsidR="008C34B3" w:rsidRPr="00434A42">
                      <w:rPr>
                        <w:rFonts w:asciiTheme="majorHAnsi" w:hAnsiTheme="majorHAnsi"/>
                        <w:color w:val="7F7F7F" w:themeColor="text1" w:themeTint="80"/>
                      </w:rPr>
                      <w:t> </w:t>
                    </w:r>
                    <w:r w:rsidR="00295541" w:rsidRPr="00434A42">
                      <w:rPr>
                        <w:rFonts w:asciiTheme="majorHAnsi" w:hAnsiTheme="majorHAnsi"/>
                        <w:color w:val="7F7F7F" w:themeColor="text1" w:themeTint="80"/>
                      </w:rPr>
                      <w:t>|</w:t>
                    </w:r>
                    <w:r w:rsidR="008C34B3" w:rsidRPr="00434A42">
                      <w:rPr>
                        <w:rFonts w:asciiTheme="majorHAnsi" w:hAnsiTheme="majorHAnsi"/>
                        <w:color w:val="7F7F7F" w:themeColor="text1" w:themeTint="80"/>
                      </w:rPr>
                      <w:t> </w:t>
                    </w:r>
                    <w:sdt>
                      <w:sdtPr>
                        <w:rPr>
                          <w:rFonts w:asciiTheme="majorHAnsi" w:hAnsiTheme="majorHAnsi"/>
                          <w:b/>
                          <w:color w:val="7F7F7F" w:themeColor="text1" w:themeTint="80"/>
                        </w:rPr>
                        <w:alias w:val="Subject"/>
                        <w:tag w:val="Subject"/>
                        <w:id w:val="10628919"/>
                        <w:lock w:val="sdtLocked"/>
                        <w:placeholder>
                          <w:docPart w:val="DC10D61EA73F482EB2996580074C15F6"/>
                        </w:placeholder>
                        <w:dataBinding w:prefixMappings="xmlns:ns0='http://purl.org/dc/elements/1.1/' xmlns:ns1='http://schemas.openxmlformats.org/package/2006/metadata/core-properties' " w:xpath="/ns1:coreProperties[1]/ns0:subject[1]" w:storeItemID="{6C3C8BC8-F283-45AE-878A-BAB7291924A1}"/>
                        <w:text/>
                      </w:sdtPr>
                      <w:sdtEndPr/>
                      <w:sdtContent>
                        <w:r w:rsidR="00A76FA5">
                          <w:rPr>
                            <w:rFonts w:asciiTheme="majorHAnsi" w:hAnsiTheme="majorHAnsi"/>
                            <w:b/>
                            <w:color w:val="7F7F7F" w:themeColor="text1" w:themeTint="80"/>
                          </w:rPr>
                          <w:t>Submissions Summary</w:t>
                        </w:r>
                      </w:sdtContent>
                    </w:sdt>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36F6" w14:textId="77777777" w:rsidR="005D6363" w:rsidRDefault="0022251D">
    <w:pPr>
      <w:pStyle w:val="Header"/>
    </w:pPr>
    <w:r>
      <w:rPr>
        <w:noProof/>
        <w:lang w:eastAsia="en-NZ"/>
      </w:rPr>
      <mc:AlternateContent>
        <mc:Choice Requires="wps">
          <w:drawing>
            <wp:anchor distT="0" distB="0" distL="114300" distR="114300" simplePos="0" relativeHeight="251665408" behindDoc="0" locked="0" layoutInCell="1" allowOverlap="1" wp14:anchorId="7FA2A87A" wp14:editId="1E2653AC">
              <wp:simplePos x="0" y="0"/>
              <wp:positionH relativeFrom="margin">
                <wp:align>right</wp:align>
              </wp:positionH>
              <wp:positionV relativeFrom="topMargin">
                <wp:align>center</wp:align>
              </wp:positionV>
              <wp:extent cx="8863330" cy="260985"/>
              <wp:effectExtent l="0" t="2540" r="0"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33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8B95D" w14:textId="7AC91CC7" w:rsidR="00E87593" w:rsidRPr="00434A42" w:rsidRDefault="00000000" w:rsidP="00C46CE2">
                          <w:pPr>
                            <w:spacing w:after="0" w:line="240" w:lineRule="auto"/>
                            <w:ind w:left="-426"/>
                            <w:jc w:val="right"/>
                            <w:rPr>
                              <w:rFonts w:asciiTheme="majorHAnsi" w:hAnsiTheme="majorHAnsi"/>
                            </w:rPr>
                          </w:pPr>
                          <w:sdt>
                            <w:sdtPr>
                              <w:rPr>
                                <w:rFonts w:asciiTheme="majorHAnsi" w:hAnsiTheme="majorHAnsi"/>
                                <w:color w:val="7F7F7F" w:themeColor="text1" w:themeTint="80"/>
                              </w:rPr>
                              <w:alias w:val="Title"/>
                              <w:tag w:val=""/>
                              <w:id w:val="742146209"/>
                              <w:lock w:val="sdtLocked"/>
                              <w:dataBinding w:prefixMappings="xmlns:ns0='http://purl.org/dc/elements/1.1/' xmlns:ns1='http://schemas.openxmlformats.org/package/2006/metadata/core-properties' " w:xpath="/ns1:coreProperties[1]/ns0:title[1]" w:storeItemID="{6C3C8BC8-F283-45AE-878A-BAB7291924A1}"/>
                              <w:text/>
                            </w:sdtPr>
                            <w:sdtContent>
                              <w:r w:rsidR="00AD1CC5">
                                <w:rPr>
                                  <w:rFonts w:asciiTheme="majorHAnsi" w:hAnsiTheme="majorHAnsi"/>
                                  <w:color w:val="7F7F7F" w:themeColor="text1" w:themeTint="80"/>
                                </w:rPr>
                                <w:t xml:space="preserve">21.23.13 Kane Road and </w:t>
                              </w:r>
                              <w:proofErr w:type="spellStart"/>
                              <w:r w:rsidR="00AD1CC5">
                                <w:rPr>
                                  <w:rFonts w:asciiTheme="majorHAnsi" w:hAnsiTheme="majorHAnsi"/>
                                  <w:color w:val="7F7F7F" w:themeColor="text1" w:themeTint="80"/>
                                </w:rPr>
                                <w:t>Luggate</w:t>
                              </w:r>
                              <w:proofErr w:type="spellEnd"/>
                              <w:r w:rsidR="00AD1CC5">
                                <w:rPr>
                                  <w:rFonts w:asciiTheme="majorHAnsi" w:hAnsiTheme="majorHAnsi"/>
                                  <w:color w:val="7F7F7F" w:themeColor="text1" w:themeTint="80"/>
                                </w:rPr>
                                <w:t>-Tarras Highway</w:t>
                              </w:r>
                            </w:sdtContent>
                          </w:sdt>
                          <w:r w:rsidR="00062A87" w:rsidRPr="00434A42">
                            <w:rPr>
                              <w:rFonts w:asciiTheme="majorHAnsi" w:hAnsiTheme="majorHAnsi"/>
                              <w:color w:val="7F7F7F" w:themeColor="text1" w:themeTint="80"/>
                            </w:rPr>
                            <w:t> </w:t>
                          </w:r>
                          <w:r w:rsidR="00062A87" w:rsidRPr="00434A42">
                            <w:rPr>
                              <w:rFonts w:asciiTheme="majorHAnsi" w:hAnsiTheme="majorHAnsi"/>
                              <w:color w:val="7F7F7F" w:themeColor="text1" w:themeTint="80"/>
                            </w:rPr>
                            <w:t>|</w:t>
                          </w:r>
                          <w:r w:rsidR="00062A87" w:rsidRPr="00434A42">
                            <w:rPr>
                              <w:rFonts w:asciiTheme="majorHAnsi" w:hAnsiTheme="majorHAnsi"/>
                              <w:color w:val="7F7F7F" w:themeColor="text1" w:themeTint="80"/>
                            </w:rPr>
                            <w:t> </w:t>
                          </w:r>
                          <w:sdt>
                            <w:sdtPr>
                              <w:rPr>
                                <w:rFonts w:asciiTheme="majorHAnsi" w:hAnsiTheme="majorHAnsi"/>
                                <w:color w:val="7F7F7F" w:themeColor="text1" w:themeTint="80"/>
                              </w:rPr>
                              <w:alias w:val="Subject"/>
                              <w:tag w:val=""/>
                              <w:id w:val="1158337639"/>
                              <w:lock w:val="sdtLocked"/>
                              <w:dataBinding w:prefixMappings="xmlns:ns0='http://purl.org/dc/elements/1.1/' xmlns:ns1='http://schemas.openxmlformats.org/package/2006/metadata/core-properties' " w:xpath="/ns1:coreProperties[1]/ns0:subject[1]" w:storeItemID="{6C3C8BC8-F283-45AE-878A-BAB7291924A1}"/>
                              <w:text/>
                            </w:sdtPr>
                            <w:sdtContent>
                              <w:r w:rsidR="00062A87">
                                <w:rPr>
                                  <w:rFonts w:asciiTheme="majorHAnsi" w:hAnsiTheme="majorHAnsi"/>
                                  <w:color w:val="7F7F7F" w:themeColor="text1" w:themeTint="80"/>
                                </w:rPr>
                                <w:t xml:space="preserve">Submissions </w:t>
                              </w:r>
                              <w:r w:rsidR="00A76FA5">
                                <w:rPr>
                                  <w:rFonts w:asciiTheme="majorHAnsi" w:hAnsiTheme="majorHAnsi"/>
                                  <w:color w:val="7F7F7F" w:themeColor="text1" w:themeTint="80"/>
                                </w:rPr>
                                <w:t>Summary</w:t>
                              </w:r>
                            </w:sdtContent>
                          </w:sdt>
                          <w:r w:rsidR="008C34B3" w:rsidRPr="00434A42">
                            <w:rPr>
                              <w:rFonts w:asciiTheme="majorHAnsi" w:hAnsiTheme="majorHAnsi"/>
                              <w:color w:val="7F7F7F" w:themeColor="text1" w:themeTint="80"/>
                            </w:rPr>
                            <w:t> </w:t>
                          </w:r>
                          <w:r w:rsidR="00E87593" w:rsidRPr="00434A42">
                            <w:rPr>
                              <w:rFonts w:asciiTheme="majorHAnsi" w:hAnsiTheme="majorHAnsi"/>
                              <w:color w:val="7F7F7F" w:themeColor="text1" w:themeTint="80"/>
                            </w:rPr>
                            <w:t>|</w:t>
                          </w:r>
                          <w:r w:rsidR="008C34B3" w:rsidRPr="00434A42">
                            <w:rPr>
                              <w:rFonts w:asciiTheme="majorHAnsi" w:hAnsiTheme="majorHAnsi"/>
                              <w:color w:val="7F7F7F" w:themeColor="text1" w:themeTint="80"/>
                            </w:rPr>
                            <w:t> </w:t>
                          </w:r>
                          <w:r w:rsidR="00A76FA5" w:rsidRPr="00A76FA5">
                            <w:rPr>
                              <w:rFonts w:asciiTheme="majorHAnsi" w:hAnsiTheme="majorHAnsi"/>
                              <w:b/>
                              <w:color w:val="7F7F7F" w:themeColor="text1" w:themeTint="80"/>
                            </w:rPr>
                            <w:t>Landscape Comments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2A87A" id="_x0000_t202" coordsize="21600,21600" o:spt="202" path="m,l,21600r21600,l21600,xe">
              <v:stroke joinstyle="miter"/>
              <v:path gradientshapeok="t" o:connecttype="rect"/>
            </v:shapetype>
            <v:shape id="Text Box 5" o:spid="_x0000_s1027" type="#_x0000_t202" style="position:absolute;margin-left:646.7pt;margin-top:0;width:697.9pt;height:20.55pt;z-index:251665408;visibility:visible;mso-wrap-style:square;mso-width-percent:0;mso-height-percent:0;mso-wrap-distance-left:9pt;mso-wrap-distance-top:0;mso-wrap-distance-right:9pt;mso-wrap-distance-bottom:0;mso-position-horizontal:right;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" filled="f" stroked="f">
              <v:textbox inset="0,0,0,0">
                <w:txbxContent>
                  <w:p w14:paraId="08D8B95D" w14:textId="7AC91CC7" w:rsidR="00E87593" w:rsidRPr="00434A42" w:rsidRDefault="00011DCE" w:rsidP="00C46CE2">
                    <w:pPr>
                      <w:spacing w:after="0" w:line="240" w:lineRule="auto"/>
                      <w:ind w:left="-426"/>
                      <w:jc w:val="right"/>
                      <w:rPr>
                        <w:rFonts w:asciiTheme="majorHAnsi" w:hAnsiTheme="majorHAnsi"/>
                      </w:rPr>
                    </w:pPr>
                    <w:sdt>
                      <w:sdtPr>
                        <w:rPr>
                          <w:rFonts w:asciiTheme="majorHAnsi" w:hAnsiTheme="majorHAnsi"/>
                          <w:color w:val="7F7F7F" w:themeColor="text1" w:themeTint="80"/>
                        </w:rPr>
                        <w:alias w:val="Title"/>
                        <w:tag w:val=""/>
                        <w:id w:val="742146209"/>
                        <w:lock w:val="sdtLocked"/>
                        <w:dataBinding w:prefixMappings="xmlns:ns0='http://purl.org/dc/elements/1.1/' xmlns:ns1='http://schemas.openxmlformats.org/package/2006/metadata/core-properties' " w:xpath="/ns1:coreProperties[1]/ns0:title[1]" w:storeItemID="{6C3C8BC8-F283-45AE-878A-BAB7291924A1}"/>
                        <w:text/>
                      </w:sdtPr>
                      <w:sdtEndPr/>
                      <w:sdtContent>
                        <w:r w:rsidR="00AD1CC5">
                          <w:rPr>
                            <w:rFonts w:asciiTheme="majorHAnsi" w:hAnsiTheme="majorHAnsi"/>
                            <w:color w:val="7F7F7F" w:themeColor="text1" w:themeTint="80"/>
                          </w:rPr>
                          <w:t xml:space="preserve">21.23.13 Kane Road and </w:t>
                        </w:r>
                        <w:proofErr w:type="spellStart"/>
                        <w:r w:rsidR="00AD1CC5">
                          <w:rPr>
                            <w:rFonts w:asciiTheme="majorHAnsi" w:hAnsiTheme="majorHAnsi"/>
                            <w:color w:val="7F7F7F" w:themeColor="text1" w:themeTint="80"/>
                          </w:rPr>
                          <w:t>Luggate</w:t>
                        </w:r>
                        <w:proofErr w:type="spellEnd"/>
                        <w:r w:rsidR="00AD1CC5">
                          <w:rPr>
                            <w:rFonts w:asciiTheme="majorHAnsi" w:hAnsiTheme="majorHAnsi"/>
                            <w:color w:val="7F7F7F" w:themeColor="text1" w:themeTint="80"/>
                          </w:rPr>
                          <w:t>-Tarras Highway</w:t>
                        </w:r>
                      </w:sdtContent>
                    </w:sdt>
                    <w:r w:rsidR="00062A87" w:rsidRPr="00434A42">
                      <w:rPr>
                        <w:rFonts w:asciiTheme="majorHAnsi" w:hAnsiTheme="majorHAnsi"/>
                        <w:color w:val="7F7F7F" w:themeColor="text1" w:themeTint="80"/>
                      </w:rPr>
                      <w:t> </w:t>
                    </w:r>
                    <w:r w:rsidR="00062A87" w:rsidRPr="00434A42">
                      <w:rPr>
                        <w:rFonts w:asciiTheme="majorHAnsi" w:hAnsiTheme="majorHAnsi"/>
                        <w:color w:val="7F7F7F" w:themeColor="text1" w:themeTint="80"/>
                      </w:rPr>
                      <w:t>|</w:t>
                    </w:r>
                    <w:r w:rsidR="00062A87" w:rsidRPr="00434A42">
                      <w:rPr>
                        <w:rFonts w:asciiTheme="majorHAnsi" w:hAnsiTheme="majorHAnsi"/>
                        <w:color w:val="7F7F7F" w:themeColor="text1" w:themeTint="80"/>
                      </w:rPr>
                      <w:t> </w:t>
                    </w:r>
                    <w:sdt>
                      <w:sdtPr>
                        <w:rPr>
                          <w:rFonts w:asciiTheme="majorHAnsi" w:hAnsiTheme="majorHAnsi"/>
                          <w:color w:val="7F7F7F" w:themeColor="text1" w:themeTint="80"/>
                        </w:rPr>
                        <w:alias w:val="Subject"/>
                        <w:tag w:val=""/>
                        <w:id w:val="1158337639"/>
                        <w:lock w:val="sdtLocked"/>
                        <w:dataBinding w:prefixMappings="xmlns:ns0='http://purl.org/dc/elements/1.1/' xmlns:ns1='http://schemas.openxmlformats.org/package/2006/metadata/core-properties' " w:xpath="/ns1:coreProperties[1]/ns0:subject[1]" w:storeItemID="{6C3C8BC8-F283-45AE-878A-BAB7291924A1}"/>
                        <w:text/>
                      </w:sdtPr>
                      <w:sdtEndPr/>
                      <w:sdtContent>
                        <w:r w:rsidR="00062A87">
                          <w:rPr>
                            <w:rFonts w:asciiTheme="majorHAnsi" w:hAnsiTheme="majorHAnsi"/>
                            <w:color w:val="7F7F7F" w:themeColor="text1" w:themeTint="80"/>
                          </w:rPr>
                          <w:t xml:space="preserve">Submissions </w:t>
                        </w:r>
                        <w:r w:rsidR="00A76FA5">
                          <w:rPr>
                            <w:rFonts w:asciiTheme="majorHAnsi" w:hAnsiTheme="majorHAnsi"/>
                            <w:color w:val="7F7F7F" w:themeColor="text1" w:themeTint="80"/>
                          </w:rPr>
                          <w:t>Summary</w:t>
                        </w:r>
                      </w:sdtContent>
                    </w:sdt>
                    <w:r w:rsidR="008C34B3" w:rsidRPr="00434A42">
                      <w:rPr>
                        <w:rFonts w:asciiTheme="majorHAnsi" w:hAnsiTheme="majorHAnsi"/>
                        <w:color w:val="7F7F7F" w:themeColor="text1" w:themeTint="80"/>
                      </w:rPr>
                      <w:t> </w:t>
                    </w:r>
                    <w:r w:rsidR="00E87593" w:rsidRPr="00434A42">
                      <w:rPr>
                        <w:rFonts w:asciiTheme="majorHAnsi" w:hAnsiTheme="majorHAnsi"/>
                        <w:color w:val="7F7F7F" w:themeColor="text1" w:themeTint="80"/>
                      </w:rPr>
                      <w:t>|</w:t>
                    </w:r>
                    <w:r w:rsidR="008C34B3" w:rsidRPr="00434A42">
                      <w:rPr>
                        <w:rFonts w:asciiTheme="majorHAnsi" w:hAnsiTheme="majorHAnsi"/>
                        <w:color w:val="7F7F7F" w:themeColor="text1" w:themeTint="80"/>
                      </w:rPr>
                      <w:t> </w:t>
                    </w:r>
                    <w:r w:rsidR="00A76FA5" w:rsidRPr="00A76FA5">
                      <w:rPr>
                        <w:rFonts w:asciiTheme="majorHAnsi" w:hAnsiTheme="majorHAnsi"/>
                        <w:b/>
                        <w:color w:val="7F7F7F" w:themeColor="text1" w:themeTint="80"/>
                      </w:rPr>
                      <w:t>Landscape Comments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622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989A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023D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8AA0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644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6D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B02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7E6B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27D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8CF4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1" w15:restartNumberingAfterBreak="0">
    <w:nsid w:val="07B02CAC"/>
    <w:multiLevelType w:val="hybridMultilevel"/>
    <w:tmpl w:val="A7645276"/>
    <w:lvl w:ilvl="0" w:tplc="4BD80D76">
      <w:start w:val="1"/>
      <w:numFmt w:val="lowerLetter"/>
      <w:pStyle w:val="Tabletextnumberedabc"/>
      <w:lvlText w:val="%1)"/>
      <w:lvlJc w:val="left"/>
      <w:pPr>
        <w:ind w:left="717"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0B0905F0"/>
    <w:multiLevelType w:val="hybridMultilevel"/>
    <w:tmpl w:val="FD623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13C101EA"/>
    <w:multiLevelType w:val="hybridMultilevel"/>
    <w:tmpl w:val="3C5051BA"/>
    <w:lvl w:ilvl="0" w:tplc="14090001">
      <w:start w:val="1"/>
      <w:numFmt w:val="bullet"/>
      <w:lvlText w:val=""/>
      <w:lvlJc w:val="left"/>
      <w:pPr>
        <w:ind w:left="1530" w:hanging="360"/>
      </w:pPr>
      <w:rPr>
        <w:rFonts w:ascii="Symbol" w:hAnsi="Symbol" w:hint="default"/>
      </w:rPr>
    </w:lvl>
    <w:lvl w:ilvl="1" w:tplc="14090003">
      <w:start w:val="1"/>
      <w:numFmt w:val="bullet"/>
      <w:lvlText w:val="o"/>
      <w:lvlJc w:val="left"/>
      <w:pPr>
        <w:ind w:left="2250" w:hanging="360"/>
      </w:pPr>
      <w:rPr>
        <w:rFonts w:ascii="Courier New" w:hAnsi="Courier New" w:cs="Courier New" w:hint="default"/>
      </w:rPr>
    </w:lvl>
    <w:lvl w:ilvl="2" w:tplc="14090005" w:tentative="1">
      <w:start w:val="1"/>
      <w:numFmt w:val="bullet"/>
      <w:lvlText w:val=""/>
      <w:lvlJc w:val="left"/>
      <w:pPr>
        <w:ind w:left="2970" w:hanging="360"/>
      </w:pPr>
      <w:rPr>
        <w:rFonts w:ascii="Wingdings" w:hAnsi="Wingdings" w:hint="default"/>
      </w:rPr>
    </w:lvl>
    <w:lvl w:ilvl="3" w:tplc="14090001" w:tentative="1">
      <w:start w:val="1"/>
      <w:numFmt w:val="bullet"/>
      <w:lvlText w:val=""/>
      <w:lvlJc w:val="left"/>
      <w:pPr>
        <w:ind w:left="3690" w:hanging="360"/>
      </w:pPr>
      <w:rPr>
        <w:rFonts w:ascii="Symbol" w:hAnsi="Symbol" w:hint="default"/>
      </w:rPr>
    </w:lvl>
    <w:lvl w:ilvl="4" w:tplc="14090003" w:tentative="1">
      <w:start w:val="1"/>
      <w:numFmt w:val="bullet"/>
      <w:lvlText w:val="o"/>
      <w:lvlJc w:val="left"/>
      <w:pPr>
        <w:ind w:left="4410" w:hanging="360"/>
      </w:pPr>
      <w:rPr>
        <w:rFonts w:ascii="Courier New" w:hAnsi="Courier New" w:cs="Courier New" w:hint="default"/>
      </w:rPr>
    </w:lvl>
    <w:lvl w:ilvl="5" w:tplc="14090005" w:tentative="1">
      <w:start w:val="1"/>
      <w:numFmt w:val="bullet"/>
      <w:lvlText w:val=""/>
      <w:lvlJc w:val="left"/>
      <w:pPr>
        <w:ind w:left="5130" w:hanging="360"/>
      </w:pPr>
      <w:rPr>
        <w:rFonts w:ascii="Wingdings" w:hAnsi="Wingdings" w:hint="default"/>
      </w:rPr>
    </w:lvl>
    <w:lvl w:ilvl="6" w:tplc="14090001" w:tentative="1">
      <w:start w:val="1"/>
      <w:numFmt w:val="bullet"/>
      <w:lvlText w:val=""/>
      <w:lvlJc w:val="left"/>
      <w:pPr>
        <w:ind w:left="5850" w:hanging="360"/>
      </w:pPr>
      <w:rPr>
        <w:rFonts w:ascii="Symbol" w:hAnsi="Symbol" w:hint="default"/>
      </w:rPr>
    </w:lvl>
    <w:lvl w:ilvl="7" w:tplc="14090003" w:tentative="1">
      <w:start w:val="1"/>
      <w:numFmt w:val="bullet"/>
      <w:lvlText w:val="o"/>
      <w:lvlJc w:val="left"/>
      <w:pPr>
        <w:ind w:left="6570" w:hanging="360"/>
      </w:pPr>
      <w:rPr>
        <w:rFonts w:ascii="Courier New" w:hAnsi="Courier New" w:cs="Courier New" w:hint="default"/>
      </w:rPr>
    </w:lvl>
    <w:lvl w:ilvl="8" w:tplc="14090005" w:tentative="1">
      <w:start w:val="1"/>
      <w:numFmt w:val="bullet"/>
      <w:lvlText w:val=""/>
      <w:lvlJc w:val="left"/>
      <w:pPr>
        <w:ind w:left="7290" w:hanging="360"/>
      </w:pPr>
      <w:rPr>
        <w:rFonts w:ascii="Wingdings" w:hAnsi="Wingdings" w:hint="default"/>
      </w:rPr>
    </w:lvl>
  </w:abstractNum>
  <w:abstractNum w:abstractNumId="16" w15:restartNumberingAfterBreak="0">
    <w:nsid w:val="234256BE"/>
    <w:multiLevelType w:val="hybridMultilevel"/>
    <w:tmpl w:val="1472BF8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9" w15:restartNumberingAfterBreak="0">
    <w:nsid w:val="370C12FB"/>
    <w:multiLevelType w:val="multilevel"/>
    <w:tmpl w:val="E3D4BC04"/>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hint="default"/>
        <w:b w:val="0"/>
        <w:i w:val="0"/>
        <w:iCs w:val="0"/>
        <w:color w:val="auto"/>
        <w:sz w:val="18"/>
        <w:szCs w:val="18"/>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42CC56A3"/>
    <w:multiLevelType w:val="hybridMultilevel"/>
    <w:tmpl w:val="E7A2B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0F161D"/>
    <w:multiLevelType w:val="hybridMultilevel"/>
    <w:tmpl w:val="0DA4D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B002FF5"/>
    <w:multiLevelType w:val="hybridMultilevel"/>
    <w:tmpl w:val="3ED0466C"/>
    <w:lvl w:ilvl="0" w:tplc="0F9C1F9E">
      <w:start w:val="1"/>
      <w:numFmt w:val="lowerLetter"/>
      <w:pStyle w:val="Bodynumberedabc"/>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26" w15:restartNumberingAfterBreak="0">
    <w:nsid w:val="6D104FB5"/>
    <w:multiLevelType w:val="hybridMultilevel"/>
    <w:tmpl w:val="0E424B42"/>
    <w:lvl w:ilvl="0" w:tplc="1409001B">
      <w:start w:val="1"/>
      <w:numFmt w:val="lowerRoman"/>
      <w:lvlText w:val="%1."/>
      <w:lvlJc w:val="right"/>
      <w:pPr>
        <w:ind w:left="2194" w:hanging="360"/>
      </w:pPr>
    </w:lvl>
    <w:lvl w:ilvl="1" w:tplc="14090019" w:tentative="1">
      <w:start w:val="1"/>
      <w:numFmt w:val="lowerLetter"/>
      <w:lvlText w:val="%2."/>
      <w:lvlJc w:val="left"/>
      <w:pPr>
        <w:ind w:left="2914" w:hanging="360"/>
      </w:pPr>
    </w:lvl>
    <w:lvl w:ilvl="2" w:tplc="1409001B" w:tentative="1">
      <w:start w:val="1"/>
      <w:numFmt w:val="lowerRoman"/>
      <w:lvlText w:val="%3."/>
      <w:lvlJc w:val="right"/>
      <w:pPr>
        <w:ind w:left="3634" w:hanging="180"/>
      </w:pPr>
    </w:lvl>
    <w:lvl w:ilvl="3" w:tplc="1409000F" w:tentative="1">
      <w:start w:val="1"/>
      <w:numFmt w:val="decimal"/>
      <w:lvlText w:val="%4."/>
      <w:lvlJc w:val="left"/>
      <w:pPr>
        <w:ind w:left="4354" w:hanging="360"/>
      </w:pPr>
    </w:lvl>
    <w:lvl w:ilvl="4" w:tplc="14090019" w:tentative="1">
      <w:start w:val="1"/>
      <w:numFmt w:val="lowerLetter"/>
      <w:lvlText w:val="%5."/>
      <w:lvlJc w:val="left"/>
      <w:pPr>
        <w:ind w:left="5074" w:hanging="360"/>
      </w:pPr>
    </w:lvl>
    <w:lvl w:ilvl="5" w:tplc="1409001B" w:tentative="1">
      <w:start w:val="1"/>
      <w:numFmt w:val="lowerRoman"/>
      <w:lvlText w:val="%6."/>
      <w:lvlJc w:val="right"/>
      <w:pPr>
        <w:ind w:left="5794" w:hanging="180"/>
      </w:pPr>
    </w:lvl>
    <w:lvl w:ilvl="6" w:tplc="1409000F" w:tentative="1">
      <w:start w:val="1"/>
      <w:numFmt w:val="decimal"/>
      <w:lvlText w:val="%7."/>
      <w:lvlJc w:val="left"/>
      <w:pPr>
        <w:ind w:left="6514" w:hanging="360"/>
      </w:pPr>
    </w:lvl>
    <w:lvl w:ilvl="7" w:tplc="14090019" w:tentative="1">
      <w:start w:val="1"/>
      <w:numFmt w:val="lowerLetter"/>
      <w:lvlText w:val="%8."/>
      <w:lvlJc w:val="left"/>
      <w:pPr>
        <w:ind w:left="7234" w:hanging="360"/>
      </w:pPr>
    </w:lvl>
    <w:lvl w:ilvl="8" w:tplc="1409001B" w:tentative="1">
      <w:start w:val="1"/>
      <w:numFmt w:val="lowerRoman"/>
      <w:lvlText w:val="%9."/>
      <w:lvlJc w:val="right"/>
      <w:pPr>
        <w:ind w:left="7954"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4E11F5A"/>
    <w:multiLevelType w:val="hybridMultilevel"/>
    <w:tmpl w:val="FB2EB7EC"/>
    <w:lvl w:ilvl="0" w:tplc="14090001">
      <w:start w:val="1"/>
      <w:numFmt w:val="bullet"/>
      <w:lvlText w:val=""/>
      <w:lvlJc w:val="left"/>
      <w:pPr>
        <w:ind w:left="1474" w:hanging="360"/>
      </w:pPr>
      <w:rPr>
        <w:rFonts w:ascii="Symbol" w:hAnsi="Symbol" w:hint="default"/>
      </w:rPr>
    </w:lvl>
    <w:lvl w:ilvl="1" w:tplc="14090003" w:tentative="1">
      <w:start w:val="1"/>
      <w:numFmt w:val="bullet"/>
      <w:lvlText w:val="o"/>
      <w:lvlJc w:val="left"/>
      <w:pPr>
        <w:ind w:left="2194" w:hanging="360"/>
      </w:pPr>
      <w:rPr>
        <w:rFonts w:ascii="Courier New" w:hAnsi="Courier New" w:cs="Courier New" w:hint="default"/>
      </w:rPr>
    </w:lvl>
    <w:lvl w:ilvl="2" w:tplc="14090005" w:tentative="1">
      <w:start w:val="1"/>
      <w:numFmt w:val="bullet"/>
      <w:lvlText w:val=""/>
      <w:lvlJc w:val="left"/>
      <w:pPr>
        <w:ind w:left="2914" w:hanging="360"/>
      </w:pPr>
      <w:rPr>
        <w:rFonts w:ascii="Wingdings" w:hAnsi="Wingdings" w:hint="default"/>
      </w:rPr>
    </w:lvl>
    <w:lvl w:ilvl="3" w:tplc="14090001" w:tentative="1">
      <w:start w:val="1"/>
      <w:numFmt w:val="bullet"/>
      <w:lvlText w:val=""/>
      <w:lvlJc w:val="left"/>
      <w:pPr>
        <w:ind w:left="3634" w:hanging="360"/>
      </w:pPr>
      <w:rPr>
        <w:rFonts w:ascii="Symbol" w:hAnsi="Symbol" w:hint="default"/>
      </w:rPr>
    </w:lvl>
    <w:lvl w:ilvl="4" w:tplc="14090003" w:tentative="1">
      <w:start w:val="1"/>
      <w:numFmt w:val="bullet"/>
      <w:lvlText w:val="o"/>
      <w:lvlJc w:val="left"/>
      <w:pPr>
        <w:ind w:left="4354" w:hanging="360"/>
      </w:pPr>
      <w:rPr>
        <w:rFonts w:ascii="Courier New" w:hAnsi="Courier New" w:cs="Courier New" w:hint="default"/>
      </w:rPr>
    </w:lvl>
    <w:lvl w:ilvl="5" w:tplc="14090005" w:tentative="1">
      <w:start w:val="1"/>
      <w:numFmt w:val="bullet"/>
      <w:lvlText w:val=""/>
      <w:lvlJc w:val="left"/>
      <w:pPr>
        <w:ind w:left="5074" w:hanging="360"/>
      </w:pPr>
      <w:rPr>
        <w:rFonts w:ascii="Wingdings" w:hAnsi="Wingdings" w:hint="default"/>
      </w:rPr>
    </w:lvl>
    <w:lvl w:ilvl="6" w:tplc="14090001" w:tentative="1">
      <w:start w:val="1"/>
      <w:numFmt w:val="bullet"/>
      <w:lvlText w:val=""/>
      <w:lvlJc w:val="left"/>
      <w:pPr>
        <w:ind w:left="5794" w:hanging="360"/>
      </w:pPr>
      <w:rPr>
        <w:rFonts w:ascii="Symbol" w:hAnsi="Symbol" w:hint="default"/>
      </w:rPr>
    </w:lvl>
    <w:lvl w:ilvl="7" w:tplc="14090003" w:tentative="1">
      <w:start w:val="1"/>
      <w:numFmt w:val="bullet"/>
      <w:lvlText w:val="o"/>
      <w:lvlJc w:val="left"/>
      <w:pPr>
        <w:ind w:left="6514" w:hanging="360"/>
      </w:pPr>
      <w:rPr>
        <w:rFonts w:ascii="Courier New" w:hAnsi="Courier New" w:cs="Courier New" w:hint="default"/>
      </w:rPr>
    </w:lvl>
    <w:lvl w:ilvl="8" w:tplc="14090005" w:tentative="1">
      <w:start w:val="1"/>
      <w:numFmt w:val="bullet"/>
      <w:lvlText w:val=""/>
      <w:lvlJc w:val="left"/>
      <w:pPr>
        <w:ind w:left="7234" w:hanging="360"/>
      </w:pPr>
      <w:rPr>
        <w:rFonts w:ascii="Wingdings" w:hAnsi="Wingdings" w:hint="default"/>
      </w:rPr>
    </w:lvl>
  </w:abstractNum>
  <w:abstractNum w:abstractNumId="2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30" w15:restartNumberingAfterBreak="0">
    <w:nsid w:val="7EF13548"/>
    <w:multiLevelType w:val="hybridMultilevel"/>
    <w:tmpl w:val="883CC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65216227">
    <w:abstractNumId w:val="23"/>
  </w:num>
  <w:num w:numId="2" w16cid:durableId="924261117">
    <w:abstractNumId w:val="19"/>
  </w:num>
  <w:num w:numId="3" w16cid:durableId="818308495">
    <w:abstractNumId w:val="14"/>
  </w:num>
  <w:num w:numId="4" w16cid:durableId="443041265">
    <w:abstractNumId w:val="13"/>
  </w:num>
  <w:num w:numId="5" w16cid:durableId="1313830169">
    <w:abstractNumId w:val="17"/>
  </w:num>
  <w:num w:numId="6" w16cid:durableId="1318266302">
    <w:abstractNumId w:val="10"/>
  </w:num>
  <w:num w:numId="7" w16cid:durableId="736442054">
    <w:abstractNumId w:val="29"/>
  </w:num>
  <w:num w:numId="8" w16cid:durableId="240455322">
    <w:abstractNumId w:val="20"/>
  </w:num>
  <w:num w:numId="9" w16cid:durableId="341591759">
    <w:abstractNumId w:val="25"/>
  </w:num>
  <w:num w:numId="10" w16cid:durableId="770397433">
    <w:abstractNumId w:val="25"/>
    <w:lvlOverride w:ilvl="0">
      <w:startOverride w:val="1"/>
    </w:lvlOverride>
  </w:num>
  <w:num w:numId="11" w16cid:durableId="1081148301">
    <w:abstractNumId w:val="25"/>
    <w:lvlOverride w:ilvl="0">
      <w:startOverride w:val="1"/>
    </w:lvlOverride>
  </w:num>
  <w:num w:numId="12" w16cid:durableId="1607347040">
    <w:abstractNumId w:val="25"/>
    <w:lvlOverride w:ilvl="0">
      <w:startOverride w:val="1"/>
    </w:lvlOverride>
  </w:num>
  <w:num w:numId="13" w16cid:durableId="777991495">
    <w:abstractNumId w:val="25"/>
    <w:lvlOverride w:ilvl="0">
      <w:startOverride w:val="1"/>
    </w:lvlOverride>
  </w:num>
  <w:num w:numId="14" w16cid:durableId="418647633">
    <w:abstractNumId w:val="25"/>
    <w:lvlOverride w:ilvl="0">
      <w:startOverride w:val="1"/>
    </w:lvlOverride>
  </w:num>
  <w:num w:numId="15" w16cid:durableId="1562255750">
    <w:abstractNumId w:val="25"/>
    <w:lvlOverride w:ilvl="0">
      <w:startOverride w:val="1"/>
    </w:lvlOverride>
  </w:num>
  <w:num w:numId="16" w16cid:durableId="60715214">
    <w:abstractNumId w:val="18"/>
  </w:num>
  <w:num w:numId="17" w16cid:durableId="1800687619">
    <w:abstractNumId w:val="21"/>
  </w:num>
  <w:num w:numId="18" w16cid:durableId="1179347759">
    <w:abstractNumId w:val="26"/>
  </w:num>
  <w:num w:numId="19" w16cid:durableId="284897674">
    <w:abstractNumId w:val="15"/>
  </w:num>
  <w:num w:numId="20" w16cid:durableId="769620491">
    <w:abstractNumId w:val="28"/>
  </w:num>
  <w:num w:numId="21" w16cid:durableId="1685938309">
    <w:abstractNumId w:val="19"/>
  </w:num>
  <w:num w:numId="22" w16cid:durableId="746848763">
    <w:abstractNumId w:val="19"/>
  </w:num>
  <w:num w:numId="23" w16cid:durableId="560292569">
    <w:abstractNumId w:val="19"/>
  </w:num>
  <w:num w:numId="24" w16cid:durableId="1075737524">
    <w:abstractNumId w:val="25"/>
  </w:num>
  <w:num w:numId="25" w16cid:durableId="281231826">
    <w:abstractNumId w:val="25"/>
    <w:lvlOverride w:ilvl="0">
      <w:startOverride w:val="1"/>
    </w:lvlOverride>
  </w:num>
  <w:num w:numId="26" w16cid:durableId="235022132">
    <w:abstractNumId w:val="19"/>
  </w:num>
  <w:num w:numId="27" w16cid:durableId="2000109273">
    <w:abstractNumId w:val="19"/>
  </w:num>
  <w:num w:numId="28" w16cid:durableId="1908954303">
    <w:abstractNumId w:val="12"/>
  </w:num>
  <w:num w:numId="29" w16cid:durableId="1908223116">
    <w:abstractNumId w:val="19"/>
  </w:num>
  <w:num w:numId="30" w16cid:durableId="1371492795">
    <w:abstractNumId w:val="19"/>
  </w:num>
  <w:num w:numId="31" w16cid:durableId="1971134308">
    <w:abstractNumId w:val="19"/>
  </w:num>
  <w:num w:numId="32" w16cid:durableId="1596474973">
    <w:abstractNumId w:val="19"/>
  </w:num>
  <w:num w:numId="33" w16cid:durableId="248544086">
    <w:abstractNumId w:val="25"/>
    <w:lvlOverride w:ilvl="0">
      <w:startOverride w:val="1"/>
    </w:lvlOverride>
  </w:num>
  <w:num w:numId="34" w16cid:durableId="208226631">
    <w:abstractNumId w:val="9"/>
  </w:num>
  <w:num w:numId="35" w16cid:durableId="536430992">
    <w:abstractNumId w:val="7"/>
  </w:num>
  <w:num w:numId="36" w16cid:durableId="756174238">
    <w:abstractNumId w:val="6"/>
  </w:num>
  <w:num w:numId="37" w16cid:durableId="1521578128">
    <w:abstractNumId w:val="5"/>
  </w:num>
  <w:num w:numId="38" w16cid:durableId="672532844">
    <w:abstractNumId w:val="4"/>
  </w:num>
  <w:num w:numId="39" w16cid:durableId="723942970">
    <w:abstractNumId w:val="8"/>
  </w:num>
  <w:num w:numId="40" w16cid:durableId="2062946859">
    <w:abstractNumId w:val="3"/>
  </w:num>
  <w:num w:numId="41" w16cid:durableId="584538086">
    <w:abstractNumId w:val="2"/>
  </w:num>
  <w:num w:numId="42" w16cid:durableId="677389822">
    <w:abstractNumId w:val="1"/>
  </w:num>
  <w:num w:numId="43" w16cid:durableId="336348751">
    <w:abstractNumId w:val="0"/>
  </w:num>
  <w:num w:numId="44" w16cid:durableId="2108191395">
    <w:abstractNumId w:val="30"/>
  </w:num>
  <w:num w:numId="45" w16cid:durableId="1293050076">
    <w:abstractNumId w:val="22"/>
  </w:num>
  <w:num w:numId="46" w16cid:durableId="1803962561">
    <w:abstractNumId w:val="16"/>
  </w:num>
  <w:num w:numId="47" w16cid:durableId="333186892">
    <w:abstractNumId w:val="11"/>
  </w:num>
  <w:num w:numId="48" w16cid:durableId="1012336465">
    <w:abstractNumId w:val="27"/>
  </w:num>
  <w:num w:numId="49" w16cid:durableId="22001746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A8"/>
    <w:rsid w:val="000014D5"/>
    <w:rsid w:val="00006189"/>
    <w:rsid w:val="00011DCE"/>
    <w:rsid w:val="00012649"/>
    <w:rsid w:val="000150D8"/>
    <w:rsid w:val="00020642"/>
    <w:rsid w:val="00023D7D"/>
    <w:rsid w:val="00024436"/>
    <w:rsid w:val="000259A5"/>
    <w:rsid w:val="0002754D"/>
    <w:rsid w:val="000330A0"/>
    <w:rsid w:val="00033DD3"/>
    <w:rsid w:val="00035A21"/>
    <w:rsid w:val="00035C16"/>
    <w:rsid w:val="00035CD2"/>
    <w:rsid w:val="000377B5"/>
    <w:rsid w:val="00037BD1"/>
    <w:rsid w:val="00040912"/>
    <w:rsid w:val="00040A24"/>
    <w:rsid w:val="00041115"/>
    <w:rsid w:val="00042286"/>
    <w:rsid w:val="000428FC"/>
    <w:rsid w:val="000457A3"/>
    <w:rsid w:val="00045CF9"/>
    <w:rsid w:val="00046AA4"/>
    <w:rsid w:val="0005073A"/>
    <w:rsid w:val="00052189"/>
    <w:rsid w:val="0005309F"/>
    <w:rsid w:val="00053CD2"/>
    <w:rsid w:val="00054510"/>
    <w:rsid w:val="00054C71"/>
    <w:rsid w:val="00056800"/>
    <w:rsid w:val="000573D6"/>
    <w:rsid w:val="00062A87"/>
    <w:rsid w:val="00063C3E"/>
    <w:rsid w:val="00064E50"/>
    <w:rsid w:val="00066142"/>
    <w:rsid w:val="00073D3E"/>
    <w:rsid w:val="00074F40"/>
    <w:rsid w:val="00075B05"/>
    <w:rsid w:val="00076CBB"/>
    <w:rsid w:val="00081D58"/>
    <w:rsid w:val="000828EA"/>
    <w:rsid w:val="00084CE3"/>
    <w:rsid w:val="0008660C"/>
    <w:rsid w:val="0009022F"/>
    <w:rsid w:val="00093113"/>
    <w:rsid w:val="000962A0"/>
    <w:rsid w:val="000A2353"/>
    <w:rsid w:val="000A3559"/>
    <w:rsid w:val="000A3817"/>
    <w:rsid w:val="000A4554"/>
    <w:rsid w:val="000A79C5"/>
    <w:rsid w:val="000B2C1F"/>
    <w:rsid w:val="000B55C6"/>
    <w:rsid w:val="000B7AA1"/>
    <w:rsid w:val="000C676C"/>
    <w:rsid w:val="000D1A49"/>
    <w:rsid w:val="000D36AF"/>
    <w:rsid w:val="000D5A51"/>
    <w:rsid w:val="000D7743"/>
    <w:rsid w:val="000D7EA0"/>
    <w:rsid w:val="000E097C"/>
    <w:rsid w:val="000E23F3"/>
    <w:rsid w:val="000E4535"/>
    <w:rsid w:val="000E5098"/>
    <w:rsid w:val="000E63A5"/>
    <w:rsid w:val="000F0FC5"/>
    <w:rsid w:val="000F1B54"/>
    <w:rsid w:val="000F218A"/>
    <w:rsid w:val="000F591F"/>
    <w:rsid w:val="000F64DE"/>
    <w:rsid w:val="00102461"/>
    <w:rsid w:val="001053AD"/>
    <w:rsid w:val="00106C78"/>
    <w:rsid w:val="00106EB0"/>
    <w:rsid w:val="001107D2"/>
    <w:rsid w:val="00110F67"/>
    <w:rsid w:val="0011350E"/>
    <w:rsid w:val="00117A65"/>
    <w:rsid w:val="00117DFE"/>
    <w:rsid w:val="00120117"/>
    <w:rsid w:val="0012226A"/>
    <w:rsid w:val="00124CC7"/>
    <w:rsid w:val="00125D46"/>
    <w:rsid w:val="00125F3B"/>
    <w:rsid w:val="00133E9F"/>
    <w:rsid w:val="00134818"/>
    <w:rsid w:val="00135AD3"/>
    <w:rsid w:val="00137D94"/>
    <w:rsid w:val="00142A06"/>
    <w:rsid w:val="00143F8D"/>
    <w:rsid w:val="001464B3"/>
    <w:rsid w:val="00147773"/>
    <w:rsid w:val="00150282"/>
    <w:rsid w:val="00151001"/>
    <w:rsid w:val="00151319"/>
    <w:rsid w:val="001516A7"/>
    <w:rsid w:val="00154222"/>
    <w:rsid w:val="00162207"/>
    <w:rsid w:val="001622FA"/>
    <w:rsid w:val="001652AF"/>
    <w:rsid w:val="0016596D"/>
    <w:rsid w:val="0016634F"/>
    <w:rsid w:val="0016636F"/>
    <w:rsid w:val="0016780D"/>
    <w:rsid w:val="00170509"/>
    <w:rsid w:val="00170E14"/>
    <w:rsid w:val="001722F7"/>
    <w:rsid w:val="00174CE7"/>
    <w:rsid w:val="00174DF3"/>
    <w:rsid w:val="00175257"/>
    <w:rsid w:val="00181FE5"/>
    <w:rsid w:val="0018404D"/>
    <w:rsid w:val="00185453"/>
    <w:rsid w:val="00185BE7"/>
    <w:rsid w:val="00185C13"/>
    <w:rsid w:val="00185D96"/>
    <w:rsid w:val="00186955"/>
    <w:rsid w:val="00192BA6"/>
    <w:rsid w:val="00194008"/>
    <w:rsid w:val="00197AEA"/>
    <w:rsid w:val="001A20E6"/>
    <w:rsid w:val="001A6089"/>
    <w:rsid w:val="001B17C4"/>
    <w:rsid w:val="001B4EFD"/>
    <w:rsid w:val="001B53D8"/>
    <w:rsid w:val="001B594F"/>
    <w:rsid w:val="001B748C"/>
    <w:rsid w:val="001C7416"/>
    <w:rsid w:val="001D1275"/>
    <w:rsid w:val="001D44D4"/>
    <w:rsid w:val="001D532D"/>
    <w:rsid w:val="001D5AB2"/>
    <w:rsid w:val="001D6176"/>
    <w:rsid w:val="001D641C"/>
    <w:rsid w:val="001E0BD0"/>
    <w:rsid w:val="001E28AF"/>
    <w:rsid w:val="001E3891"/>
    <w:rsid w:val="001E696E"/>
    <w:rsid w:val="001F07C4"/>
    <w:rsid w:val="001F5ECE"/>
    <w:rsid w:val="001F7D14"/>
    <w:rsid w:val="00200B63"/>
    <w:rsid w:val="00200E65"/>
    <w:rsid w:val="002028A8"/>
    <w:rsid w:val="00202D43"/>
    <w:rsid w:val="00213474"/>
    <w:rsid w:val="00215A2F"/>
    <w:rsid w:val="002163F7"/>
    <w:rsid w:val="002220F0"/>
    <w:rsid w:val="0022251D"/>
    <w:rsid w:val="00225985"/>
    <w:rsid w:val="00226223"/>
    <w:rsid w:val="0022744A"/>
    <w:rsid w:val="0022769D"/>
    <w:rsid w:val="0023019D"/>
    <w:rsid w:val="0023198A"/>
    <w:rsid w:val="002413E8"/>
    <w:rsid w:val="00244A9A"/>
    <w:rsid w:val="002452DF"/>
    <w:rsid w:val="002542C0"/>
    <w:rsid w:val="00254801"/>
    <w:rsid w:val="0025600A"/>
    <w:rsid w:val="0025747C"/>
    <w:rsid w:val="0026079E"/>
    <w:rsid w:val="00260840"/>
    <w:rsid w:val="002610FB"/>
    <w:rsid w:val="00263CE8"/>
    <w:rsid w:val="0026669A"/>
    <w:rsid w:val="00266E1F"/>
    <w:rsid w:val="0027125E"/>
    <w:rsid w:val="0027208C"/>
    <w:rsid w:val="002771CE"/>
    <w:rsid w:val="00277224"/>
    <w:rsid w:val="00277992"/>
    <w:rsid w:val="00281271"/>
    <w:rsid w:val="002833F9"/>
    <w:rsid w:val="00286D49"/>
    <w:rsid w:val="00286E91"/>
    <w:rsid w:val="002953BC"/>
    <w:rsid w:val="00295541"/>
    <w:rsid w:val="0029698F"/>
    <w:rsid w:val="00297AF8"/>
    <w:rsid w:val="002A5B98"/>
    <w:rsid w:val="002A6E05"/>
    <w:rsid w:val="002A78DF"/>
    <w:rsid w:val="002B012D"/>
    <w:rsid w:val="002B4343"/>
    <w:rsid w:val="002B5676"/>
    <w:rsid w:val="002C0156"/>
    <w:rsid w:val="002C0F5A"/>
    <w:rsid w:val="002C1339"/>
    <w:rsid w:val="002C13A9"/>
    <w:rsid w:val="002C254B"/>
    <w:rsid w:val="002C3711"/>
    <w:rsid w:val="002C42FC"/>
    <w:rsid w:val="002C4794"/>
    <w:rsid w:val="002E0F37"/>
    <w:rsid w:val="002E1AB1"/>
    <w:rsid w:val="002E3113"/>
    <w:rsid w:val="002E42D8"/>
    <w:rsid w:val="002F140A"/>
    <w:rsid w:val="002F2BE7"/>
    <w:rsid w:val="002F5858"/>
    <w:rsid w:val="002F5F7A"/>
    <w:rsid w:val="002F673D"/>
    <w:rsid w:val="002F7399"/>
    <w:rsid w:val="002F77C2"/>
    <w:rsid w:val="00300657"/>
    <w:rsid w:val="003012C2"/>
    <w:rsid w:val="00303A69"/>
    <w:rsid w:val="00305FF2"/>
    <w:rsid w:val="00307773"/>
    <w:rsid w:val="003124E7"/>
    <w:rsid w:val="003132ED"/>
    <w:rsid w:val="00314ADF"/>
    <w:rsid w:val="0031740B"/>
    <w:rsid w:val="00326660"/>
    <w:rsid w:val="00327BF6"/>
    <w:rsid w:val="00332455"/>
    <w:rsid w:val="00334B32"/>
    <w:rsid w:val="00336E45"/>
    <w:rsid w:val="003378C4"/>
    <w:rsid w:val="0034055B"/>
    <w:rsid w:val="00340F45"/>
    <w:rsid w:val="00342B54"/>
    <w:rsid w:val="0034320D"/>
    <w:rsid w:val="00346CAA"/>
    <w:rsid w:val="00352146"/>
    <w:rsid w:val="003522EE"/>
    <w:rsid w:val="00356223"/>
    <w:rsid w:val="00357124"/>
    <w:rsid w:val="00362DB6"/>
    <w:rsid w:val="003636DC"/>
    <w:rsid w:val="00365B92"/>
    <w:rsid w:val="00370283"/>
    <w:rsid w:val="00372ABD"/>
    <w:rsid w:val="00372FB9"/>
    <w:rsid w:val="00374607"/>
    <w:rsid w:val="00375F45"/>
    <w:rsid w:val="0037729E"/>
    <w:rsid w:val="003816D6"/>
    <w:rsid w:val="0038328F"/>
    <w:rsid w:val="003862B2"/>
    <w:rsid w:val="00390604"/>
    <w:rsid w:val="003931AD"/>
    <w:rsid w:val="00393B31"/>
    <w:rsid w:val="0039439D"/>
    <w:rsid w:val="00394A6D"/>
    <w:rsid w:val="003A147D"/>
    <w:rsid w:val="003A5B7F"/>
    <w:rsid w:val="003A7C49"/>
    <w:rsid w:val="003A7D17"/>
    <w:rsid w:val="003B3935"/>
    <w:rsid w:val="003B3BA1"/>
    <w:rsid w:val="003B3F78"/>
    <w:rsid w:val="003B3F8F"/>
    <w:rsid w:val="003B7D83"/>
    <w:rsid w:val="003C1D3A"/>
    <w:rsid w:val="003C3B4D"/>
    <w:rsid w:val="003C497F"/>
    <w:rsid w:val="003C4DE4"/>
    <w:rsid w:val="003C7D92"/>
    <w:rsid w:val="003D0884"/>
    <w:rsid w:val="003D0AC7"/>
    <w:rsid w:val="003D1D17"/>
    <w:rsid w:val="003D237C"/>
    <w:rsid w:val="003D2DE9"/>
    <w:rsid w:val="003D2E41"/>
    <w:rsid w:val="003D3954"/>
    <w:rsid w:val="003E0523"/>
    <w:rsid w:val="003E1F59"/>
    <w:rsid w:val="003E3157"/>
    <w:rsid w:val="003E5604"/>
    <w:rsid w:val="003F3899"/>
    <w:rsid w:val="003F7F9E"/>
    <w:rsid w:val="00403A48"/>
    <w:rsid w:val="00404494"/>
    <w:rsid w:val="004077D4"/>
    <w:rsid w:val="0041036F"/>
    <w:rsid w:val="00417F16"/>
    <w:rsid w:val="00425B93"/>
    <w:rsid w:val="004260F5"/>
    <w:rsid w:val="00426373"/>
    <w:rsid w:val="00426454"/>
    <w:rsid w:val="00426DFB"/>
    <w:rsid w:val="00432D73"/>
    <w:rsid w:val="00432E48"/>
    <w:rsid w:val="00433339"/>
    <w:rsid w:val="00434285"/>
    <w:rsid w:val="00434A42"/>
    <w:rsid w:val="00435599"/>
    <w:rsid w:val="0044133A"/>
    <w:rsid w:val="00442E59"/>
    <w:rsid w:val="00444839"/>
    <w:rsid w:val="004449BB"/>
    <w:rsid w:val="00446BCE"/>
    <w:rsid w:val="00450362"/>
    <w:rsid w:val="00451627"/>
    <w:rsid w:val="0045200E"/>
    <w:rsid w:val="0045329C"/>
    <w:rsid w:val="00453DF3"/>
    <w:rsid w:val="004574D7"/>
    <w:rsid w:val="00460A42"/>
    <w:rsid w:val="00461730"/>
    <w:rsid w:val="00461A78"/>
    <w:rsid w:val="00461BD2"/>
    <w:rsid w:val="004631DB"/>
    <w:rsid w:val="00470937"/>
    <w:rsid w:val="00472140"/>
    <w:rsid w:val="00472BBF"/>
    <w:rsid w:val="00475B9C"/>
    <w:rsid w:val="00480C5E"/>
    <w:rsid w:val="004832E9"/>
    <w:rsid w:val="00486443"/>
    <w:rsid w:val="00487E82"/>
    <w:rsid w:val="004922F2"/>
    <w:rsid w:val="0049304D"/>
    <w:rsid w:val="00495DA6"/>
    <w:rsid w:val="00496219"/>
    <w:rsid w:val="004A25A1"/>
    <w:rsid w:val="004A52F5"/>
    <w:rsid w:val="004A59B4"/>
    <w:rsid w:val="004A5BD0"/>
    <w:rsid w:val="004B27A2"/>
    <w:rsid w:val="004B7343"/>
    <w:rsid w:val="004C004D"/>
    <w:rsid w:val="004C1AAF"/>
    <w:rsid w:val="004C31C1"/>
    <w:rsid w:val="004D0729"/>
    <w:rsid w:val="004D0DF0"/>
    <w:rsid w:val="004D32D5"/>
    <w:rsid w:val="004D3CFE"/>
    <w:rsid w:val="004D516E"/>
    <w:rsid w:val="004D5BBB"/>
    <w:rsid w:val="004D6085"/>
    <w:rsid w:val="004D62AB"/>
    <w:rsid w:val="004E235D"/>
    <w:rsid w:val="004F0A85"/>
    <w:rsid w:val="004F3E42"/>
    <w:rsid w:val="00502467"/>
    <w:rsid w:val="0050364F"/>
    <w:rsid w:val="00505021"/>
    <w:rsid w:val="005070C8"/>
    <w:rsid w:val="005108D3"/>
    <w:rsid w:val="00512138"/>
    <w:rsid w:val="0051638F"/>
    <w:rsid w:val="00523D6C"/>
    <w:rsid w:val="005275CC"/>
    <w:rsid w:val="005275D2"/>
    <w:rsid w:val="00530C59"/>
    <w:rsid w:val="0053549B"/>
    <w:rsid w:val="005354F0"/>
    <w:rsid w:val="00536172"/>
    <w:rsid w:val="00536F94"/>
    <w:rsid w:val="005415E4"/>
    <w:rsid w:val="00541DE8"/>
    <w:rsid w:val="00544B06"/>
    <w:rsid w:val="005463F8"/>
    <w:rsid w:val="00555318"/>
    <w:rsid w:val="0055588D"/>
    <w:rsid w:val="00555D4C"/>
    <w:rsid w:val="00555FEE"/>
    <w:rsid w:val="0055605E"/>
    <w:rsid w:val="00556D92"/>
    <w:rsid w:val="00560658"/>
    <w:rsid w:val="00561B15"/>
    <w:rsid w:val="005659B0"/>
    <w:rsid w:val="00565CF5"/>
    <w:rsid w:val="00565D2E"/>
    <w:rsid w:val="0057014B"/>
    <w:rsid w:val="00570EBB"/>
    <w:rsid w:val="0057124F"/>
    <w:rsid w:val="00571ABC"/>
    <w:rsid w:val="00572E0D"/>
    <w:rsid w:val="00575776"/>
    <w:rsid w:val="00580295"/>
    <w:rsid w:val="00580F23"/>
    <w:rsid w:val="0058193D"/>
    <w:rsid w:val="00584805"/>
    <w:rsid w:val="005854CE"/>
    <w:rsid w:val="0058673E"/>
    <w:rsid w:val="0058684F"/>
    <w:rsid w:val="00590C96"/>
    <w:rsid w:val="00591754"/>
    <w:rsid w:val="0059336A"/>
    <w:rsid w:val="0059396F"/>
    <w:rsid w:val="00597B06"/>
    <w:rsid w:val="005A0B93"/>
    <w:rsid w:val="005A3C5A"/>
    <w:rsid w:val="005A7C6F"/>
    <w:rsid w:val="005B17BD"/>
    <w:rsid w:val="005B1C18"/>
    <w:rsid w:val="005B263E"/>
    <w:rsid w:val="005B3324"/>
    <w:rsid w:val="005B39BD"/>
    <w:rsid w:val="005C0BB3"/>
    <w:rsid w:val="005C3F66"/>
    <w:rsid w:val="005C5ABF"/>
    <w:rsid w:val="005C6684"/>
    <w:rsid w:val="005C6E02"/>
    <w:rsid w:val="005C6F64"/>
    <w:rsid w:val="005C7399"/>
    <w:rsid w:val="005D01A8"/>
    <w:rsid w:val="005D195D"/>
    <w:rsid w:val="005D1C3A"/>
    <w:rsid w:val="005D297F"/>
    <w:rsid w:val="005D517E"/>
    <w:rsid w:val="005D56D3"/>
    <w:rsid w:val="005D6363"/>
    <w:rsid w:val="005E193F"/>
    <w:rsid w:val="005E5481"/>
    <w:rsid w:val="005E682D"/>
    <w:rsid w:val="005E7AAA"/>
    <w:rsid w:val="005E7D99"/>
    <w:rsid w:val="005F716E"/>
    <w:rsid w:val="005F7E15"/>
    <w:rsid w:val="006028C4"/>
    <w:rsid w:val="00605624"/>
    <w:rsid w:val="00607B2F"/>
    <w:rsid w:val="00613F24"/>
    <w:rsid w:val="00614214"/>
    <w:rsid w:val="006145C9"/>
    <w:rsid w:val="00617B5F"/>
    <w:rsid w:val="00620B4E"/>
    <w:rsid w:val="00622C5F"/>
    <w:rsid w:val="006234AC"/>
    <w:rsid w:val="006249DD"/>
    <w:rsid w:val="00627B56"/>
    <w:rsid w:val="00633FA6"/>
    <w:rsid w:val="00634BB8"/>
    <w:rsid w:val="006359A3"/>
    <w:rsid w:val="0065307B"/>
    <w:rsid w:val="0065581A"/>
    <w:rsid w:val="006575F5"/>
    <w:rsid w:val="006640C1"/>
    <w:rsid w:val="006642B7"/>
    <w:rsid w:val="006646A6"/>
    <w:rsid w:val="00670D47"/>
    <w:rsid w:val="00670F36"/>
    <w:rsid w:val="00671F45"/>
    <w:rsid w:val="00673D53"/>
    <w:rsid w:val="00674B78"/>
    <w:rsid w:val="00676ACE"/>
    <w:rsid w:val="0068000A"/>
    <w:rsid w:val="006831D4"/>
    <w:rsid w:val="00687CA9"/>
    <w:rsid w:val="0069110D"/>
    <w:rsid w:val="006924D3"/>
    <w:rsid w:val="00693CFE"/>
    <w:rsid w:val="006A4473"/>
    <w:rsid w:val="006A5381"/>
    <w:rsid w:val="006B0D61"/>
    <w:rsid w:val="006B1444"/>
    <w:rsid w:val="006B2B03"/>
    <w:rsid w:val="006C42CA"/>
    <w:rsid w:val="006C531F"/>
    <w:rsid w:val="006C6A12"/>
    <w:rsid w:val="006C7576"/>
    <w:rsid w:val="006D27AE"/>
    <w:rsid w:val="006D3FB7"/>
    <w:rsid w:val="006D4AD0"/>
    <w:rsid w:val="006D699C"/>
    <w:rsid w:val="006E215C"/>
    <w:rsid w:val="006E38B1"/>
    <w:rsid w:val="006E3A1D"/>
    <w:rsid w:val="006E6024"/>
    <w:rsid w:val="006E700C"/>
    <w:rsid w:val="006F1CE2"/>
    <w:rsid w:val="006F38E0"/>
    <w:rsid w:val="00700CFA"/>
    <w:rsid w:val="007020CC"/>
    <w:rsid w:val="00703C58"/>
    <w:rsid w:val="0070541F"/>
    <w:rsid w:val="00705ACC"/>
    <w:rsid w:val="00712825"/>
    <w:rsid w:val="00714BF7"/>
    <w:rsid w:val="00720200"/>
    <w:rsid w:val="007203F9"/>
    <w:rsid w:val="0072126C"/>
    <w:rsid w:val="00721A4D"/>
    <w:rsid w:val="00722079"/>
    <w:rsid w:val="00722A55"/>
    <w:rsid w:val="00723721"/>
    <w:rsid w:val="00724549"/>
    <w:rsid w:val="007256B2"/>
    <w:rsid w:val="00727F7D"/>
    <w:rsid w:val="0073064B"/>
    <w:rsid w:val="00730AFC"/>
    <w:rsid w:val="00731385"/>
    <w:rsid w:val="007336A3"/>
    <w:rsid w:val="007344E6"/>
    <w:rsid w:val="00734B87"/>
    <w:rsid w:val="0074023E"/>
    <w:rsid w:val="00740E28"/>
    <w:rsid w:val="00742773"/>
    <w:rsid w:val="00742F48"/>
    <w:rsid w:val="007431B8"/>
    <w:rsid w:val="00744FAE"/>
    <w:rsid w:val="007465F5"/>
    <w:rsid w:val="007479AC"/>
    <w:rsid w:val="00747BF2"/>
    <w:rsid w:val="00750A7D"/>
    <w:rsid w:val="00750F0F"/>
    <w:rsid w:val="0075132B"/>
    <w:rsid w:val="00761C56"/>
    <w:rsid w:val="007634AF"/>
    <w:rsid w:val="0076501D"/>
    <w:rsid w:val="00766145"/>
    <w:rsid w:val="00767A03"/>
    <w:rsid w:val="00773F59"/>
    <w:rsid w:val="007742B5"/>
    <w:rsid w:val="00780789"/>
    <w:rsid w:val="00783578"/>
    <w:rsid w:val="0078418B"/>
    <w:rsid w:val="007851E9"/>
    <w:rsid w:val="0078649E"/>
    <w:rsid w:val="007878AF"/>
    <w:rsid w:val="007909A9"/>
    <w:rsid w:val="00793ED2"/>
    <w:rsid w:val="007A01E3"/>
    <w:rsid w:val="007A0278"/>
    <w:rsid w:val="007A0AB4"/>
    <w:rsid w:val="007A1F1C"/>
    <w:rsid w:val="007A2130"/>
    <w:rsid w:val="007A231F"/>
    <w:rsid w:val="007A2EA8"/>
    <w:rsid w:val="007A4743"/>
    <w:rsid w:val="007A5823"/>
    <w:rsid w:val="007A75B3"/>
    <w:rsid w:val="007B3756"/>
    <w:rsid w:val="007B389F"/>
    <w:rsid w:val="007B3CD3"/>
    <w:rsid w:val="007B3F15"/>
    <w:rsid w:val="007B6C58"/>
    <w:rsid w:val="007C21DA"/>
    <w:rsid w:val="007C636A"/>
    <w:rsid w:val="007D0FE0"/>
    <w:rsid w:val="007D7039"/>
    <w:rsid w:val="007E07CD"/>
    <w:rsid w:val="007E62E6"/>
    <w:rsid w:val="007F3D8F"/>
    <w:rsid w:val="007F4178"/>
    <w:rsid w:val="007F47EB"/>
    <w:rsid w:val="0080005F"/>
    <w:rsid w:val="00802621"/>
    <w:rsid w:val="008037C7"/>
    <w:rsid w:val="008110DF"/>
    <w:rsid w:val="008131B7"/>
    <w:rsid w:val="008136A3"/>
    <w:rsid w:val="00816934"/>
    <w:rsid w:val="008175DA"/>
    <w:rsid w:val="00817C61"/>
    <w:rsid w:val="008218D9"/>
    <w:rsid w:val="00824F40"/>
    <w:rsid w:val="008275FF"/>
    <w:rsid w:val="00831055"/>
    <w:rsid w:val="008324DA"/>
    <w:rsid w:val="0083594F"/>
    <w:rsid w:val="00835D80"/>
    <w:rsid w:val="0084244F"/>
    <w:rsid w:val="00850079"/>
    <w:rsid w:val="00850768"/>
    <w:rsid w:val="00850C4E"/>
    <w:rsid w:val="008522B0"/>
    <w:rsid w:val="0085523F"/>
    <w:rsid w:val="00855FFC"/>
    <w:rsid w:val="00860282"/>
    <w:rsid w:val="008708D4"/>
    <w:rsid w:val="00871C4B"/>
    <w:rsid w:val="00874507"/>
    <w:rsid w:val="00880DA9"/>
    <w:rsid w:val="00883D3D"/>
    <w:rsid w:val="008848CA"/>
    <w:rsid w:val="0088547F"/>
    <w:rsid w:val="00891F5C"/>
    <w:rsid w:val="008935DB"/>
    <w:rsid w:val="00893EA8"/>
    <w:rsid w:val="00896667"/>
    <w:rsid w:val="0089793B"/>
    <w:rsid w:val="008A2C29"/>
    <w:rsid w:val="008A5A68"/>
    <w:rsid w:val="008B32FA"/>
    <w:rsid w:val="008B3E0A"/>
    <w:rsid w:val="008B4891"/>
    <w:rsid w:val="008B4A50"/>
    <w:rsid w:val="008B4FBA"/>
    <w:rsid w:val="008B696B"/>
    <w:rsid w:val="008C0A29"/>
    <w:rsid w:val="008C2F82"/>
    <w:rsid w:val="008C34B3"/>
    <w:rsid w:val="008C555D"/>
    <w:rsid w:val="008D177C"/>
    <w:rsid w:val="008D1D33"/>
    <w:rsid w:val="008D1F81"/>
    <w:rsid w:val="008D26B8"/>
    <w:rsid w:val="008D46F6"/>
    <w:rsid w:val="008D4B5C"/>
    <w:rsid w:val="008D7727"/>
    <w:rsid w:val="008E05E5"/>
    <w:rsid w:val="008F19A1"/>
    <w:rsid w:val="008F3495"/>
    <w:rsid w:val="008F4BB9"/>
    <w:rsid w:val="008F7090"/>
    <w:rsid w:val="008F7FBB"/>
    <w:rsid w:val="00904752"/>
    <w:rsid w:val="00905E14"/>
    <w:rsid w:val="009105ED"/>
    <w:rsid w:val="009151FF"/>
    <w:rsid w:val="0092430A"/>
    <w:rsid w:val="00924606"/>
    <w:rsid w:val="00925EAF"/>
    <w:rsid w:val="009342B2"/>
    <w:rsid w:val="009345B1"/>
    <w:rsid w:val="0093781D"/>
    <w:rsid w:val="00941DA9"/>
    <w:rsid w:val="00941F3D"/>
    <w:rsid w:val="009546F9"/>
    <w:rsid w:val="00954848"/>
    <w:rsid w:val="00957EC8"/>
    <w:rsid w:val="00966D78"/>
    <w:rsid w:val="00971706"/>
    <w:rsid w:val="0097663A"/>
    <w:rsid w:val="0098012B"/>
    <w:rsid w:val="00982D27"/>
    <w:rsid w:val="00982EA9"/>
    <w:rsid w:val="00985FBE"/>
    <w:rsid w:val="009864BC"/>
    <w:rsid w:val="009910A2"/>
    <w:rsid w:val="00993F10"/>
    <w:rsid w:val="00994FD0"/>
    <w:rsid w:val="009964A5"/>
    <w:rsid w:val="009A14AC"/>
    <w:rsid w:val="009A288A"/>
    <w:rsid w:val="009A314D"/>
    <w:rsid w:val="009A3A02"/>
    <w:rsid w:val="009A65B8"/>
    <w:rsid w:val="009B0C59"/>
    <w:rsid w:val="009B1EFF"/>
    <w:rsid w:val="009B3FDA"/>
    <w:rsid w:val="009C3B36"/>
    <w:rsid w:val="009C3C91"/>
    <w:rsid w:val="009C4840"/>
    <w:rsid w:val="009C4955"/>
    <w:rsid w:val="009C62AA"/>
    <w:rsid w:val="009D7AE1"/>
    <w:rsid w:val="009E0D9A"/>
    <w:rsid w:val="009E451D"/>
    <w:rsid w:val="009F08E9"/>
    <w:rsid w:val="009F438D"/>
    <w:rsid w:val="009F6C73"/>
    <w:rsid w:val="009F7102"/>
    <w:rsid w:val="00A0103A"/>
    <w:rsid w:val="00A02B44"/>
    <w:rsid w:val="00A04894"/>
    <w:rsid w:val="00A13093"/>
    <w:rsid w:val="00A133D2"/>
    <w:rsid w:val="00A14182"/>
    <w:rsid w:val="00A142C2"/>
    <w:rsid w:val="00A14FE9"/>
    <w:rsid w:val="00A167CB"/>
    <w:rsid w:val="00A20010"/>
    <w:rsid w:val="00A2118F"/>
    <w:rsid w:val="00A24342"/>
    <w:rsid w:val="00A2484C"/>
    <w:rsid w:val="00A262F7"/>
    <w:rsid w:val="00A26E5C"/>
    <w:rsid w:val="00A273D3"/>
    <w:rsid w:val="00A31372"/>
    <w:rsid w:val="00A32B72"/>
    <w:rsid w:val="00A356B5"/>
    <w:rsid w:val="00A42624"/>
    <w:rsid w:val="00A517BA"/>
    <w:rsid w:val="00A54416"/>
    <w:rsid w:val="00A56E1C"/>
    <w:rsid w:val="00A6003C"/>
    <w:rsid w:val="00A615F1"/>
    <w:rsid w:val="00A61D31"/>
    <w:rsid w:val="00A63877"/>
    <w:rsid w:val="00A67468"/>
    <w:rsid w:val="00A70633"/>
    <w:rsid w:val="00A7094C"/>
    <w:rsid w:val="00A7115C"/>
    <w:rsid w:val="00A742F9"/>
    <w:rsid w:val="00A754E2"/>
    <w:rsid w:val="00A75546"/>
    <w:rsid w:val="00A76FA5"/>
    <w:rsid w:val="00A8180A"/>
    <w:rsid w:val="00A8203A"/>
    <w:rsid w:val="00A85B13"/>
    <w:rsid w:val="00A85CC0"/>
    <w:rsid w:val="00A8624E"/>
    <w:rsid w:val="00A86CB3"/>
    <w:rsid w:val="00A86D76"/>
    <w:rsid w:val="00A916C1"/>
    <w:rsid w:val="00A92950"/>
    <w:rsid w:val="00A93AFE"/>
    <w:rsid w:val="00A96029"/>
    <w:rsid w:val="00A96D3F"/>
    <w:rsid w:val="00A96E37"/>
    <w:rsid w:val="00A971AB"/>
    <w:rsid w:val="00A972C8"/>
    <w:rsid w:val="00AA1D00"/>
    <w:rsid w:val="00AA25F0"/>
    <w:rsid w:val="00AA3321"/>
    <w:rsid w:val="00AA6D7F"/>
    <w:rsid w:val="00AB0358"/>
    <w:rsid w:val="00AB1631"/>
    <w:rsid w:val="00AB1FFD"/>
    <w:rsid w:val="00AB4894"/>
    <w:rsid w:val="00AC2E38"/>
    <w:rsid w:val="00AC4ED1"/>
    <w:rsid w:val="00AD1CC5"/>
    <w:rsid w:val="00AD238C"/>
    <w:rsid w:val="00AD50AC"/>
    <w:rsid w:val="00AD66CC"/>
    <w:rsid w:val="00AE0481"/>
    <w:rsid w:val="00AE3209"/>
    <w:rsid w:val="00AE3783"/>
    <w:rsid w:val="00AE37F0"/>
    <w:rsid w:val="00AE5DF6"/>
    <w:rsid w:val="00AF03DA"/>
    <w:rsid w:val="00AF15B2"/>
    <w:rsid w:val="00AF174D"/>
    <w:rsid w:val="00AF3028"/>
    <w:rsid w:val="00AF76D2"/>
    <w:rsid w:val="00B053DA"/>
    <w:rsid w:val="00B05DE9"/>
    <w:rsid w:val="00B104EB"/>
    <w:rsid w:val="00B13FEB"/>
    <w:rsid w:val="00B14DB1"/>
    <w:rsid w:val="00B1747C"/>
    <w:rsid w:val="00B20D83"/>
    <w:rsid w:val="00B247AD"/>
    <w:rsid w:val="00B2550B"/>
    <w:rsid w:val="00B30F74"/>
    <w:rsid w:val="00B35C4C"/>
    <w:rsid w:val="00B40F03"/>
    <w:rsid w:val="00B47872"/>
    <w:rsid w:val="00B504B0"/>
    <w:rsid w:val="00B54589"/>
    <w:rsid w:val="00B55C1F"/>
    <w:rsid w:val="00B571BB"/>
    <w:rsid w:val="00B608E4"/>
    <w:rsid w:val="00B63B7E"/>
    <w:rsid w:val="00B655FF"/>
    <w:rsid w:val="00B66D58"/>
    <w:rsid w:val="00B70288"/>
    <w:rsid w:val="00B72672"/>
    <w:rsid w:val="00B7277F"/>
    <w:rsid w:val="00B72B38"/>
    <w:rsid w:val="00B735F0"/>
    <w:rsid w:val="00B74523"/>
    <w:rsid w:val="00B74F73"/>
    <w:rsid w:val="00B77FC1"/>
    <w:rsid w:val="00B826F2"/>
    <w:rsid w:val="00B84AC7"/>
    <w:rsid w:val="00B85F5E"/>
    <w:rsid w:val="00B8765F"/>
    <w:rsid w:val="00B93AC9"/>
    <w:rsid w:val="00BA100E"/>
    <w:rsid w:val="00BA16A1"/>
    <w:rsid w:val="00BA29C2"/>
    <w:rsid w:val="00BA5CED"/>
    <w:rsid w:val="00BA66BE"/>
    <w:rsid w:val="00BA6DD2"/>
    <w:rsid w:val="00BB6C2C"/>
    <w:rsid w:val="00BB702F"/>
    <w:rsid w:val="00BB7772"/>
    <w:rsid w:val="00BB7931"/>
    <w:rsid w:val="00BB7D8B"/>
    <w:rsid w:val="00BC0187"/>
    <w:rsid w:val="00BC189C"/>
    <w:rsid w:val="00BC2A73"/>
    <w:rsid w:val="00BC61FC"/>
    <w:rsid w:val="00BC63CD"/>
    <w:rsid w:val="00BC7711"/>
    <w:rsid w:val="00BD280D"/>
    <w:rsid w:val="00BD3FCC"/>
    <w:rsid w:val="00BD629D"/>
    <w:rsid w:val="00BE0D33"/>
    <w:rsid w:val="00BE19DD"/>
    <w:rsid w:val="00BE29F5"/>
    <w:rsid w:val="00BE4724"/>
    <w:rsid w:val="00BF2DA4"/>
    <w:rsid w:val="00BF3024"/>
    <w:rsid w:val="00BF5FE7"/>
    <w:rsid w:val="00BF6FD6"/>
    <w:rsid w:val="00C00480"/>
    <w:rsid w:val="00C02FF6"/>
    <w:rsid w:val="00C0324C"/>
    <w:rsid w:val="00C037DF"/>
    <w:rsid w:val="00C063C4"/>
    <w:rsid w:val="00C06C13"/>
    <w:rsid w:val="00C117EF"/>
    <w:rsid w:val="00C12B2C"/>
    <w:rsid w:val="00C12C63"/>
    <w:rsid w:val="00C1468F"/>
    <w:rsid w:val="00C14F76"/>
    <w:rsid w:val="00C14FEC"/>
    <w:rsid w:val="00C21308"/>
    <w:rsid w:val="00C25F52"/>
    <w:rsid w:val="00C26CEA"/>
    <w:rsid w:val="00C36940"/>
    <w:rsid w:val="00C3733B"/>
    <w:rsid w:val="00C45D2B"/>
    <w:rsid w:val="00C46CE2"/>
    <w:rsid w:val="00C47D50"/>
    <w:rsid w:val="00C518C7"/>
    <w:rsid w:val="00C6215F"/>
    <w:rsid w:val="00C63A0A"/>
    <w:rsid w:val="00C656FE"/>
    <w:rsid w:val="00C70061"/>
    <w:rsid w:val="00C745C9"/>
    <w:rsid w:val="00C7460F"/>
    <w:rsid w:val="00C754E2"/>
    <w:rsid w:val="00C77FE6"/>
    <w:rsid w:val="00C81EBA"/>
    <w:rsid w:val="00C82C17"/>
    <w:rsid w:val="00C86F39"/>
    <w:rsid w:val="00C87D4D"/>
    <w:rsid w:val="00C90399"/>
    <w:rsid w:val="00C905A6"/>
    <w:rsid w:val="00C912B0"/>
    <w:rsid w:val="00C974D8"/>
    <w:rsid w:val="00CA17A7"/>
    <w:rsid w:val="00CA63AD"/>
    <w:rsid w:val="00CB035B"/>
    <w:rsid w:val="00CB0F02"/>
    <w:rsid w:val="00CB4E49"/>
    <w:rsid w:val="00CB5CE3"/>
    <w:rsid w:val="00CB72CE"/>
    <w:rsid w:val="00CC14EA"/>
    <w:rsid w:val="00CC197E"/>
    <w:rsid w:val="00CC1C22"/>
    <w:rsid w:val="00CC335A"/>
    <w:rsid w:val="00CD0866"/>
    <w:rsid w:val="00CD2056"/>
    <w:rsid w:val="00CD3873"/>
    <w:rsid w:val="00CD4D35"/>
    <w:rsid w:val="00CE0623"/>
    <w:rsid w:val="00CE0A20"/>
    <w:rsid w:val="00CE0FDA"/>
    <w:rsid w:val="00CE1E78"/>
    <w:rsid w:val="00CE3B8C"/>
    <w:rsid w:val="00CE42A5"/>
    <w:rsid w:val="00CE5248"/>
    <w:rsid w:val="00CE667C"/>
    <w:rsid w:val="00CE6F15"/>
    <w:rsid w:val="00CF1399"/>
    <w:rsid w:val="00CF33A9"/>
    <w:rsid w:val="00CF4C0F"/>
    <w:rsid w:val="00CF4E76"/>
    <w:rsid w:val="00D00750"/>
    <w:rsid w:val="00D00A16"/>
    <w:rsid w:val="00D04122"/>
    <w:rsid w:val="00D05EA9"/>
    <w:rsid w:val="00D07A42"/>
    <w:rsid w:val="00D1277D"/>
    <w:rsid w:val="00D1506A"/>
    <w:rsid w:val="00D15544"/>
    <w:rsid w:val="00D155B8"/>
    <w:rsid w:val="00D16956"/>
    <w:rsid w:val="00D17239"/>
    <w:rsid w:val="00D20BEE"/>
    <w:rsid w:val="00D21BF7"/>
    <w:rsid w:val="00D246FD"/>
    <w:rsid w:val="00D30FF4"/>
    <w:rsid w:val="00D30FFA"/>
    <w:rsid w:val="00D35734"/>
    <w:rsid w:val="00D379C5"/>
    <w:rsid w:val="00D412F0"/>
    <w:rsid w:val="00D41543"/>
    <w:rsid w:val="00D41A89"/>
    <w:rsid w:val="00D439DF"/>
    <w:rsid w:val="00D47066"/>
    <w:rsid w:val="00D4710A"/>
    <w:rsid w:val="00D51BC0"/>
    <w:rsid w:val="00D526D7"/>
    <w:rsid w:val="00D6421F"/>
    <w:rsid w:val="00D64FD9"/>
    <w:rsid w:val="00D65D5B"/>
    <w:rsid w:val="00D74985"/>
    <w:rsid w:val="00D75C6D"/>
    <w:rsid w:val="00D767B2"/>
    <w:rsid w:val="00D77420"/>
    <w:rsid w:val="00D81F9D"/>
    <w:rsid w:val="00D849E5"/>
    <w:rsid w:val="00D866A4"/>
    <w:rsid w:val="00D87B11"/>
    <w:rsid w:val="00D90716"/>
    <w:rsid w:val="00D910AC"/>
    <w:rsid w:val="00D91227"/>
    <w:rsid w:val="00D9137D"/>
    <w:rsid w:val="00D91C60"/>
    <w:rsid w:val="00D91EA3"/>
    <w:rsid w:val="00D94164"/>
    <w:rsid w:val="00D96D25"/>
    <w:rsid w:val="00D97C44"/>
    <w:rsid w:val="00DA1323"/>
    <w:rsid w:val="00DB107F"/>
    <w:rsid w:val="00DB1711"/>
    <w:rsid w:val="00DB2700"/>
    <w:rsid w:val="00DB4918"/>
    <w:rsid w:val="00DB600C"/>
    <w:rsid w:val="00DB66BF"/>
    <w:rsid w:val="00DB70B8"/>
    <w:rsid w:val="00DC0FFE"/>
    <w:rsid w:val="00DC1FF3"/>
    <w:rsid w:val="00DC3836"/>
    <w:rsid w:val="00DC68E3"/>
    <w:rsid w:val="00DC6E21"/>
    <w:rsid w:val="00DC7BEC"/>
    <w:rsid w:val="00DD2BD5"/>
    <w:rsid w:val="00DD2CF2"/>
    <w:rsid w:val="00DD34A0"/>
    <w:rsid w:val="00DD583A"/>
    <w:rsid w:val="00DD6B7F"/>
    <w:rsid w:val="00DD6C8E"/>
    <w:rsid w:val="00DD6E87"/>
    <w:rsid w:val="00DD7FB9"/>
    <w:rsid w:val="00DE3C01"/>
    <w:rsid w:val="00DE56FB"/>
    <w:rsid w:val="00DE7A70"/>
    <w:rsid w:val="00DF0F3E"/>
    <w:rsid w:val="00DF0F6F"/>
    <w:rsid w:val="00DF13F6"/>
    <w:rsid w:val="00DF4E5E"/>
    <w:rsid w:val="00DF74D6"/>
    <w:rsid w:val="00DF75F5"/>
    <w:rsid w:val="00E01AFE"/>
    <w:rsid w:val="00E032A4"/>
    <w:rsid w:val="00E04E8C"/>
    <w:rsid w:val="00E05B54"/>
    <w:rsid w:val="00E07DCA"/>
    <w:rsid w:val="00E10F8C"/>
    <w:rsid w:val="00E121DE"/>
    <w:rsid w:val="00E1374B"/>
    <w:rsid w:val="00E14FA8"/>
    <w:rsid w:val="00E25E7C"/>
    <w:rsid w:val="00E27CCA"/>
    <w:rsid w:val="00E3217A"/>
    <w:rsid w:val="00E338FC"/>
    <w:rsid w:val="00E343BD"/>
    <w:rsid w:val="00E347A9"/>
    <w:rsid w:val="00E37A73"/>
    <w:rsid w:val="00E4060E"/>
    <w:rsid w:val="00E40B0A"/>
    <w:rsid w:val="00E46C75"/>
    <w:rsid w:val="00E47DB3"/>
    <w:rsid w:val="00E50A1A"/>
    <w:rsid w:val="00E51AF5"/>
    <w:rsid w:val="00E5322A"/>
    <w:rsid w:val="00E60143"/>
    <w:rsid w:val="00E61537"/>
    <w:rsid w:val="00E63C2D"/>
    <w:rsid w:val="00E656D4"/>
    <w:rsid w:val="00E71301"/>
    <w:rsid w:val="00E73162"/>
    <w:rsid w:val="00E74400"/>
    <w:rsid w:val="00E75CCF"/>
    <w:rsid w:val="00E770F2"/>
    <w:rsid w:val="00E77BD8"/>
    <w:rsid w:val="00E84196"/>
    <w:rsid w:val="00E85C49"/>
    <w:rsid w:val="00E87593"/>
    <w:rsid w:val="00E87BF6"/>
    <w:rsid w:val="00E9271A"/>
    <w:rsid w:val="00E929A3"/>
    <w:rsid w:val="00EA3212"/>
    <w:rsid w:val="00EB218C"/>
    <w:rsid w:val="00EB5B4C"/>
    <w:rsid w:val="00EB75EA"/>
    <w:rsid w:val="00EC1666"/>
    <w:rsid w:val="00EC22C2"/>
    <w:rsid w:val="00EC4BB3"/>
    <w:rsid w:val="00EC6D75"/>
    <w:rsid w:val="00EC7064"/>
    <w:rsid w:val="00EC7AB1"/>
    <w:rsid w:val="00ED4CEC"/>
    <w:rsid w:val="00ED6FDF"/>
    <w:rsid w:val="00ED78ED"/>
    <w:rsid w:val="00EE1E9B"/>
    <w:rsid w:val="00EE39BE"/>
    <w:rsid w:val="00EE4211"/>
    <w:rsid w:val="00EE5E75"/>
    <w:rsid w:val="00EE6CFA"/>
    <w:rsid w:val="00EE7CD2"/>
    <w:rsid w:val="00EF43B9"/>
    <w:rsid w:val="00EF50C7"/>
    <w:rsid w:val="00EF7E54"/>
    <w:rsid w:val="00F00DD8"/>
    <w:rsid w:val="00F00E36"/>
    <w:rsid w:val="00F01CB1"/>
    <w:rsid w:val="00F05AE8"/>
    <w:rsid w:val="00F05DE0"/>
    <w:rsid w:val="00F07CAC"/>
    <w:rsid w:val="00F10DEF"/>
    <w:rsid w:val="00F14713"/>
    <w:rsid w:val="00F15EC6"/>
    <w:rsid w:val="00F177DA"/>
    <w:rsid w:val="00F178D3"/>
    <w:rsid w:val="00F325E7"/>
    <w:rsid w:val="00F359A5"/>
    <w:rsid w:val="00F402F8"/>
    <w:rsid w:val="00F428C1"/>
    <w:rsid w:val="00F4692C"/>
    <w:rsid w:val="00F46CCC"/>
    <w:rsid w:val="00F4764E"/>
    <w:rsid w:val="00F50C61"/>
    <w:rsid w:val="00F524A9"/>
    <w:rsid w:val="00F54A44"/>
    <w:rsid w:val="00F5595E"/>
    <w:rsid w:val="00F61611"/>
    <w:rsid w:val="00F64D0A"/>
    <w:rsid w:val="00F66F76"/>
    <w:rsid w:val="00F67125"/>
    <w:rsid w:val="00F70706"/>
    <w:rsid w:val="00F72FA4"/>
    <w:rsid w:val="00F74D7F"/>
    <w:rsid w:val="00F75816"/>
    <w:rsid w:val="00F82310"/>
    <w:rsid w:val="00F825D3"/>
    <w:rsid w:val="00F8365C"/>
    <w:rsid w:val="00F83FA6"/>
    <w:rsid w:val="00F85B26"/>
    <w:rsid w:val="00F86A58"/>
    <w:rsid w:val="00F91578"/>
    <w:rsid w:val="00F94D9D"/>
    <w:rsid w:val="00F97E5E"/>
    <w:rsid w:val="00FA09CD"/>
    <w:rsid w:val="00FA395F"/>
    <w:rsid w:val="00FA4010"/>
    <w:rsid w:val="00FA55A8"/>
    <w:rsid w:val="00FA58A0"/>
    <w:rsid w:val="00FB20EC"/>
    <w:rsid w:val="00FB46F5"/>
    <w:rsid w:val="00FB6C36"/>
    <w:rsid w:val="00FB7D0E"/>
    <w:rsid w:val="00FC256B"/>
    <w:rsid w:val="00FC2F77"/>
    <w:rsid w:val="00FC485E"/>
    <w:rsid w:val="00FD04B3"/>
    <w:rsid w:val="00FD2580"/>
    <w:rsid w:val="00FD362F"/>
    <w:rsid w:val="00FD3E11"/>
    <w:rsid w:val="00FD482A"/>
    <w:rsid w:val="00FD48D1"/>
    <w:rsid w:val="00FD6273"/>
    <w:rsid w:val="00FD6575"/>
    <w:rsid w:val="00FD7789"/>
    <w:rsid w:val="00FE06BB"/>
    <w:rsid w:val="00FE1147"/>
    <w:rsid w:val="00FE4582"/>
    <w:rsid w:val="00FE77EF"/>
    <w:rsid w:val="00FF12EC"/>
    <w:rsid w:val="00FF1B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6E7C"/>
  <w15:docId w15:val="{1C2BA241-5566-4A73-B371-EF3A4E49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C5"/>
    <w:pPr>
      <w:spacing w:line="264" w:lineRule="auto"/>
    </w:pPr>
  </w:style>
  <w:style w:type="paragraph" w:styleId="Heading1">
    <w:name w:val="heading 1"/>
    <w:basedOn w:val="Normal"/>
    <w:next w:val="Body"/>
    <w:link w:val="Heading1Char"/>
    <w:qFormat/>
    <w:rsid w:val="003A147D"/>
    <w:pPr>
      <w:keepNext/>
      <w:tabs>
        <w:tab w:val="left" w:pos="754"/>
      </w:tabs>
      <w:spacing w:before="360" w:after="12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F61611"/>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F61611"/>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3012C2"/>
    <w:pPr>
      <w:keepNext/>
      <w:spacing w:before="120"/>
    </w:pPr>
    <w:rPr>
      <w:b/>
      <w:color w:val="1A495D" w:themeColor="accent1" w:themeShade="80"/>
      <w:sz w:val="20"/>
      <w:szCs w:val="28"/>
    </w:rPr>
  </w:style>
  <w:style w:type="character" w:customStyle="1" w:styleId="Heading1Char">
    <w:name w:val="Heading 1 Char"/>
    <w:basedOn w:val="DefaultParagraphFont"/>
    <w:link w:val="Heading1"/>
    <w:rsid w:val="003A147D"/>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F61611"/>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F61611"/>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723721"/>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44"/>
      <w:szCs w:val="52"/>
    </w:rPr>
  </w:style>
  <w:style w:type="character" w:customStyle="1" w:styleId="TitleChar">
    <w:name w:val="Title Char"/>
    <w:basedOn w:val="DefaultParagraphFont"/>
    <w:link w:val="Title"/>
    <w:uiPriority w:val="10"/>
    <w:rsid w:val="00723721"/>
    <w:rPr>
      <w:rFonts w:asciiTheme="majorHAnsi" w:eastAsiaTheme="majorEastAsia" w:hAnsiTheme="majorHAnsi" w:cstheme="majorBidi"/>
      <w:color w:val="292733" w:themeColor="text2" w:themeShade="BF"/>
      <w:spacing w:val="5"/>
      <w:kern w:val="28"/>
      <w:sz w:val="44"/>
      <w:szCs w:val="52"/>
    </w:rPr>
  </w:style>
  <w:style w:type="paragraph" w:styleId="Subtitle">
    <w:name w:val="Subtitle"/>
    <w:basedOn w:val="Normal"/>
    <w:next w:val="Body"/>
    <w:link w:val="SubtitleChar"/>
    <w:uiPriority w:val="11"/>
    <w:qFormat/>
    <w:rsid w:val="00723721"/>
    <w:pPr>
      <w:numPr>
        <w:ilvl w:val="1"/>
      </w:numPr>
    </w:pPr>
    <w:rPr>
      <w:rFonts w:asciiTheme="majorHAnsi" w:eastAsiaTheme="majorEastAsia" w:hAnsiTheme="majorHAnsi" w:cstheme="majorBidi"/>
      <w:b/>
      <w:iCs/>
      <w:color w:val="276E8B" w:themeColor="accent1" w:themeShade="BF"/>
      <w:spacing w:val="10"/>
      <w:sz w:val="22"/>
      <w:szCs w:val="24"/>
    </w:rPr>
  </w:style>
  <w:style w:type="character" w:customStyle="1" w:styleId="SubtitleChar">
    <w:name w:val="Subtitle Char"/>
    <w:basedOn w:val="DefaultParagraphFont"/>
    <w:link w:val="Subtitle"/>
    <w:uiPriority w:val="11"/>
    <w:rsid w:val="00723721"/>
    <w:rPr>
      <w:rFonts w:asciiTheme="majorHAnsi" w:eastAsiaTheme="majorEastAsia" w:hAnsiTheme="majorHAnsi" w:cstheme="majorBidi"/>
      <w:b/>
      <w:iCs/>
      <w:color w:val="276E8B" w:themeColor="accent1" w:themeShade="BF"/>
      <w:spacing w:val="10"/>
      <w:sz w:val="22"/>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FC256B"/>
    <w:rPr>
      <w:rFonts w:eastAsia="Times New Roman" w:cs="Times New Roman"/>
      <w:szCs w:val="24"/>
      <w:lang w:eastAsia="en-GB"/>
    </w:rPr>
  </w:style>
  <w:style w:type="paragraph" w:customStyle="1" w:styleId="Bullet1">
    <w:name w:val="Bullet 1"/>
    <w:basedOn w:val="Normal"/>
    <w:uiPriority w:val="99"/>
    <w:rsid w:val="007B3756"/>
    <w:pPr>
      <w:numPr>
        <w:numId w:val="3"/>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4"/>
      </w:numPr>
    </w:pPr>
  </w:style>
  <w:style w:type="paragraph" w:customStyle="1" w:styleId="Bodybullet">
    <w:name w:val="Body bullet"/>
    <w:basedOn w:val="Body"/>
    <w:next w:val="TOC3"/>
    <w:uiPriority w:val="99"/>
    <w:rsid w:val="00434A42"/>
    <w:pPr>
      <w:numPr>
        <w:numId w:val="16"/>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687CA9"/>
    <w:pPr>
      <w:ind w:left="754"/>
    </w:pPr>
  </w:style>
  <w:style w:type="paragraph" w:styleId="Caption">
    <w:name w:val="caption"/>
    <w:basedOn w:val="Normal"/>
    <w:next w:val="Normal"/>
    <w:uiPriority w:val="99"/>
    <w:qFormat/>
    <w:rsid w:val="005E193F"/>
    <w:pPr>
      <w:spacing w:after="360" w:line="252" w:lineRule="auto"/>
    </w:pPr>
    <w:rPr>
      <w:rFonts w:eastAsia="Times New Roman" w:cs="Times New Roman"/>
      <w:bCs/>
      <w:sz w:val="16"/>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6E38B1"/>
    <w:pPr>
      <w:keepNext/>
      <w:tabs>
        <w:tab w:val="left" w:pos="900"/>
      </w:tabs>
      <w:spacing w:before="720" w:after="360" w:line="240" w:lineRule="auto"/>
      <w:ind w:left="1656" w:hanging="902"/>
      <w:jc w:val="both"/>
    </w:pPr>
    <w:rPr>
      <w:rFonts w:asciiTheme="majorHAnsi" w:eastAsia="Times New Roman" w:hAnsiTheme="majorHAnsi"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286E91"/>
    <w:pPr>
      <w:keepNext/>
      <w:spacing w:after="0"/>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pPr>
    <w:rPr>
      <w:b/>
      <w:color w:val="7F7F7F" w:themeColor="text1" w:themeTint="80"/>
    </w:rPr>
  </w:style>
  <w:style w:type="paragraph" w:customStyle="1" w:styleId="Tabletext">
    <w:name w:val="Table text"/>
    <w:basedOn w:val="Bodyunnumbered"/>
    <w:uiPriority w:val="99"/>
    <w:rsid w:val="00BC2A73"/>
    <w:pPr>
      <w:spacing w:before="80" w:after="80" w:line="240" w:lineRule="auto"/>
      <w:ind w:left="0"/>
    </w:pPr>
    <w:rPr>
      <w:szCs w:val="20"/>
    </w:rPr>
  </w:style>
  <w:style w:type="paragraph" w:customStyle="1" w:styleId="Tablebullet">
    <w:name w:val="Table bullet"/>
    <w:basedOn w:val="Tabletext"/>
    <w:qFormat/>
    <w:rsid w:val="004574D7"/>
    <w:pPr>
      <w:numPr>
        <w:numId w:val="5"/>
      </w:numPr>
      <w:tabs>
        <w:tab w:val="left" w:pos="900"/>
      </w:tabs>
      <w:spacing w:before="0" w:after="240" w:line="288" w:lineRule="auto"/>
      <w:jc w:val="both"/>
    </w:pPr>
    <w:rPr>
      <w:rFonts w:ascii="Arial" w:eastAsia="Arial Unicode MS" w:hAnsi="Arial" w:cs="Arial Unicode MS"/>
      <w:sz w:val="20"/>
      <w:szCs w:val="24"/>
    </w:rPr>
  </w:style>
  <w:style w:type="paragraph" w:customStyle="1" w:styleId="Tablebulletindentsingleline">
    <w:name w:val="Table bullet indent single line"/>
    <w:basedOn w:val="Normal"/>
    <w:qFormat/>
    <w:rsid w:val="004574D7"/>
    <w:pPr>
      <w:numPr>
        <w:numId w:val="6"/>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32E48"/>
    <w:pPr>
      <w:tabs>
        <w:tab w:val="left" w:pos="900"/>
      </w:tabs>
      <w:spacing w:before="100" w:after="100"/>
      <w:jc w:val="both"/>
    </w:pPr>
    <w:rPr>
      <w:rFonts w:asciiTheme="majorHAnsi" w:eastAsia="Arial Unicode MS" w:hAnsiTheme="majorHAnsi" w:cs="Arial Unicode MS"/>
      <w:b/>
      <w:color w:val="595959" w:themeColor="text1" w:themeTint="A6"/>
      <w:sz w:val="20"/>
      <w:szCs w:val="22"/>
    </w:rPr>
  </w:style>
  <w:style w:type="paragraph" w:styleId="TableofFigures">
    <w:name w:val="table of figures"/>
    <w:basedOn w:val="Normal"/>
    <w:next w:val="Normal"/>
    <w:autoRedefine/>
    <w:uiPriority w:val="99"/>
    <w:unhideWhenUsed/>
    <w:rsid w:val="00175257"/>
    <w:pPr>
      <w:tabs>
        <w:tab w:val="right" w:pos="8505"/>
      </w:tabs>
      <w:spacing w:before="120" w:after="120"/>
      <w:ind w:left="1718" w:right="1247" w:hanging="964"/>
      <w:jc w:val="both"/>
    </w:pPr>
    <w:rPr>
      <w:rFonts w:eastAsia="Times New Roman" w:cstheme="minorHAnsi"/>
      <w:noProof/>
      <w:sz w:val="20"/>
      <w:szCs w:val="24"/>
      <w:lang w:eastAsia="en-GB"/>
    </w:rPr>
  </w:style>
  <w:style w:type="paragraph" w:styleId="TOC1">
    <w:name w:val="toc 1"/>
    <w:basedOn w:val="Normal"/>
    <w:next w:val="Normal"/>
    <w:autoRedefine/>
    <w:uiPriority w:val="39"/>
    <w:rsid w:val="00175257"/>
    <w:pPr>
      <w:keepNext/>
      <w:tabs>
        <w:tab w:val="left" w:pos="567"/>
        <w:tab w:val="right" w:pos="8505"/>
      </w:tabs>
      <w:spacing w:before="180" w:after="60" w:line="252" w:lineRule="auto"/>
      <w:ind w:left="1321" w:right="686" w:hanging="567"/>
    </w:pPr>
    <w:rPr>
      <w:rFonts w:eastAsiaTheme="minorEastAsia" w:cs="Times New Roman"/>
      <w:noProof/>
      <w:color w:val="333333"/>
      <w:sz w:val="20"/>
      <w:szCs w:val="20"/>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2953BC"/>
    <w:pPr>
      <w:numPr>
        <w:numId w:val="9"/>
      </w:numPr>
    </w:pPr>
  </w:style>
  <w:style w:type="character" w:customStyle="1" w:styleId="BodyChar">
    <w:name w:val="Body Char"/>
    <w:basedOn w:val="DefaultParagraphFont"/>
    <w:link w:val="Body"/>
    <w:uiPriority w:val="99"/>
    <w:rsid w:val="00FC256B"/>
    <w:rPr>
      <w:rFonts w:eastAsia="Times New Roman" w:cs="Times New Roman"/>
      <w:szCs w:val="24"/>
      <w:lang w:eastAsia="en-GB"/>
    </w:rPr>
  </w:style>
  <w:style w:type="numbering" w:customStyle="1" w:styleId="Style1">
    <w:name w:val="Style1"/>
    <w:uiPriority w:val="99"/>
    <w:rsid w:val="007B3756"/>
    <w:pPr>
      <w:numPr>
        <w:numId w:val="7"/>
      </w:numPr>
    </w:pPr>
  </w:style>
  <w:style w:type="numbering" w:customStyle="1" w:styleId="Style2">
    <w:name w:val="Style2"/>
    <w:uiPriority w:val="99"/>
    <w:rsid w:val="00E46C75"/>
    <w:pPr>
      <w:numPr>
        <w:numId w:val="8"/>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26373"/>
    <w:pPr>
      <w:spacing w:after="0" w:line="240" w:lineRule="auto"/>
    </w:pPr>
  </w:style>
  <w:style w:type="paragraph" w:customStyle="1" w:styleId="Datepublished">
    <w:name w:val="Date published"/>
    <w:basedOn w:val="Normal"/>
    <w:next w:val="Normal"/>
    <w:qFormat/>
    <w:rsid w:val="00AF15B2"/>
    <w:rPr>
      <w:b/>
      <w:bCs/>
      <w:sz w:val="20"/>
      <w:szCs w:val="20"/>
    </w:rPr>
  </w:style>
  <w:style w:type="table" w:customStyle="1" w:styleId="Submissions">
    <w:name w:val="Submissions"/>
    <w:basedOn w:val="TableNormal"/>
    <w:uiPriority w:val="99"/>
    <w:rsid w:val="00432E48"/>
    <w:pPr>
      <w:spacing w:after="0" w:line="240" w:lineRule="auto"/>
    </w:pPr>
    <w:tblPr>
      <w:tblStyleRowBandSize w:val="1"/>
      <w:tblBorders>
        <w:top w:val="single" w:sz="4" w:space="0" w:color="1A495D" w:themeColor="accent1" w:themeShade="80"/>
        <w:left w:val="single" w:sz="4" w:space="0" w:color="1A495D" w:themeColor="accent1" w:themeShade="80"/>
        <w:bottom w:val="single" w:sz="4" w:space="0" w:color="1A495D" w:themeColor="accent1" w:themeShade="80"/>
        <w:right w:val="single" w:sz="4" w:space="0" w:color="1A495D" w:themeColor="accent1" w:themeShade="80"/>
        <w:insideH w:val="single" w:sz="4" w:space="0" w:color="1A495D" w:themeColor="accent1" w:themeShade="80"/>
        <w:insideV w:val="single" w:sz="4" w:space="0" w:color="1A495D" w:themeColor="accent1" w:themeShade="80"/>
      </w:tblBorders>
    </w:tblPr>
    <w:tblStylePr w:type="firstRow">
      <w:pPr>
        <w:jc w:val="left"/>
      </w:pPr>
      <w:rPr>
        <w:b w:val="0"/>
        <w:color w:val="auto"/>
      </w:rPr>
      <w:tblPr/>
      <w:tcPr>
        <w:shd w:val="clear" w:color="auto" w:fill="A9D5E7" w:themeFill="accent1" w:themeFillTint="66"/>
        <w:vAlign w:val="center"/>
      </w:tcPr>
    </w:tblStylePr>
    <w:tblStylePr w:type="firstCol">
      <w:tblPr/>
      <w:tcPr>
        <w:shd w:val="clear" w:color="auto" w:fill="A9D5E7" w:themeFill="accent1" w:themeFillTint="66"/>
      </w:tcPr>
    </w:tblStylePr>
    <w:tblStylePr w:type="band2Horz">
      <w:tblPr/>
      <w:tcPr>
        <w:shd w:val="clear" w:color="auto" w:fill="D4EAF3" w:themeFill="accent1" w:themeFillTint="33"/>
      </w:tcPr>
    </w:tblStylePr>
  </w:style>
  <w:style w:type="table" w:customStyle="1" w:styleId="Submissionsbasic">
    <w:name w:val="Submissions basic"/>
    <w:basedOn w:val="Submissions"/>
    <w:uiPriority w:val="99"/>
    <w:rsid w:val="0043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color w:val="auto"/>
      </w:rPr>
      <w:tblPr/>
      <w:tcPr>
        <w:shd w:val="clear" w:color="auto" w:fill="D9D9D9" w:themeFill="background1" w:themeFillShade="D9"/>
        <w:vAlign w:val="center"/>
      </w:tcPr>
    </w:tblStylePr>
    <w:tblStylePr w:type="firstCol">
      <w:tbl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Tabletextquote">
    <w:name w:val="Table text quote"/>
    <w:basedOn w:val="Tabletext"/>
    <w:qFormat/>
    <w:rsid w:val="009105ED"/>
    <w:pPr>
      <w:ind w:left="170"/>
    </w:pPr>
    <w:rPr>
      <w:i/>
      <w:iCs/>
    </w:rPr>
  </w:style>
  <w:style w:type="paragraph" w:customStyle="1" w:styleId="Tabletextnumberedabc">
    <w:name w:val="Table text numbered abc"/>
    <w:basedOn w:val="Tabletext"/>
    <w:qFormat/>
    <w:rsid w:val="007A4743"/>
    <w:pPr>
      <w:numPr>
        <w:numId w:val="47"/>
      </w:numPr>
      <w:ind w:left="584" w:hanging="357"/>
    </w:pPr>
  </w:style>
  <w:style w:type="paragraph" w:customStyle="1" w:styleId="Bodynumberedlevel1">
    <w:name w:val="Body numbered level 1"/>
    <w:basedOn w:val="Body"/>
    <w:qFormat/>
    <w:rsid w:val="00442E59"/>
    <w:pPr>
      <w:numPr>
        <w:numId w:val="48"/>
      </w:numPr>
      <w:spacing w:line="288" w:lineRule="auto"/>
      <w:jc w:val="both"/>
    </w:pPr>
    <w:rPr>
      <w:rFonts w:cs="Arial"/>
    </w:rPr>
  </w:style>
  <w:style w:type="paragraph" w:customStyle="1" w:styleId="Bodynumberedlevel2">
    <w:name w:val="Body numbered level 2"/>
    <w:basedOn w:val="Body"/>
    <w:qFormat/>
    <w:rsid w:val="00442E59"/>
    <w:pPr>
      <w:numPr>
        <w:ilvl w:val="1"/>
        <w:numId w:val="48"/>
      </w:numPr>
      <w:spacing w:line="288" w:lineRule="auto"/>
      <w:jc w:val="both"/>
    </w:pPr>
    <w:rPr>
      <w:rFonts w:cs="Arial"/>
    </w:rPr>
  </w:style>
  <w:style w:type="paragraph" w:customStyle="1" w:styleId="Bodynumberedlevel3">
    <w:name w:val="Body numbered level 3"/>
    <w:basedOn w:val="Body"/>
    <w:qFormat/>
    <w:rsid w:val="00442E59"/>
    <w:pPr>
      <w:numPr>
        <w:ilvl w:val="2"/>
        <w:numId w:val="48"/>
      </w:numPr>
      <w:spacing w:line="288" w:lineRule="auto"/>
      <w:jc w:val="both"/>
    </w:pPr>
    <w:rPr>
      <w:rFonts w:cs="Arial"/>
    </w:rPr>
  </w:style>
  <w:style w:type="paragraph" w:customStyle="1" w:styleId="Bodynumberedlevel4">
    <w:name w:val="Body numbered level 4"/>
    <w:basedOn w:val="Body"/>
    <w:qFormat/>
    <w:rsid w:val="00442E59"/>
    <w:pPr>
      <w:numPr>
        <w:ilvl w:val="3"/>
        <w:numId w:val="48"/>
      </w:numPr>
      <w:spacing w:line="288" w:lineRule="auto"/>
      <w:jc w:val="both"/>
    </w:pPr>
    <w:rPr>
      <w:rFonts w:cs="Arial"/>
    </w:rPr>
  </w:style>
  <w:style w:type="paragraph" w:customStyle="1" w:styleId="Bodynumberedlevel5">
    <w:name w:val="Body numbered level 5"/>
    <w:basedOn w:val="Body"/>
    <w:qFormat/>
    <w:rsid w:val="00442E59"/>
    <w:pPr>
      <w:numPr>
        <w:ilvl w:val="4"/>
        <w:numId w:val="48"/>
      </w:numPr>
      <w:spacing w:line="288" w:lineRule="auto"/>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27164">
      <w:bodyDiv w:val="1"/>
      <w:marLeft w:val="0"/>
      <w:marRight w:val="0"/>
      <w:marTop w:val="0"/>
      <w:marBottom w:val="0"/>
      <w:divBdr>
        <w:top w:val="none" w:sz="0" w:space="0" w:color="auto"/>
        <w:left w:val="none" w:sz="0" w:space="0" w:color="auto"/>
        <w:bottom w:val="none" w:sz="0" w:space="0" w:color="auto"/>
        <w:right w:val="none" w:sz="0" w:space="0" w:color="auto"/>
      </w:divBdr>
    </w:div>
    <w:div w:id="19280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2FD9745B9540BA8C29AF300F3C35AB"/>
        <w:category>
          <w:name w:val="General"/>
          <w:gallery w:val="placeholder"/>
        </w:category>
        <w:types>
          <w:type w:val="bbPlcHdr"/>
        </w:types>
        <w:behaviors>
          <w:behavior w:val="content"/>
        </w:behaviors>
        <w:guid w:val="{B050C3A3-ABC4-4DE0-B39B-E851FE74CF80}"/>
      </w:docPartPr>
      <w:docPartBody>
        <w:p w:rsidR="0096417C" w:rsidRDefault="00B97E22" w:rsidP="00B97E22">
          <w:pPr>
            <w:pStyle w:val="CF2FD9745B9540BA8C29AF300F3C35AB3"/>
          </w:pPr>
          <w:r w:rsidRPr="007D5A74">
            <w:rPr>
              <w:rStyle w:val="PlaceholderText"/>
            </w:rPr>
            <w:t>[</w:t>
          </w:r>
          <w:r w:rsidRPr="006F1CE2">
            <w:rPr>
              <w:rStyle w:val="PlaceholderText"/>
              <w:highlight w:val="yellow"/>
            </w:rPr>
            <w:t xml:space="preserve">insert </w:t>
          </w:r>
          <w:r>
            <w:rPr>
              <w:rStyle w:val="PlaceholderText"/>
              <w:highlight w:val="yellow"/>
            </w:rPr>
            <w:t xml:space="preserve">RCL </w:t>
          </w:r>
          <w:r w:rsidRPr="006F1CE2">
            <w:rPr>
              <w:rStyle w:val="PlaceholderText"/>
              <w:highlight w:val="yellow"/>
            </w:rPr>
            <w:t>title</w:t>
          </w:r>
          <w:r w:rsidRPr="007D5A74">
            <w:rPr>
              <w:rStyle w:val="PlaceholderText"/>
            </w:rPr>
            <w:t>]</w:t>
          </w:r>
        </w:p>
      </w:docPartBody>
    </w:docPart>
    <w:docPart>
      <w:docPartPr>
        <w:name w:val="7F262EBAC72C4919A3835B6EF2494323"/>
        <w:category>
          <w:name w:val="General"/>
          <w:gallery w:val="placeholder"/>
        </w:category>
        <w:types>
          <w:type w:val="bbPlcHdr"/>
        </w:types>
        <w:behaviors>
          <w:behavior w:val="content"/>
        </w:behaviors>
        <w:guid w:val="{A6B16472-47BD-4240-B89F-48AD057EE42B}"/>
      </w:docPartPr>
      <w:docPartBody>
        <w:p w:rsidR="0096417C" w:rsidRDefault="00037889">
          <w:pPr>
            <w:pStyle w:val="7F262EBAC72C4919A3835B6EF2494323"/>
          </w:pPr>
          <w:r w:rsidRPr="007D5A74">
            <w:rPr>
              <w:rStyle w:val="PlaceholderText"/>
            </w:rPr>
            <w:t>[Publish Date]</w:t>
          </w:r>
        </w:p>
      </w:docPartBody>
    </w:docPart>
    <w:docPart>
      <w:docPartPr>
        <w:name w:val="6F0FC96DE34E40288A70C276562F6C4D"/>
        <w:category>
          <w:name w:val="General"/>
          <w:gallery w:val="placeholder"/>
        </w:category>
        <w:types>
          <w:type w:val="bbPlcHdr"/>
        </w:types>
        <w:behaviors>
          <w:behavior w:val="content"/>
        </w:behaviors>
        <w:guid w:val="{EE3C8A82-651A-4E65-B2C5-068C806B4D46}"/>
      </w:docPartPr>
      <w:docPartBody>
        <w:p w:rsidR="0096417C" w:rsidRDefault="00037889">
          <w:pPr>
            <w:pStyle w:val="6F0FC96DE34E40288A70C276562F6C4D"/>
          </w:pPr>
          <w:r w:rsidRPr="005036CD">
            <w:rPr>
              <w:rStyle w:val="PlaceholderText"/>
            </w:rPr>
            <w:t>[Status]</w:t>
          </w:r>
        </w:p>
      </w:docPartBody>
    </w:docPart>
    <w:docPart>
      <w:docPartPr>
        <w:name w:val="EB32A1A4972E4F34A50F50346FDDF227"/>
        <w:category>
          <w:name w:val="General"/>
          <w:gallery w:val="placeholder"/>
        </w:category>
        <w:types>
          <w:type w:val="bbPlcHdr"/>
        </w:types>
        <w:behaviors>
          <w:behavior w:val="content"/>
        </w:behaviors>
        <w:guid w:val="{5C7487F2-0299-4A12-B7CA-678E50FE2571}"/>
      </w:docPartPr>
      <w:docPartBody>
        <w:p w:rsidR="0096417C" w:rsidRDefault="00B97E22" w:rsidP="00B97E22">
          <w:pPr>
            <w:pStyle w:val="EB32A1A4972E4F34A50F50346FDDF2273"/>
          </w:pPr>
          <w:r>
            <w:rPr>
              <w:rFonts w:asciiTheme="majorHAnsi" w:hAnsiTheme="majorHAnsi"/>
              <w:color w:val="7F7F7F" w:themeColor="text1" w:themeTint="80"/>
            </w:rPr>
            <w:t xml:space="preserve">     </w:t>
          </w:r>
        </w:p>
      </w:docPartBody>
    </w:docPart>
    <w:docPart>
      <w:docPartPr>
        <w:name w:val="DC10D61EA73F482EB2996580074C15F6"/>
        <w:category>
          <w:name w:val="General"/>
          <w:gallery w:val="placeholder"/>
        </w:category>
        <w:types>
          <w:type w:val="bbPlcHdr"/>
        </w:types>
        <w:behaviors>
          <w:behavior w:val="content"/>
        </w:behaviors>
        <w:guid w:val="{681DC12C-5091-4883-BE8E-86011FF94B0F}"/>
      </w:docPartPr>
      <w:docPartBody>
        <w:p w:rsidR="0096417C" w:rsidRDefault="00037889">
          <w:pPr>
            <w:pStyle w:val="DC10D61EA73F482EB2996580074C15F6"/>
          </w:pPr>
          <w:r>
            <w:rPr>
              <w:rFonts w:asciiTheme="majorHAnsi" w:hAnsiTheme="majorHAnsi"/>
              <w:b/>
              <w:color w:val="7F7F7F" w:themeColor="text1" w:themeTint="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20FCB"/>
    <w:rsid w:val="000251CD"/>
    <w:rsid w:val="00037889"/>
    <w:rsid w:val="0007758A"/>
    <w:rsid w:val="00086B89"/>
    <w:rsid w:val="000D2822"/>
    <w:rsid w:val="000F2A9C"/>
    <w:rsid w:val="00170B78"/>
    <w:rsid w:val="001772EB"/>
    <w:rsid w:val="001B68AD"/>
    <w:rsid w:val="001B78CF"/>
    <w:rsid w:val="0021047A"/>
    <w:rsid w:val="00220F2F"/>
    <w:rsid w:val="00225985"/>
    <w:rsid w:val="0025747C"/>
    <w:rsid w:val="00280A42"/>
    <w:rsid w:val="003049A5"/>
    <w:rsid w:val="00311D0A"/>
    <w:rsid w:val="003274AD"/>
    <w:rsid w:val="003656F6"/>
    <w:rsid w:val="003B377E"/>
    <w:rsid w:val="003F1241"/>
    <w:rsid w:val="00415607"/>
    <w:rsid w:val="00466725"/>
    <w:rsid w:val="00475121"/>
    <w:rsid w:val="00496BB4"/>
    <w:rsid w:val="004A55CF"/>
    <w:rsid w:val="004E661A"/>
    <w:rsid w:val="0055588D"/>
    <w:rsid w:val="005660C3"/>
    <w:rsid w:val="00581262"/>
    <w:rsid w:val="005B2061"/>
    <w:rsid w:val="0068078D"/>
    <w:rsid w:val="00686CDB"/>
    <w:rsid w:val="00691963"/>
    <w:rsid w:val="006C4033"/>
    <w:rsid w:val="006D5599"/>
    <w:rsid w:val="006D6588"/>
    <w:rsid w:val="00711114"/>
    <w:rsid w:val="0075433D"/>
    <w:rsid w:val="007C768F"/>
    <w:rsid w:val="008042CC"/>
    <w:rsid w:val="00814CF0"/>
    <w:rsid w:val="0084244F"/>
    <w:rsid w:val="00871806"/>
    <w:rsid w:val="00896350"/>
    <w:rsid w:val="009058CA"/>
    <w:rsid w:val="00922FB9"/>
    <w:rsid w:val="0096417C"/>
    <w:rsid w:val="009A7D0E"/>
    <w:rsid w:val="009D2392"/>
    <w:rsid w:val="009F438D"/>
    <w:rsid w:val="00A46674"/>
    <w:rsid w:val="00A54416"/>
    <w:rsid w:val="00B26E03"/>
    <w:rsid w:val="00B35C4C"/>
    <w:rsid w:val="00B5300B"/>
    <w:rsid w:val="00B90212"/>
    <w:rsid w:val="00B97E22"/>
    <w:rsid w:val="00BB04DE"/>
    <w:rsid w:val="00BB7E7F"/>
    <w:rsid w:val="00BD6483"/>
    <w:rsid w:val="00BF010A"/>
    <w:rsid w:val="00C02FBA"/>
    <w:rsid w:val="00C04D2C"/>
    <w:rsid w:val="00C54D42"/>
    <w:rsid w:val="00C7645E"/>
    <w:rsid w:val="00C923A5"/>
    <w:rsid w:val="00D46EC2"/>
    <w:rsid w:val="00D65329"/>
    <w:rsid w:val="00DC51D9"/>
    <w:rsid w:val="00DE4D71"/>
    <w:rsid w:val="00E13F1A"/>
    <w:rsid w:val="00E23A76"/>
    <w:rsid w:val="00E9560B"/>
    <w:rsid w:val="00EF5959"/>
    <w:rsid w:val="00F06F9A"/>
    <w:rsid w:val="00F52913"/>
    <w:rsid w:val="00FB60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E22"/>
    <w:rPr>
      <w:color w:val="808080"/>
    </w:rPr>
  </w:style>
  <w:style w:type="paragraph" w:customStyle="1" w:styleId="7F262EBAC72C4919A3835B6EF2494323">
    <w:name w:val="7F262EBAC72C4919A3835B6EF2494323"/>
  </w:style>
  <w:style w:type="paragraph" w:customStyle="1" w:styleId="6F0FC96DE34E40288A70C276562F6C4D">
    <w:name w:val="6F0FC96DE34E40288A70C276562F6C4D"/>
  </w:style>
  <w:style w:type="paragraph" w:customStyle="1" w:styleId="DC10D61EA73F482EB2996580074C15F6">
    <w:name w:val="DC10D61EA73F482EB2996580074C15F6"/>
  </w:style>
  <w:style w:type="paragraph" w:customStyle="1" w:styleId="CF2FD9745B9540BA8C29AF300F3C35AB3">
    <w:name w:val="CF2FD9745B9540BA8C29AF300F3C35AB3"/>
    <w:rsid w:val="00B97E2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44"/>
      <w:szCs w:val="52"/>
      <w:lang w:eastAsia="en-US"/>
    </w:rPr>
  </w:style>
  <w:style w:type="paragraph" w:customStyle="1" w:styleId="EB32A1A4972E4F34A50F50346FDDF2273">
    <w:name w:val="EB32A1A4972E4F34A50F50346FDDF2273"/>
    <w:rsid w:val="00B97E22"/>
    <w:pPr>
      <w:spacing w:after="200" w:line="264"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root>
  <client_name>Queenstown Lakes District Council</client_name>
  <project_number>21247</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D0F64366-0E29-486B-9F26-AAEA0479BD2E}"/>
</file>

<file path=customXml/itemProps5.xml><?xml version="1.0" encoding="utf-8"?>
<ds:datastoreItem xmlns:ds="http://schemas.openxmlformats.org/officeDocument/2006/customXml" ds:itemID="{B3C50776-EF04-4EB0-9B6A-649345E8391F}"/>
</file>

<file path=customXml/itemProps6.xml><?xml version="1.0" encoding="utf-8"?>
<ds:datastoreItem xmlns:ds="http://schemas.openxmlformats.org/officeDocument/2006/customXml" ds:itemID="{7485DE4B-9918-4D75-ADCD-12D5C7EB1456}"/>
</file>

<file path=docProps/app.xml><?xml version="1.0" encoding="utf-8"?>
<Properties xmlns="http://schemas.openxmlformats.org/officeDocument/2006/extended-properties" xmlns:vt="http://schemas.openxmlformats.org/officeDocument/2006/docPropsVTypes">
  <Template>Normal.dotm</Template>
  <TotalTime>3</TotalTime>
  <Pages>18</Pages>
  <Words>5176</Words>
  <Characters>29166</Characters>
  <Application>Microsoft Office Word</Application>
  <DocSecurity>0</DocSecurity>
  <Lines>1282</Lines>
  <Paragraphs>396</Paragraphs>
  <ScaleCrop>false</ScaleCrop>
  <HeadingPairs>
    <vt:vector size="2" baseType="variant">
      <vt:variant>
        <vt:lpstr>Title</vt:lpstr>
      </vt:variant>
      <vt:variant>
        <vt:i4>1</vt:i4>
      </vt:variant>
    </vt:vector>
  </HeadingPairs>
  <TitlesOfParts>
    <vt:vector size="1" baseType="lpstr">
      <vt:lpstr>21.23.13 Kane Road and Luggate-Tarras Highway</vt:lpstr>
    </vt:vector>
  </TitlesOfParts>
  <Company>Bridget Gilbert Landscape Architecture Limited</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21.23.13 Kane Road and Luggate-Tarras Highway</dc:title>
  <dc:subject>Submissions Summary</dc:subject>
  <dc:creator>Bridget Gilbert</dc:creator>
  <cp:lastModifiedBy>Bridget Gilbert</cp:lastModifiedBy>
  <cp:revision>5</cp:revision>
  <dcterms:created xsi:type="dcterms:W3CDTF">2026-05-28T22:48:00Z</dcterms:created>
  <dcterms:modified xsi:type="dcterms:W3CDTF">2026-05-28T22:52:00Z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