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5BFC2" w14:textId="6B74E63D" w:rsidR="00C53F0C" w:rsidRPr="002A3A5C" w:rsidRDefault="00B8068C" w:rsidP="00C53F0C">
      <w:pPr>
        <w:pStyle w:val="Heading1"/>
        <w:rPr>
          <w:rStyle w:val="Strong"/>
          <w:b/>
          <w:bCs w:val="0"/>
          <w:sz w:val="96"/>
          <w:szCs w:val="96"/>
        </w:rPr>
      </w:pPr>
      <w:bookmarkStart w:id="0" w:name="_Toc211422612"/>
      <w:bookmarkStart w:id="1" w:name="_Toc242799021"/>
      <w:bookmarkStart w:id="2" w:name="_Toc242858734"/>
      <w:r w:rsidRPr="002A3A5C">
        <w:rPr>
          <w:rStyle w:val="Strong"/>
          <w:b/>
          <w:bCs w:val="0"/>
          <w:sz w:val="96"/>
          <w:szCs w:val="96"/>
        </w:rPr>
        <w:t>Annual Report Summary</w:t>
      </w:r>
      <w:r w:rsidR="00A13CB7" w:rsidRPr="002A3A5C">
        <w:rPr>
          <w:rStyle w:val="Strong"/>
          <w:b/>
          <w:bCs w:val="0"/>
          <w:sz w:val="96"/>
          <w:szCs w:val="96"/>
        </w:rPr>
        <w:t xml:space="preserve"> | </w:t>
      </w:r>
      <w:proofErr w:type="spellStart"/>
      <w:r w:rsidR="00C53F0C" w:rsidRPr="002A3A5C">
        <w:rPr>
          <w:rStyle w:val="Strong"/>
          <w:b/>
          <w:bCs w:val="0"/>
          <w:sz w:val="96"/>
          <w:szCs w:val="96"/>
        </w:rPr>
        <w:t>Whakarāpopototaka</w:t>
      </w:r>
      <w:proofErr w:type="spellEnd"/>
      <w:r w:rsidR="00C53F0C" w:rsidRPr="002A3A5C">
        <w:rPr>
          <w:rStyle w:val="Strong"/>
          <w:b/>
          <w:bCs w:val="0"/>
          <w:sz w:val="96"/>
          <w:szCs w:val="96"/>
        </w:rPr>
        <w:t xml:space="preserve"> o </w:t>
      </w:r>
      <w:proofErr w:type="spellStart"/>
      <w:r w:rsidR="00C53F0C" w:rsidRPr="002A3A5C">
        <w:rPr>
          <w:rStyle w:val="Strong"/>
          <w:b/>
          <w:bCs w:val="0"/>
          <w:sz w:val="96"/>
          <w:szCs w:val="96"/>
        </w:rPr>
        <w:t>te</w:t>
      </w:r>
      <w:proofErr w:type="spellEnd"/>
      <w:r w:rsidR="00C53F0C" w:rsidRPr="002A3A5C">
        <w:rPr>
          <w:rStyle w:val="Strong"/>
          <w:b/>
          <w:bCs w:val="0"/>
          <w:sz w:val="96"/>
          <w:szCs w:val="96"/>
        </w:rPr>
        <w:t xml:space="preserve"> </w:t>
      </w:r>
      <w:proofErr w:type="spellStart"/>
      <w:r w:rsidR="00C53F0C" w:rsidRPr="002A3A5C">
        <w:rPr>
          <w:rStyle w:val="Strong"/>
          <w:b/>
          <w:bCs w:val="0"/>
          <w:sz w:val="96"/>
          <w:szCs w:val="96"/>
        </w:rPr>
        <w:t>Rīpoata</w:t>
      </w:r>
      <w:proofErr w:type="spellEnd"/>
      <w:r w:rsidR="00C53F0C" w:rsidRPr="002A3A5C">
        <w:rPr>
          <w:rStyle w:val="Strong"/>
          <w:b/>
          <w:bCs w:val="0"/>
          <w:sz w:val="96"/>
          <w:szCs w:val="96"/>
        </w:rPr>
        <w:t xml:space="preserve"> ā-tau</w:t>
      </w:r>
      <w:bookmarkEnd w:id="0"/>
      <w:bookmarkEnd w:id="1"/>
      <w:bookmarkEnd w:id="2"/>
    </w:p>
    <w:p w14:paraId="13E59F5D" w14:textId="32DF5793" w:rsidR="005D62B6" w:rsidRPr="002A3A5C" w:rsidRDefault="005D62B6" w:rsidP="00A13CB7">
      <w:pPr>
        <w:pStyle w:val="Heading2"/>
        <w:rPr>
          <w:sz w:val="48"/>
          <w:szCs w:val="48"/>
          <w:lang w:val="en-US"/>
        </w:rPr>
      </w:pPr>
      <w:bookmarkStart w:id="3" w:name="_Toc211422613"/>
      <w:bookmarkStart w:id="4" w:name="_Toc242799022"/>
      <w:bookmarkStart w:id="5" w:name="_Toc242858735"/>
      <w:r w:rsidRPr="002A3A5C">
        <w:rPr>
          <w:sz w:val="48"/>
          <w:szCs w:val="48"/>
          <w:lang w:val="en-US"/>
        </w:rPr>
        <w:t>202</w:t>
      </w:r>
      <w:r w:rsidR="00E71E19">
        <w:rPr>
          <w:sz w:val="48"/>
          <w:szCs w:val="48"/>
          <w:lang w:val="en-US"/>
        </w:rPr>
        <w:t>5</w:t>
      </w:r>
      <w:r w:rsidRPr="002A3A5C">
        <w:rPr>
          <w:sz w:val="48"/>
          <w:szCs w:val="48"/>
          <w:lang w:val="en-US"/>
        </w:rPr>
        <w:t xml:space="preserve"> – 202</w:t>
      </w:r>
      <w:bookmarkEnd w:id="3"/>
      <w:r w:rsidR="00E71E19">
        <w:rPr>
          <w:sz w:val="48"/>
          <w:szCs w:val="48"/>
          <w:lang w:val="en-US"/>
        </w:rPr>
        <w:t>6</w:t>
      </w:r>
      <w:bookmarkEnd w:id="4"/>
      <w:bookmarkEnd w:id="5"/>
    </w:p>
    <w:p w14:paraId="6C45DC9A" w14:textId="4F2CFB5A" w:rsidR="00A00DC3" w:rsidRPr="00E641B6" w:rsidRDefault="00A00DC3">
      <w:pPr>
        <w:rPr>
          <w:sz w:val="24"/>
          <w:lang w:val="en-US"/>
        </w:rPr>
      </w:pPr>
      <w:r w:rsidRPr="00E641B6">
        <w:rPr>
          <w:sz w:val="24"/>
          <w:lang w:val="en-US"/>
        </w:rPr>
        <w:br w:type="page"/>
      </w:r>
    </w:p>
    <w:sdt>
      <w:sdtPr>
        <w:rPr>
          <w:rFonts w:asciiTheme="minorHAnsi" w:eastAsiaTheme="minorHAnsi" w:hAnsiTheme="minorHAnsi" w:cstheme="minorBidi"/>
          <w:b w:val="0"/>
          <w:color w:val="auto"/>
          <w:kern w:val="2"/>
          <w:sz w:val="22"/>
          <w:szCs w:val="22"/>
          <w:lang w:val="en-NZ"/>
          <w14:ligatures w14:val="standardContextual"/>
        </w:rPr>
        <w:id w:val="1072546868"/>
        <w:docPartObj>
          <w:docPartGallery w:val="Table of Contents"/>
          <w:docPartUnique/>
        </w:docPartObj>
      </w:sdtPr>
      <w:sdtEndPr>
        <w:rPr>
          <w:bCs/>
          <w:noProof/>
        </w:rPr>
      </w:sdtEndPr>
      <w:sdtContent>
        <w:p w14:paraId="779C33C4" w14:textId="220B20D3" w:rsidR="00F24B9A" w:rsidRDefault="00F24B9A">
          <w:pPr>
            <w:pStyle w:val="TOCHeading"/>
          </w:pPr>
          <w:r>
            <w:t>Table of Contents</w:t>
          </w:r>
        </w:p>
        <w:p w14:paraId="62ACB1E7" w14:textId="68BC3E59" w:rsidR="00C75AE4" w:rsidRDefault="00F24B9A">
          <w:pPr>
            <w:pStyle w:val="TOC1"/>
            <w:tabs>
              <w:tab w:val="right" w:leader="dot" w:pos="9016"/>
            </w:tabs>
            <w:rPr>
              <w:rFonts w:eastAsiaTheme="minorEastAsia"/>
              <w:noProof/>
              <w:sz w:val="24"/>
              <w:szCs w:val="24"/>
              <w:lang w:eastAsia="en-NZ"/>
            </w:rPr>
          </w:pPr>
          <w:r>
            <w:fldChar w:fldCharType="begin"/>
          </w:r>
          <w:r>
            <w:instrText xml:space="preserve"> TOC \o "1-3" \h \z \u </w:instrText>
          </w:r>
          <w:r>
            <w:fldChar w:fldCharType="separate"/>
          </w:r>
          <w:hyperlink w:anchor="_Toc242858736" w:history="1">
            <w:r w:rsidR="00C75AE4" w:rsidRPr="00E82FF3">
              <w:rPr>
                <w:rStyle w:val="Hyperlink"/>
                <w:noProof/>
                <w:lang w:val="en-US"/>
              </w:rPr>
              <w:t>Introduction | Whakatakika</w:t>
            </w:r>
            <w:r w:rsidR="00C75AE4">
              <w:rPr>
                <w:noProof/>
                <w:webHidden/>
              </w:rPr>
              <w:tab/>
            </w:r>
            <w:r w:rsidR="00C75AE4">
              <w:rPr>
                <w:noProof/>
                <w:webHidden/>
              </w:rPr>
              <w:fldChar w:fldCharType="begin"/>
            </w:r>
            <w:r w:rsidR="00C75AE4">
              <w:rPr>
                <w:noProof/>
                <w:webHidden/>
              </w:rPr>
              <w:instrText xml:space="preserve"> PAGEREF _Toc242858736 \h </w:instrText>
            </w:r>
            <w:r w:rsidR="00C75AE4">
              <w:rPr>
                <w:noProof/>
                <w:webHidden/>
              </w:rPr>
            </w:r>
            <w:r w:rsidR="00C75AE4">
              <w:rPr>
                <w:noProof/>
                <w:webHidden/>
              </w:rPr>
              <w:fldChar w:fldCharType="separate"/>
            </w:r>
            <w:r w:rsidR="00C75AE4">
              <w:rPr>
                <w:noProof/>
                <w:webHidden/>
              </w:rPr>
              <w:t>3</w:t>
            </w:r>
            <w:r w:rsidR="00C75AE4">
              <w:rPr>
                <w:noProof/>
                <w:webHidden/>
              </w:rPr>
              <w:fldChar w:fldCharType="end"/>
            </w:r>
          </w:hyperlink>
        </w:p>
        <w:p w14:paraId="1631CD74" w14:textId="5054B01E" w:rsidR="00C75AE4" w:rsidRDefault="00C75AE4">
          <w:pPr>
            <w:pStyle w:val="TOC2"/>
            <w:tabs>
              <w:tab w:val="right" w:leader="dot" w:pos="9016"/>
            </w:tabs>
            <w:rPr>
              <w:rFonts w:eastAsiaTheme="minorEastAsia"/>
              <w:noProof/>
              <w:sz w:val="24"/>
              <w:szCs w:val="24"/>
              <w:lang w:eastAsia="en-NZ"/>
            </w:rPr>
          </w:pPr>
          <w:hyperlink w:anchor="_Toc242858737" w:history="1">
            <w:r w:rsidRPr="00E82FF3">
              <w:rPr>
                <w:rStyle w:val="Hyperlink"/>
                <w:noProof/>
                <w:lang w:val="en-US"/>
              </w:rPr>
              <w:t>Our district</w:t>
            </w:r>
            <w:r>
              <w:rPr>
                <w:noProof/>
                <w:webHidden/>
              </w:rPr>
              <w:tab/>
            </w:r>
            <w:r>
              <w:rPr>
                <w:noProof/>
                <w:webHidden/>
              </w:rPr>
              <w:fldChar w:fldCharType="begin"/>
            </w:r>
            <w:r>
              <w:rPr>
                <w:noProof/>
                <w:webHidden/>
              </w:rPr>
              <w:instrText xml:space="preserve"> PAGEREF _Toc242858737 \h </w:instrText>
            </w:r>
            <w:r>
              <w:rPr>
                <w:noProof/>
                <w:webHidden/>
              </w:rPr>
            </w:r>
            <w:r>
              <w:rPr>
                <w:noProof/>
                <w:webHidden/>
              </w:rPr>
              <w:fldChar w:fldCharType="separate"/>
            </w:r>
            <w:r>
              <w:rPr>
                <w:noProof/>
                <w:webHidden/>
              </w:rPr>
              <w:t>3</w:t>
            </w:r>
            <w:r>
              <w:rPr>
                <w:noProof/>
                <w:webHidden/>
              </w:rPr>
              <w:fldChar w:fldCharType="end"/>
            </w:r>
          </w:hyperlink>
        </w:p>
        <w:p w14:paraId="0FA38926" w14:textId="6E782F5C" w:rsidR="00C75AE4" w:rsidRDefault="00C75AE4">
          <w:pPr>
            <w:pStyle w:val="TOC2"/>
            <w:tabs>
              <w:tab w:val="right" w:leader="dot" w:pos="9016"/>
            </w:tabs>
            <w:rPr>
              <w:rFonts w:eastAsiaTheme="minorEastAsia"/>
              <w:noProof/>
              <w:sz w:val="24"/>
              <w:szCs w:val="24"/>
              <w:lang w:eastAsia="en-NZ"/>
            </w:rPr>
          </w:pPr>
          <w:hyperlink w:anchor="_Toc242858738" w:history="1">
            <w:r w:rsidRPr="00E82FF3">
              <w:rPr>
                <w:rStyle w:val="Hyperlink"/>
                <w:noProof/>
                <w:lang w:val="en-GB"/>
              </w:rPr>
              <w:t>Our economy</w:t>
            </w:r>
            <w:r>
              <w:rPr>
                <w:noProof/>
                <w:webHidden/>
              </w:rPr>
              <w:tab/>
            </w:r>
            <w:r>
              <w:rPr>
                <w:noProof/>
                <w:webHidden/>
              </w:rPr>
              <w:fldChar w:fldCharType="begin"/>
            </w:r>
            <w:r>
              <w:rPr>
                <w:noProof/>
                <w:webHidden/>
              </w:rPr>
              <w:instrText xml:space="preserve"> PAGEREF _Toc242858738 \h </w:instrText>
            </w:r>
            <w:r>
              <w:rPr>
                <w:noProof/>
                <w:webHidden/>
              </w:rPr>
            </w:r>
            <w:r>
              <w:rPr>
                <w:noProof/>
                <w:webHidden/>
              </w:rPr>
              <w:fldChar w:fldCharType="separate"/>
            </w:r>
            <w:r>
              <w:rPr>
                <w:noProof/>
                <w:webHidden/>
              </w:rPr>
              <w:t>3</w:t>
            </w:r>
            <w:r>
              <w:rPr>
                <w:noProof/>
                <w:webHidden/>
              </w:rPr>
              <w:fldChar w:fldCharType="end"/>
            </w:r>
          </w:hyperlink>
        </w:p>
        <w:p w14:paraId="0FD13E84" w14:textId="75587CC9" w:rsidR="00C75AE4" w:rsidRDefault="00C75AE4">
          <w:pPr>
            <w:pStyle w:val="TOC2"/>
            <w:tabs>
              <w:tab w:val="right" w:leader="dot" w:pos="9016"/>
            </w:tabs>
            <w:rPr>
              <w:rFonts w:eastAsiaTheme="minorEastAsia"/>
              <w:noProof/>
              <w:sz w:val="24"/>
              <w:szCs w:val="24"/>
              <w:lang w:eastAsia="en-NZ"/>
            </w:rPr>
          </w:pPr>
          <w:hyperlink w:anchor="_Toc242858739" w:history="1">
            <w:r w:rsidRPr="00E82FF3">
              <w:rPr>
                <w:rStyle w:val="Hyperlink"/>
                <w:noProof/>
                <w:lang w:val="en-GB"/>
              </w:rPr>
              <w:t>Our people</w:t>
            </w:r>
            <w:r>
              <w:rPr>
                <w:noProof/>
                <w:webHidden/>
              </w:rPr>
              <w:tab/>
            </w:r>
            <w:r>
              <w:rPr>
                <w:noProof/>
                <w:webHidden/>
              </w:rPr>
              <w:fldChar w:fldCharType="begin"/>
            </w:r>
            <w:r>
              <w:rPr>
                <w:noProof/>
                <w:webHidden/>
              </w:rPr>
              <w:instrText xml:space="preserve"> PAGEREF _Toc242858739 \h </w:instrText>
            </w:r>
            <w:r>
              <w:rPr>
                <w:noProof/>
                <w:webHidden/>
              </w:rPr>
            </w:r>
            <w:r>
              <w:rPr>
                <w:noProof/>
                <w:webHidden/>
              </w:rPr>
              <w:fldChar w:fldCharType="separate"/>
            </w:r>
            <w:r>
              <w:rPr>
                <w:noProof/>
                <w:webHidden/>
              </w:rPr>
              <w:t>3</w:t>
            </w:r>
            <w:r>
              <w:rPr>
                <w:noProof/>
                <w:webHidden/>
              </w:rPr>
              <w:fldChar w:fldCharType="end"/>
            </w:r>
          </w:hyperlink>
        </w:p>
        <w:p w14:paraId="6957FAE8" w14:textId="56120CE9" w:rsidR="00C75AE4" w:rsidRDefault="00C75AE4">
          <w:pPr>
            <w:pStyle w:val="TOC2"/>
            <w:tabs>
              <w:tab w:val="right" w:leader="dot" w:pos="9016"/>
            </w:tabs>
            <w:rPr>
              <w:rFonts w:eastAsiaTheme="minorEastAsia"/>
              <w:noProof/>
              <w:sz w:val="24"/>
              <w:szCs w:val="24"/>
              <w:lang w:eastAsia="en-NZ"/>
            </w:rPr>
          </w:pPr>
          <w:hyperlink w:anchor="_Toc242858740" w:history="1">
            <w:r w:rsidRPr="00E82FF3">
              <w:rPr>
                <w:rStyle w:val="Hyperlink"/>
                <w:noProof/>
                <w:lang w:val="en-GB"/>
              </w:rPr>
              <w:t>What our people think about living here</w:t>
            </w:r>
            <w:r>
              <w:rPr>
                <w:noProof/>
                <w:webHidden/>
              </w:rPr>
              <w:tab/>
            </w:r>
            <w:r>
              <w:rPr>
                <w:noProof/>
                <w:webHidden/>
              </w:rPr>
              <w:fldChar w:fldCharType="begin"/>
            </w:r>
            <w:r>
              <w:rPr>
                <w:noProof/>
                <w:webHidden/>
              </w:rPr>
              <w:instrText xml:space="preserve"> PAGEREF _Toc242858740 \h </w:instrText>
            </w:r>
            <w:r>
              <w:rPr>
                <w:noProof/>
                <w:webHidden/>
              </w:rPr>
            </w:r>
            <w:r>
              <w:rPr>
                <w:noProof/>
                <w:webHidden/>
              </w:rPr>
              <w:fldChar w:fldCharType="separate"/>
            </w:r>
            <w:r>
              <w:rPr>
                <w:noProof/>
                <w:webHidden/>
              </w:rPr>
              <w:t>4</w:t>
            </w:r>
            <w:r>
              <w:rPr>
                <w:noProof/>
                <w:webHidden/>
              </w:rPr>
              <w:fldChar w:fldCharType="end"/>
            </w:r>
          </w:hyperlink>
        </w:p>
        <w:p w14:paraId="6F4195E2" w14:textId="6E599E0D" w:rsidR="00C75AE4" w:rsidRDefault="00C75AE4">
          <w:pPr>
            <w:pStyle w:val="TOC1"/>
            <w:tabs>
              <w:tab w:val="right" w:leader="dot" w:pos="9016"/>
            </w:tabs>
            <w:rPr>
              <w:rFonts w:eastAsiaTheme="minorEastAsia"/>
              <w:noProof/>
              <w:sz w:val="24"/>
              <w:szCs w:val="24"/>
              <w:lang w:eastAsia="en-NZ"/>
            </w:rPr>
          </w:pPr>
          <w:hyperlink w:anchor="_Toc242858741" w:history="1">
            <w:r w:rsidRPr="00E82FF3">
              <w:rPr>
                <w:rStyle w:val="Hyperlink"/>
                <w:noProof/>
                <w:lang w:val="en-US"/>
              </w:rPr>
              <w:t>A message from the Interim Chief Executive | He whakarāpopoto mai i te Tumu Whakarae</w:t>
            </w:r>
            <w:r>
              <w:rPr>
                <w:noProof/>
                <w:webHidden/>
              </w:rPr>
              <w:tab/>
            </w:r>
            <w:r>
              <w:rPr>
                <w:noProof/>
                <w:webHidden/>
              </w:rPr>
              <w:fldChar w:fldCharType="begin"/>
            </w:r>
            <w:r>
              <w:rPr>
                <w:noProof/>
                <w:webHidden/>
              </w:rPr>
              <w:instrText xml:space="preserve"> PAGEREF _Toc242858741 \h </w:instrText>
            </w:r>
            <w:r>
              <w:rPr>
                <w:noProof/>
                <w:webHidden/>
              </w:rPr>
            </w:r>
            <w:r>
              <w:rPr>
                <w:noProof/>
                <w:webHidden/>
              </w:rPr>
              <w:fldChar w:fldCharType="separate"/>
            </w:r>
            <w:r>
              <w:rPr>
                <w:noProof/>
                <w:webHidden/>
              </w:rPr>
              <w:t>5</w:t>
            </w:r>
            <w:r>
              <w:rPr>
                <w:noProof/>
                <w:webHidden/>
              </w:rPr>
              <w:fldChar w:fldCharType="end"/>
            </w:r>
          </w:hyperlink>
        </w:p>
        <w:p w14:paraId="421FE5C1" w14:textId="5659BB9B" w:rsidR="00C75AE4" w:rsidRDefault="00C75AE4">
          <w:pPr>
            <w:pStyle w:val="TOC1"/>
            <w:tabs>
              <w:tab w:val="right" w:leader="dot" w:pos="9016"/>
            </w:tabs>
            <w:rPr>
              <w:rFonts w:eastAsiaTheme="minorEastAsia"/>
              <w:noProof/>
              <w:sz w:val="24"/>
              <w:szCs w:val="24"/>
              <w:lang w:eastAsia="en-NZ"/>
            </w:rPr>
          </w:pPr>
          <w:hyperlink w:anchor="_Toc242858742" w:history="1">
            <w:r w:rsidRPr="00E82FF3">
              <w:rPr>
                <w:rStyle w:val="Hyperlink"/>
                <w:noProof/>
                <w:lang w:val="en-GB"/>
              </w:rPr>
              <w:t>The year in review | He tirohaka ki te tau kua pahure ake</w:t>
            </w:r>
            <w:r>
              <w:rPr>
                <w:noProof/>
                <w:webHidden/>
              </w:rPr>
              <w:tab/>
            </w:r>
            <w:r>
              <w:rPr>
                <w:noProof/>
                <w:webHidden/>
              </w:rPr>
              <w:fldChar w:fldCharType="begin"/>
            </w:r>
            <w:r>
              <w:rPr>
                <w:noProof/>
                <w:webHidden/>
              </w:rPr>
              <w:instrText xml:space="preserve"> PAGEREF _Toc242858742 \h </w:instrText>
            </w:r>
            <w:r>
              <w:rPr>
                <w:noProof/>
                <w:webHidden/>
              </w:rPr>
            </w:r>
            <w:r>
              <w:rPr>
                <w:noProof/>
                <w:webHidden/>
              </w:rPr>
              <w:fldChar w:fldCharType="separate"/>
            </w:r>
            <w:r>
              <w:rPr>
                <w:noProof/>
                <w:webHidden/>
              </w:rPr>
              <w:t>8</w:t>
            </w:r>
            <w:r>
              <w:rPr>
                <w:noProof/>
                <w:webHidden/>
              </w:rPr>
              <w:fldChar w:fldCharType="end"/>
            </w:r>
          </w:hyperlink>
        </w:p>
        <w:p w14:paraId="5CBDF142" w14:textId="65717A67" w:rsidR="00C75AE4" w:rsidRDefault="00C75AE4">
          <w:pPr>
            <w:pStyle w:val="TOC2"/>
            <w:tabs>
              <w:tab w:val="right" w:leader="dot" w:pos="9016"/>
            </w:tabs>
            <w:rPr>
              <w:rFonts w:eastAsiaTheme="minorEastAsia"/>
              <w:noProof/>
              <w:sz w:val="24"/>
              <w:szCs w:val="24"/>
              <w:lang w:eastAsia="en-NZ"/>
            </w:rPr>
          </w:pPr>
          <w:hyperlink w:anchor="_Toc242858743" w:history="1">
            <w:r w:rsidRPr="00E82FF3">
              <w:rPr>
                <w:rStyle w:val="Hyperlink"/>
                <w:noProof/>
                <w:lang w:val="en-GB"/>
              </w:rPr>
              <w:t>Our key achievements</w:t>
            </w:r>
            <w:r>
              <w:rPr>
                <w:noProof/>
                <w:webHidden/>
              </w:rPr>
              <w:tab/>
            </w:r>
            <w:r>
              <w:rPr>
                <w:noProof/>
                <w:webHidden/>
              </w:rPr>
              <w:fldChar w:fldCharType="begin"/>
            </w:r>
            <w:r>
              <w:rPr>
                <w:noProof/>
                <w:webHidden/>
              </w:rPr>
              <w:instrText xml:space="preserve"> PAGEREF _Toc242858743 \h </w:instrText>
            </w:r>
            <w:r>
              <w:rPr>
                <w:noProof/>
                <w:webHidden/>
              </w:rPr>
            </w:r>
            <w:r>
              <w:rPr>
                <w:noProof/>
                <w:webHidden/>
              </w:rPr>
              <w:fldChar w:fldCharType="separate"/>
            </w:r>
            <w:r>
              <w:rPr>
                <w:noProof/>
                <w:webHidden/>
              </w:rPr>
              <w:t>8</w:t>
            </w:r>
            <w:r>
              <w:rPr>
                <w:noProof/>
                <w:webHidden/>
              </w:rPr>
              <w:fldChar w:fldCharType="end"/>
            </w:r>
          </w:hyperlink>
        </w:p>
        <w:p w14:paraId="7DDD4A23" w14:textId="1C5DADA2" w:rsidR="00C75AE4" w:rsidRDefault="00C75AE4">
          <w:pPr>
            <w:pStyle w:val="TOC2"/>
            <w:tabs>
              <w:tab w:val="right" w:leader="dot" w:pos="9016"/>
            </w:tabs>
            <w:rPr>
              <w:rFonts w:eastAsiaTheme="minorEastAsia"/>
              <w:noProof/>
              <w:sz w:val="24"/>
              <w:szCs w:val="24"/>
              <w:lang w:eastAsia="en-NZ"/>
            </w:rPr>
          </w:pPr>
          <w:hyperlink w:anchor="_Toc242858744" w:history="1">
            <w:r w:rsidRPr="00E82FF3">
              <w:rPr>
                <w:rStyle w:val="Hyperlink"/>
                <w:noProof/>
                <w:lang w:val="en-GB"/>
              </w:rPr>
              <w:t>A snapshot of our non-financial performance</w:t>
            </w:r>
            <w:r>
              <w:rPr>
                <w:noProof/>
                <w:webHidden/>
              </w:rPr>
              <w:tab/>
            </w:r>
            <w:r>
              <w:rPr>
                <w:noProof/>
                <w:webHidden/>
              </w:rPr>
              <w:fldChar w:fldCharType="begin"/>
            </w:r>
            <w:r>
              <w:rPr>
                <w:noProof/>
                <w:webHidden/>
              </w:rPr>
              <w:instrText xml:space="preserve"> PAGEREF _Toc242858744 \h </w:instrText>
            </w:r>
            <w:r>
              <w:rPr>
                <w:noProof/>
                <w:webHidden/>
              </w:rPr>
            </w:r>
            <w:r>
              <w:rPr>
                <w:noProof/>
                <w:webHidden/>
              </w:rPr>
              <w:fldChar w:fldCharType="separate"/>
            </w:r>
            <w:r>
              <w:rPr>
                <w:noProof/>
                <w:webHidden/>
              </w:rPr>
              <w:t>8</w:t>
            </w:r>
            <w:r>
              <w:rPr>
                <w:noProof/>
                <w:webHidden/>
              </w:rPr>
              <w:fldChar w:fldCharType="end"/>
            </w:r>
          </w:hyperlink>
        </w:p>
        <w:p w14:paraId="2D7226C3" w14:textId="752697FB" w:rsidR="00C75AE4" w:rsidRDefault="00C75AE4">
          <w:pPr>
            <w:pStyle w:val="TOC2"/>
            <w:tabs>
              <w:tab w:val="right" w:leader="dot" w:pos="9016"/>
            </w:tabs>
            <w:rPr>
              <w:rFonts w:eastAsiaTheme="minorEastAsia"/>
              <w:noProof/>
              <w:sz w:val="24"/>
              <w:szCs w:val="24"/>
              <w:lang w:eastAsia="en-NZ"/>
            </w:rPr>
          </w:pPr>
          <w:hyperlink w:anchor="_Toc242858745" w:history="1">
            <w:r w:rsidRPr="00E82FF3">
              <w:rPr>
                <w:rStyle w:val="Hyperlink"/>
                <w:noProof/>
                <w:lang w:val="en-GB"/>
              </w:rPr>
              <w:t>Where the money comes from</w:t>
            </w:r>
            <w:r>
              <w:rPr>
                <w:noProof/>
                <w:webHidden/>
              </w:rPr>
              <w:tab/>
            </w:r>
            <w:r>
              <w:rPr>
                <w:noProof/>
                <w:webHidden/>
              </w:rPr>
              <w:fldChar w:fldCharType="begin"/>
            </w:r>
            <w:r>
              <w:rPr>
                <w:noProof/>
                <w:webHidden/>
              </w:rPr>
              <w:instrText xml:space="preserve"> PAGEREF _Toc242858745 \h </w:instrText>
            </w:r>
            <w:r>
              <w:rPr>
                <w:noProof/>
                <w:webHidden/>
              </w:rPr>
            </w:r>
            <w:r>
              <w:rPr>
                <w:noProof/>
                <w:webHidden/>
              </w:rPr>
              <w:fldChar w:fldCharType="separate"/>
            </w:r>
            <w:r>
              <w:rPr>
                <w:noProof/>
                <w:webHidden/>
              </w:rPr>
              <w:t>9</w:t>
            </w:r>
            <w:r>
              <w:rPr>
                <w:noProof/>
                <w:webHidden/>
              </w:rPr>
              <w:fldChar w:fldCharType="end"/>
            </w:r>
          </w:hyperlink>
        </w:p>
        <w:p w14:paraId="0F45DF09" w14:textId="1D83AE88" w:rsidR="00C75AE4" w:rsidRDefault="00C75AE4">
          <w:pPr>
            <w:pStyle w:val="TOC2"/>
            <w:tabs>
              <w:tab w:val="right" w:leader="dot" w:pos="9016"/>
            </w:tabs>
            <w:rPr>
              <w:rFonts w:eastAsiaTheme="minorEastAsia"/>
              <w:noProof/>
              <w:sz w:val="24"/>
              <w:szCs w:val="24"/>
              <w:lang w:eastAsia="en-NZ"/>
            </w:rPr>
          </w:pPr>
          <w:hyperlink w:anchor="_Toc242858746" w:history="1">
            <w:r w:rsidRPr="00E82FF3">
              <w:rPr>
                <w:rStyle w:val="Hyperlink"/>
                <w:noProof/>
              </w:rPr>
              <w:t>How the money is spent</w:t>
            </w:r>
            <w:r>
              <w:rPr>
                <w:noProof/>
                <w:webHidden/>
              </w:rPr>
              <w:tab/>
            </w:r>
            <w:r>
              <w:rPr>
                <w:noProof/>
                <w:webHidden/>
              </w:rPr>
              <w:fldChar w:fldCharType="begin"/>
            </w:r>
            <w:r>
              <w:rPr>
                <w:noProof/>
                <w:webHidden/>
              </w:rPr>
              <w:instrText xml:space="preserve"> PAGEREF _Toc242858746 \h </w:instrText>
            </w:r>
            <w:r>
              <w:rPr>
                <w:noProof/>
                <w:webHidden/>
              </w:rPr>
            </w:r>
            <w:r>
              <w:rPr>
                <w:noProof/>
                <w:webHidden/>
              </w:rPr>
              <w:fldChar w:fldCharType="separate"/>
            </w:r>
            <w:r>
              <w:rPr>
                <w:noProof/>
                <w:webHidden/>
              </w:rPr>
              <w:t>9</w:t>
            </w:r>
            <w:r>
              <w:rPr>
                <w:noProof/>
                <w:webHidden/>
              </w:rPr>
              <w:fldChar w:fldCharType="end"/>
            </w:r>
          </w:hyperlink>
        </w:p>
        <w:p w14:paraId="068A07BB" w14:textId="1557EE07" w:rsidR="00C75AE4" w:rsidRDefault="00C75AE4">
          <w:pPr>
            <w:pStyle w:val="TOC1"/>
            <w:tabs>
              <w:tab w:val="right" w:leader="dot" w:pos="9016"/>
            </w:tabs>
            <w:rPr>
              <w:rFonts w:eastAsiaTheme="minorEastAsia"/>
              <w:noProof/>
              <w:sz w:val="24"/>
              <w:szCs w:val="24"/>
              <w:lang w:eastAsia="en-NZ"/>
            </w:rPr>
          </w:pPr>
          <w:hyperlink w:anchor="_Toc242858747" w:history="1">
            <w:r w:rsidRPr="00E82FF3">
              <w:rPr>
                <w:rStyle w:val="Hyperlink"/>
                <w:noProof/>
                <w:lang w:val="en-US"/>
              </w:rPr>
              <w:t>Contact us</w:t>
            </w:r>
            <w:r>
              <w:rPr>
                <w:noProof/>
                <w:webHidden/>
              </w:rPr>
              <w:tab/>
            </w:r>
            <w:r>
              <w:rPr>
                <w:noProof/>
                <w:webHidden/>
              </w:rPr>
              <w:fldChar w:fldCharType="begin"/>
            </w:r>
            <w:r>
              <w:rPr>
                <w:noProof/>
                <w:webHidden/>
              </w:rPr>
              <w:instrText xml:space="preserve"> PAGEREF _Toc242858747 \h </w:instrText>
            </w:r>
            <w:r>
              <w:rPr>
                <w:noProof/>
                <w:webHidden/>
              </w:rPr>
            </w:r>
            <w:r>
              <w:rPr>
                <w:noProof/>
                <w:webHidden/>
              </w:rPr>
              <w:fldChar w:fldCharType="separate"/>
            </w:r>
            <w:r>
              <w:rPr>
                <w:noProof/>
                <w:webHidden/>
              </w:rPr>
              <w:t>10</w:t>
            </w:r>
            <w:r>
              <w:rPr>
                <w:noProof/>
                <w:webHidden/>
              </w:rPr>
              <w:fldChar w:fldCharType="end"/>
            </w:r>
          </w:hyperlink>
        </w:p>
        <w:p w14:paraId="785751E5" w14:textId="379157E5" w:rsidR="00C75AE4" w:rsidRDefault="00C75AE4">
          <w:pPr>
            <w:pStyle w:val="TOC1"/>
            <w:tabs>
              <w:tab w:val="right" w:leader="dot" w:pos="9016"/>
            </w:tabs>
            <w:rPr>
              <w:rFonts w:eastAsiaTheme="minorEastAsia"/>
              <w:noProof/>
              <w:sz w:val="24"/>
              <w:szCs w:val="24"/>
              <w:lang w:eastAsia="en-NZ"/>
            </w:rPr>
          </w:pPr>
          <w:hyperlink w:anchor="_Toc242858748" w:history="1">
            <w:r w:rsidRPr="00E82FF3">
              <w:rPr>
                <w:rStyle w:val="Hyperlink"/>
                <w:noProof/>
                <w:lang w:val="en-US"/>
              </w:rPr>
              <w:t>Statement of Service Performance | Te tauākī ā kā ratoka kaunihera</w:t>
            </w:r>
            <w:r>
              <w:rPr>
                <w:noProof/>
                <w:webHidden/>
              </w:rPr>
              <w:tab/>
            </w:r>
            <w:r>
              <w:rPr>
                <w:noProof/>
                <w:webHidden/>
              </w:rPr>
              <w:fldChar w:fldCharType="begin"/>
            </w:r>
            <w:r>
              <w:rPr>
                <w:noProof/>
                <w:webHidden/>
              </w:rPr>
              <w:instrText xml:space="preserve"> PAGEREF _Toc242858748 \h </w:instrText>
            </w:r>
            <w:r>
              <w:rPr>
                <w:noProof/>
                <w:webHidden/>
              </w:rPr>
            </w:r>
            <w:r>
              <w:rPr>
                <w:noProof/>
                <w:webHidden/>
              </w:rPr>
              <w:fldChar w:fldCharType="separate"/>
            </w:r>
            <w:r>
              <w:rPr>
                <w:noProof/>
                <w:webHidden/>
              </w:rPr>
              <w:t>11</w:t>
            </w:r>
            <w:r>
              <w:rPr>
                <w:noProof/>
                <w:webHidden/>
              </w:rPr>
              <w:fldChar w:fldCharType="end"/>
            </w:r>
          </w:hyperlink>
        </w:p>
        <w:p w14:paraId="48EDAA8A" w14:textId="52BFD484" w:rsidR="00C75AE4" w:rsidRDefault="00C75AE4">
          <w:pPr>
            <w:pStyle w:val="TOC2"/>
            <w:tabs>
              <w:tab w:val="right" w:leader="dot" w:pos="9016"/>
            </w:tabs>
            <w:rPr>
              <w:rFonts w:eastAsiaTheme="minorEastAsia"/>
              <w:noProof/>
              <w:sz w:val="24"/>
              <w:szCs w:val="24"/>
              <w:lang w:eastAsia="en-NZ"/>
            </w:rPr>
          </w:pPr>
          <w:hyperlink w:anchor="_Toc242858749" w:history="1">
            <w:r w:rsidRPr="00E82FF3">
              <w:rPr>
                <w:rStyle w:val="Hyperlink"/>
                <w:noProof/>
                <w:lang w:val="en-GB"/>
              </w:rPr>
              <w:t>Community services and facilities | Kā Ratoka me kā whare ā-hapori</w:t>
            </w:r>
            <w:r>
              <w:rPr>
                <w:noProof/>
                <w:webHidden/>
              </w:rPr>
              <w:tab/>
            </w:r>
            <w:r>
              <w:rPr>
                <w:noProof/>
                <w:webHidden/>
              </w:rPr>
              <w:fldChar w:fldCharType="begin"/>
            </w:r>
            <w:r>
              <w:rPr>
                <w:noProof/>
                <w:webHidden/>
              </w:rPr>
              <w:instrText xml:space="preserve"> PAGEREF _Toc242858749 \h </w:instrText>
            </w:r>
            <w:r>
              <w:rPr>
                <w:noProof/>
                <w:webHidden/>
              </w:rPr>
            </w:r>
            <w:r>
              <w:rPr>
                <w:noProof/>
                <w:webHidden/>
              </w:rPr>
              <w:fldChar w:fldCharType="separate"/>
            </w:r>
            <w:r>
              <w:rPr>
                <w:noProof/>
                <w:webHidden/>
              </w:rPr>
              <w:t>11</w:t>
            </w:r>
            <w:r>
              <w:rPr>
                <w:noProof/>
                <w:webHidden/>
              </w:rPr>
              <w:fldChar w:fldCharType="end"/>
            </w:r>
          </w:hyperlink>
        </w:p>
        <w:p w14:paraId="7D8CBDE3" w14:textId="157FA6B8" w:rsidR="00C75AE4" w:rsidRDefault="00C75AE4">
          <w:pPr>
            <w:pStyle w:val="TOC2"/>
            <w:tabs>
              <w:tab w:val="right" w:leader="dot" w:pos="9016"/>
            </w:tabs>
            <w:rPr>
              <w:rFonts w:eastAsiaTheme="minorEastAsia"/>
              <w:noProof/>
              <w:sz w:val="24"/>
              <w:szCs w:val="24"/>
              <w:lang w:eastAsia="en-NZ"/>
            </w:rPr>
          </w:pPr>
          <w:hyperlink w:anchor="_Toc242858751" w:history="1">
            <w:r w:rsidRPr="00E82FF3">
              <w:rPr>
                <w:rStyle w:val="Hyperlink"/>
                <w:noProof/>
                <w:lang w:val="en-GB"/>
              </w:rPr>
              <w:t>Environmental management | Whakahaeretaka ā-taiao</w:t>
            </w:r>
            <w:r>
              <w:rPr>
                <w:noProof/>
                <w:webHidden/>
              </w:rPr>
              <w:tab/>
            </w:r>
            <w:r>
              <w:rPr>
                <w:noProof/>
                <w:webHidden/>
              </w:rPr>
              <w:fldChar w:fldCharType="begin"/>
            </w:r>
            <w:r>
              <w:rPr>
                <w:noProof/>
                <w:webHidden/>
              </w:rPr>
              <w:instrText xml:space="preserve"> PAGEREF _Toc242858751 \h </w:instrText>
            </w:r>
            <w:r>
              <w:rPr>
                <w:noProof/>
                <w:webHidden/>
              </w:rPr>
            </w:r>
            <w:r>
              <w:rPr>
                <w:noProof/>
                <w:webHidden/>
              </w:rPr>
              <w:fldChar w:fldCharType="separate"/>
            </w:r>
            <w:r>
              <w:rPr>
                <w:noProof/>
                <w:webHidden/>
              </w:rPr>
              <w:t>14</w:t>
            </w:r>
            <w:r>
              <w:rPr>
                <w:noProof/>
                <w:webHidden/>
              </w:rPr>
              <w:fldChar w:fldCharType="end"/>
            </w:r>
          </w:hyperlink>
        </w:p>
        <w:p w14:paraId="734111D9" w14:textId="6BF43ED0" w:rsidR="00C75AE4" w:rsidRDefault="00C75AE4">
          <w:pPr>
            <w:pStyle w:val="TOC2"/>
            <w:tabs>
              <w:tab w:val="right" w:leader="dot" w:pos="9016"/>
            </w:tabs>
            <w:rPr>
              <w:rFonts w:eastAsiaTheme="minorEastAsia"/>
              <w:noProof/>
              <w:sz w:val="24"/>
              <w:szCs w:val="24"/>
              <w:lang w:eastAsia="en-NZ"/>
            </w:rPr>
          </w:pPr>
          <w:hyperlink w:anchor="_Toc242858753" w:history="1">
            <w:r w:rsidRPr="00E82FF3">
              <w:rPr>
                <w:rStyle w:val="Hyperlink"/>
                <w:noProof/>
                <w:lang w:val="en-GB"/>
              </w:rPr>
              <w:t>Water supply | Te ranea o te wai</w:t>
            </w:r>
            <w:r>
              <w:rPr>
                <w:noProof/>
                <w:webHidden/>
              </w:rPr>
              <w:tab/>
            </w:r>
            <w:r>
              <w:rPr>
                <w:noProof/>
                <w:webHidden/>
              </w:rPr>
              <w:fldChar w:fldCharType="begin"/>
            </w:r>
            <w:r>
              <w:rPr>
                <w:noProof/>
                <w:webHidden/>
              </w:rPr>
              <w:instrText xml:space="preserve"> PAGEREF _Toc242858753 \h </w:instrText>
            </w:r>
            <w:r>
              <w:rPr>
                <w:noProof/>
                <w:webHidden/>
              </w:rPr>
            </w:r>
            <w:r>
              <w:rPr>
                <w:noProof/>
                <w:webHidden/>
              </w:rPr>
              <w:fldChar w:fldCharType="separate"/>
            </w:r>
            <w:r>
              <w:rPr>
                <w:noProof/>
                <w:webHidden/>
              </w:rPr>
              <w:t>15</w:t>
            </w:r>
            <w:r>
              <w:rPr>
                <w:noProof/>
                <w:webHidden/>
              </w:rPr>
              <w:fldChar w:fldCharType="end"/>
            </w:r>
          </w:hyperlink>
        </w:p>
        <w:p w14:paraId="72CDB6E1" w14:textId="5BFAC25D" w:rsidR="00C75AE4" w:rsidRDefault="00C75AE4">
          <w:pPr>
            <w:pStyle w:val="TOC2"/>
            <w:tabs>
              <w:tab w:val="right" w:leader="dot" w:pos="9016"/>
            </w:tabs>
            <w:rPr>
              <w:rFonts w:eastAsiaTheme="minorEastAsia"/>
              <w:noProof/>
              <w:sz w:val="24"/>
              <w:szCs w:val="24"/>
              <w:lang w:eastAsia="en-NZ"/>
            </w:rPr>
          </w:pPr>
          <w:hyperlink w:anchor="_Toc242858755" w:history="1">
            <w:r w:rsidRPr="00E82FF3">
              <w:rPr>
                <w:rStyle w:val="Hyperlink"/>
                <w:noProof/>
                <w:lang w:val="en-GB"/>
              </w:rPr>
              <w:t>Wastewater | Waipara</w:t>
            </w:r>
            <w:r>
              <w:rPr>
                <w:noProof/>
                <w:webHidden/>
              </w:rPr>
              <w:tab/>
            </w:r>
            <w:r>
              <w:rPr>
                <w:noProof/>
                <w:webHidden/>
              </w:rPr>
              <w:fldChar w:fldCharType="begin"/>
            </w:r>
            <w:r>
              <w:rPr>
                <w:noProof/>
                <w:webHidden/>
              </w:rPr>
              <w:instrText xml:space="preserve"> PAGEREF _Toc242858755 \h </w:instrText>
            </w:r>
            <w:r>
              <w:rPr>
                <w:noProof/>
                <w:webHidden/>
              </w:rPr>
            </w:r>
            <w:r>
              <w:rPr>
                <w:noProof/>
                <w:webHidden/>
              </w:rPr>
              <w:fldChar w:fldCharType="separate"/>
            </w:r>
            <w:r>
              <w:rPr>
                <w:noProof/>
                <w:webHidden/>
              </w:rPr>
              <w:t>20</w:t>
            </w:r>
            <w:r>
              <w:rPr>
                <w:noProof/>
                <w:webHidden/>
              </w:rPr>
              <w:fldChar w:fldCharType="end"/>
            </w:r>
          </w:hyperlink>
        </w:p>
        <w:p w14:paraId="34E80AE3" w14:textId="07E89F3C" w:rsidR="00C75AE4" w:rsidRDefault="00C75AE4">
          <w:pPr>
            <w:pStyle w:val="TOC2"/>
            <w:tabs>
              <w:tab w:val="right" w:leader="dot" w:pos="9016"/>
            </w:tabs>
            <w:rPr>
              <w:rFonts w:eastAsiaTheme="minorEastAsia"/>
              <w:noProof/>
              <w:sz w:val="24"/>
              <w:szCs w:val="24"/>
              <w:lang w:eastAsia="en-NZ"/>
            </w:rPr>
          </w:pPr>
          <w:hyperlink w:anchor="_Toc242858757" w:history="1">
            <w:r w:rsidRPr="00E82FF3">
              <w:rPr>
                <w:rStyle w:val="Hyperlink"/>
                <w:noProof/>
                <w:lang w:val="en-GB"/>
              </w:rPr>
              <w:t>Stormwater | Wai ua</w:t>
            </w:r>
            <w:r>
              <w:rPr>
                <w:noProof/>
                <w:webHidden/>
              </w:rPr>
              <w:tab/>
            </w:r>
            <w:r>
              <w:rPr>
                <w:noProof/>
                <w:webHidden/>
              </w:rPr>
              <w:fldChar w:fldCharType="begin"/>
            </w:r>
            <w:r>
              <w:rPr>
                <w:noProof/>
                <w:webHidden/>
              </w:rPr>
              <w:instrText xml:space="preserve"> PAGEREF _Toc242858757 \h </w:instrText>
            </w:r>
            <w:r>
              <w:rPr>
                <w:noProof/>
                <w:webHidden/>
              </w:rPr>
            </w:r>
            <w:r>
              <w:rPr>
                <w:noProof/>
                <w:webHidden/>
              </w:rPr>
              <w:fldChar w:fldCharType="separate"/>
            </w:r>
            <w:r>
              <w:rPr>
                <w:noProof/>
                <w:webHidden/>
              </w:rPr>
              <w:t>23</w:t>
            </w:r>
            <w:r>
              <w:rPr>
                <w:noProof/>
                <w:webHidden/>
              </w:rPr>
              <w:fldChar w:fldCharType="end"/>
            </w:r>
          </w:hyperlink>
        </w:p>
        <w:p w14:paraId="3C0A4B86" w14:textId="40D8B57C" w:rsidR="00C75AE4" w:rsidRDefault="00C75AE4">
          <w:pPr>
            <w:pStyle w:val="TOC2"/>
            <w:tabs>
              <w:tab w:val="right" w:leader="dot" w:pos="9016"/>
            </w:tabs>
            <w:rPr>
              <w:rFonts w:eastAsiaTheme="minorEastAsia"/>
              <w:noProof/>
              <w:sz w:val="24"/>
              <w:szCs w:val="24"/>
              <w:lang w:eastAsia="en-NZ"/>
            </w:rPr>
          </w:pPr>
          <w:hyperlink w:anchor="_Toc242858759" w:history="1">
            <w:r w:rsidRPr="00E82FF3">
              <w:rPr>
                <w:rStyle w:val="Hyperlink"/>
                <w:noProof/>
                <w:lang w:val="en-GB"/>
              </w:rPr>
              <w:t>Transport, including roading, parking and footpaths | Waka</w:t>
            </w:r>
            <w:r>
              <w:rPr>
                <w:noProof/>
                <w:webHidden/>
              </w:rPr>
              <w:tab/>
            </w:r>
            <w:r>
              <w:rPr>
                <w:noProof/>
                <w:webHidden/>
              </w:rPr>
              <w:fldChar w:fldCharType="begin"/>
            </w:r>
            <w:r>
              <w:rPr>
                <w:noProof/>
                <w:webHidden/>
              </w:rPr>
              <w:instrText xml:space="preserve"> PAGEREF _Toc242858759 \h </w:instrText>
            </w:r>
            <w:r>
              <w:rPr>
                <w:noProof/>
                <w:webHidden/>
              </w:rPr>
            </w:r>
            <w:r>
              <w:rPr>
                <w:noProof/>
                <w:webHidden/>
              </w:rPr>
              <w:fldChar w:fldCharType="separate"/>
            </w:r>
            <w:r>
              <w:rPr>
                <w:noProof/>
                <w:webHidden/>
              </w:rPr>
              <w:t>25</w:t>
            </w:r>
            <w:r>
              <w:rPr>
                <w:noProof/>
                <w:webHidden/>
              </w:rPr>
              <w:fldChar w:fldCharType="end"/>
            </w:r>
          </w:hyperlink>
        </w:p>
        <w:p w14:paraId="08D41C0A" w14:textId="14F10668" w:rsidR="00C75AE4" w:rsidRDefault="00C75AE4">
          <w:pPr>
            <w:pStyle w:val="TOC2"/>
            <w:tabs>
              <w:tab w:val="right" w:leader="dot" w:pos="9016"/>
            </w:tabs>
            <w:rPr>
              <w:rFonts w:eastAsiaTheme="minorEastAsia"/>
              <w:noProof/>
              <w:sz w:val="24"/>
              <w:szCs w:val="24"/>
              <w:lang w:eastAsia="en-NZ"/>
            </w:rPr>
          </w:pPr>
          <w:hyperlink w:anchor="_Toc242858761" w:history="1">
            <w:r w:rsidRPr="00E82FF3">
              <w:rPr>
                <w:rStyle w:val="Hyperlink"/>
                <w:noProof/>
                <w:lang w:val="en-GB"/>
              </w:rPr>
              <w:t>Waste minimisation and management | Whakaiti me te whakahaere para</w:t>
            </w:r>
            <w:r>
              <w:rPr>
                <w:noProof/>
                <w:webHidden/>
              </w:rPr>
              <w:tab/>
            </w:r>
            <w:r>
              <w:rPr>
                <w:noProof/>
                <w:webHidden/>
              </w:rPr>
              <w:fldChar w:fldCharType="begin"/>
            </w:r>
            <w:r>
              <w:rPr>
                <w:noProof/>
                <w:webHidden/>
              </w:rPr>
              <w:instrText xml:space="preserve"> PAGEREF _Toc242858761 \h </w:instrText>
            </w:r>
            <w:r>
              <w:rPr>
                <w:noProof/>
                <w:webHidden/>
              </w:rPr>
            </w:r>
            <w:r>
              <w:rPr>
                <w:noProof/>
                <w:webHidden/>
              </w:rPr>
              <w:fldChar w:fldCharType="separate"/>
            </w:r>
            <w:r>
              <w:rPr>
                <w:noProof/>
                <w:webHidden/>
              </w:rPr>
              <w:t>27</w:t>
            </w:r>
            <w:r>
              <w:rPr>
                <w:noProof/>
                <w:webHidden/>
              </w:rPr>
              <w:fldChar w:fldCharType="end"/>
            </w:r>
          </w:hyperlink>
        </w:p>
        <w:p w14:paraId="7697001E" w14:textId="0606D7D2" w:rsidR="00C75AE4" w:rsidRDefault="00C75AE4">
          <w:pPr>
            <w:pStyle w:val="TOC2"/>
            <w:tabs>
              <w:tab w:val="right" w:leader="dot" w:pos="9016"/>
            </w:tabs>
            <w:rPr>
              <w:rFonts w:eastAsiaTheme="minorEastAsia"/>
              <w:noProof/>
              <w:sz w:val="24"/>
              <w:szCs w:val="24"/>
              <w:lang w:eastAsia="en-NZ"/>
            </w:rPr>
          </w:pPr>
          <w:hyperlink w:anchor="_Toc242858763" w:history="1">
            <w:r w:rsidRPr="00E82FF3">
              <w:rPr>
                <w:rStyle w:val="Hyperlink"/>
                <w:noProof/>
                <w:lang w:val="en-GB"/>
              </w:rPr>
              <w:t>Economy | Taiōhaka</w:t>
            </w:r>
            <w:r>
              <w:rPr>
                <w:noProof/>
                <w:webHidden/>
              </w:rPr>
              <w:tab/>
            </w:r>
            <w:r>
              <w:rPr>
                <w:noProof/>
                <w:webHidden/>
              </w:rPr>
              <w:fldChar w:fldCharType="begin"/>
            </w:r>
            <w:r>
              <w:rPr>
                <w:noProof/>
                <w:webHidden/>
              </w:rPr>
              <w:instrText xml:space="preserve"> PAGEREF _Toc242858763 \h </w:instrText>
            </w:r>
            <w:r>
              <w:rPr>
                <w:noProof/>
                <w:webHidden/>
              </w:rPr>
            </w:r>
            <w:r>
              <w:rPr>
                <w:noProof/>
                <w:webHidden/>
              </w:rPr>
              <w:fldChar w:fldCharType="separate"/>
            </w:r>
            <w:r>
              <w:rPr>
                <w:noProof/>
                <w:webHidden/>
              </w:rPr>
              <w:t>29</w:t>
            </w:r>
            <w:r>
              <w:rPr>
                <w:noProof/>
                <w:webHidden/>
              </w:rPr>
              <w:fldChar w:fldCharType="end"/>
            </w:r>
          </w:hyperlink>
        </w:p>
        <w:p w14:paraId="1D6541C5" w14:textId="3BCE0690" w:rsidR="00C75AE4" w:rsidRDefault="00C75AE4">
          <w:pPr>
            <w:pStyle w:val="TOC2"/>
            <w:tabs>
              <w:tab w:val="right" w:leader="dot" w:pos="9016"/>
            </w:tabs>
            <w:rPr>
              <w:rFonts w:eastAsiaTheme="minorEastAsia"/>
              <w:noProof/>
              <w:sz w:val="24"/>
              <w:szCs w:val="24"/>
              <w:lang w:eastAsia="en-NZ"/>
            </w:rPr>
          </w:pPr>
          <w:hyperlink w:anchor="_Toc242858765" w:history="1">
            <w:r w:rsidRPr="00E82FF3">
              <w:rPr>
                <w:rStyle w:val="Hyperlink"/>
                <w:noProof/>
                <w:lang w:val="en-GB"/>
              </w:rPr>
              <w:t>Regulatory functions and services | Kā mahi me kā ratoka ā-waiture</w:t>
            </w:r>
            <w:r>
              <w:rPr>
                <w:noProof/>
                <w:webHidden/>
              </w:rPr>
              <w:tab/>
            </w:r>
            <w:r>
              <w:rPr>
                <w:noProof/>
                <w:webHidden/>
              </w:rPr>
              <w:fldChar w:fldCharType="begin"/>
            </w:r>
            <w:r>
              <w:rPr>
                <w:noProof/>
                <w:webHidden/>
              </w:rPr>
              <w:instrText xml:space="preserve"> PAGEREF _Toc242858765 \h </w:instrText>
            </w:r>
            <w:r>
              <w:rPr>
                <w:noProof/>
                <w:webHidden/>
              </w:rPr>
            </w:r>
            <w:r>
              <w:rPr>
                <w:noProof/>
                <w:webHidden/>
              </w:rPr>
              <w:fldChar w:fldCharType="separate"/>
            </w:r>
            <w:r>
              <w:rPr>
                <w:noProof/>
                <w:webHidden/>
              </w:rPr>
              <w:t>30</w:t>
            </w:r>
            <w:r>
              <w:rPr>
                <w:noProof/>
                <w:webHidden/>
              </w:rPr>
              <w:fldChar w:fldCharType="end"/>
            </w:r>
          </w:hyperlink>
        </w:p>
        <w:p w14:paraId="129492F5" w14:textId="1AE8A38D" w:rsidR="00C75AE4" w:rsidRDefault="00C75AE4">
          <w:pPr>
            <w:pStyle w:val="TOC2"/>
            <w:tabs>
              <w:tab w:val="right" w:leader="dot" w:pos="9016"/>
            </w:tabs>
            <w:rPr>
              <w:rFonts w:eastAsiaTheme="minorEastAsia"/>
              <w:noProof/>
              <w:sz w:val="24"/>
              <w:szCs w:val="24"/>
              <w:lang w:eastAsia="en-NZ"/>
            </w:rPr>
          </w:pPr>
          <w:hyperlink w:anchor="_Toc242858767" w:history="1">
            <w:r w:rsidRPr="00E82FF3">
              <w:rPr>
                <w:rStyle w:val="Hyperlink"/>
                <w:noProof/>
                <w:lang w:val="en-GB"/>
              </w:rPr>
              <w:t>Local democracy | Manapori ā-rohe</w:t>
            </w:r>
            <w:r>
              <w:rPr>
                <w:noProof/>
                <w:webHidden/>
              </w:rPr>
              <w:tab/>
            </w:r>
            <w:r>
              <w:rPr>
                <w:noProof/>
                <w:webHidden/>
              </w:rPr>
              <w:fldChar w:fldCharType="begin"/>
            </w:r>
            <w:r>
              <w:rPr>
                <w:noProof/>
                <w:webHidden/>
              </w:rPr>
              <w:instrText xml:space="preserve"> PAGEREF _Toc242858767 \h </w:instrText>
            </w:r>
            <w:r>
              <w:rPr>
                <w:noProof/>
                <w:webHidden/>
              </w:rPr>
            </w:r>
            <w:r>
              <w:rPr>
                <w:noProof/>
                <w:webHidden/>
              </w:rPr>
              <w:fldChar w:fldCharType="separate"/>
            </w:r>
            <w:r>
              <w:rPr>
                <w:noProof/>
                <w:webHidden/>
              </w:rPr>
              <w:t>32</w:t>
            </w:r>
            <w:r>
              <w:rPr>
                <w:noProof/>
                <w:webHidden/>
              </w:rPr>
              <w:fldChar w:fldCharType="end"/>
            </w:r>
          </w:hyperlink>
        </w:p>
        <w:p w14:paraId="04B59614" w14:textId="7C108ADE" w:rsidR="00C75AE4" w:rsidRDefault="00C75AE4">
          <w:pPr>
            <w:pStyle w:val="TOC2"/>
            <w:tabs>
              <w:tab w:val="right" w:leader="dot" w:pos="9016"/>
            </w:tabs>
            <w:rPr>
              <w:rFonts w:eastAsiaTheme="minorEastAsia"/>
              <w:noProof/>
              <w:sz w:val="24"/>
              <w:szCs w:val="24"/>
              <w:lang w:eastAsia="en-NZ"/>
            </w:rPr>
          </w:pPr>
          <w:hyperlink w:anchor="_Toc242858769" w:history="1">
            <w:r w:rsidRPr="00E82FF3">
              <w:rPr>
                <w:rStyle w:val="Hyperlink"/>
                <w:noProof/>
                <w:lang w:val="en-GB"/>
              </w:rPr>
              <w:t>Finance and support services | Rātoka ahumoni</w:t>
            </w:r>
            <w:r>
              <w:rPr>
                <w:noProof/>
                <w:webHidden/>
              </w:rPr>
              <w:tab/>
            </w:r>
            <w:r>
              <w:rPr>
                <w:noProof/>
                <w:webHidden/>
              </w:rPr>
              <w:fldChar w:fldCharType="begin"/>
            </w:r>
            <w:r>
              <w:rPr>
                <w:noProof/>
                <w:webHidden/>
              </w:rPr>
              <w:instrText xml:space="preserve"> PAGEREF _Toc242858769 \h </w:instrText>
            </w:r>
            <w:r>
              <w:rPr>
                <w:noProof/>
                <w:webHidden/>
              </w:rPr>
            </w:r>
            <w:r>
              <w:rPr>
                <w:noProof/>
                <w:webHidden/>
              </w:rPr>
              <w:fldChar w:fldCharType="separate"/>
            </w:r>
            <w:r>
              <w:rPr>
                <w:noProof/>
                <w:webHidden/>
              </w:rPr>
              <w:t>34</w:t>
            </w:r>
            <w:r>
              <w:rPr>
                <w:noProof/>
                <w:webHidden/>
              </w:rPr>
              <w:fldChar w:fldCharType="end"/>
            </w:r>
          </w:hyperlink>
        </w:p>
        <w:p w14:paraId="6EE7AE39" w14:textId="6A49751A" w:rsidR="00C75AE4" w:rsidRDefault="00C75AE4">
          <w:pPr>
            <w:pStyle w:val="TOC1"/>
            <w:tabs>
              <w:tab w:val="right" w:leader="dot" w:pos="9016"/>
            </w:tabs>
            <w:rPr>
              <w:rFonts w:eastAsiaTheme="minorEastAsia"/>
              <w:noProof/>
              <w:sz w:val="24"/>
              <w:szCs w:val="24"/>
              <w:lang w:eastAsia="en-NZ"/>
            </w:rPr>
          </w:pPr>
          <w:hyperlink w:anchor="_Toc242858771" w:history="1">
            <w:r w:rsidRPr="00E82FF3">
              <w:rPr>
                <w:rStyle w:val="Hyperlink"/>
                <w:noProof/>
                <w:lang w:val="en-GB"/>
              </w:rPr>
              <w:t>Financial Statements | Kā tauākī ahumoni</w:t>
            </w:r>
            <w:r>
              <w:rPr>
                <w:noProof/>
                <w:webHidden/>
              </w:rPr>
              <w:tab/>
            </w:r>
            <w:r>
              <w:rPr>
                <w:noProof/>
                <w:webHidden/>
              </w:rPr>
              <w:fldChar w:fldCharType="begin"/>
            </w:r>
            <w:r>
              <w:rPr>
                <w:noProof/>
                <w:webHidden/>
              </w:rPr>
              <w:instrText xml:space="preserve"> PAGEREF _Toc242858771 \h </w:instrText>
            </w:r>
            <w:r>
              <w:rPr>
                <w:noProof/>
                <w:webHidden/>
              </w:rPr>
            </w:r>
            <w:r>
              <w:rPr>
                <w:noProof/>
                <w:webHidden/>
              </w:rPr>
              <w:fldChar w:fldCharType="separate"/>
            </w:r>
            <w:r>
              <w:rPr>
                <w:noProof/>
                <w:webHidden/>
              </w:rPr>
              <w:t>37</w:t>
            </w:r>
            <w:r>
              <w:rPr>
                <w:noProof/>
                <w:webHidden/>
              </w:rPr>
              <w:fldChar w:fldCharType="end"/>
            </w:r>
          </w:hyperlink>
        </w:p>
        <w:p w14:paraId="4913A290" w14:textId="67ABD5A5" w:rsidR="00C75AE4" w:rsidRDefault="00C75AE4">
          <w:pPr>
            <w:pStyle w:val="TOC2"/>
            <w:tabs>
              <w:tab w:val="right" w:leader="dot" w:pos="9016"/>
            </w:tabs>
            <w:rPr>
              <w:rFonts w:eastAsiaTheme="minorEastAsia"/>
              <w:noProof/>
              <w:sz w:val="24"/>
              <w:szCs w:val="24"/>
              <w:lang w:eastAsia="en-NZ"/>
            </w:rPr>
          </w:pPr>
          <w:hyperlink w:anchor="_Toc242858772" w:history="1">
            <w:r w:rsidRPr="00E82FF3">
              <w:rPr>
                <w:rStyle w:val="Hyperlink"/>
                <w:noProof/>
                <w:lang w:val="en-GB"/>
              </w:rPr>
              <w:t>Reporting against our financial strategy</w:t>
            </w:r>
            <w:r>
              <w:rPr>
                <w:noProof/>
                <w:webHidden/>
              </w:rPr>
              <w:tab/>
            </w:r>
            <w:r>
              <w:rPr>
                <w:noProof/>
                <w:webHidden/>
              </w:rPr>
              <w:fldChar w:fldCharType="begin"/>
            </w:r>
            <w:r>
              <w:rPr>
                <w:noProof/>
                <w:webHidden/>
              </w:rPr>
              <w:instrText xml:space="preserve"> PAGEREF _Toc242858772 \h </w:instrText>
            </w:r>
            <w:r>
              <w:rPr>
                <w:noProof/>
                <w:webHidden/>
              </w:rPr>
            </w:r>
            <w:r>
              <w:rPr>
                <w:noProof/>
                <w:webHidden/>
              </w:rPr>
              <w:fldChar w:fldCharType="separate"/>
            </w:r>
            <w:r>
              <w:rPr>
                <w:noProof/>
                <w:webHidden/>
              </w:rPr>
              <w:t>37</w:t>
            </w:r>
            <w:r>
              <w:rPr>
                <w:noProof/>
                <w:webHidden/>
              </w:rPr>
              <w:fldChar w:fldCharType="end"/>
            </w:r>
          </w:hyperlink>
        </w:p>
        <w:p w14:paraId="2FD673E2" w14:textId="3C12E8B2" w:rsidR="00C75AE4" w:rsidRDefault="00C75AE4">
          <w:pPr>
            <w:pStyle w:val="TOC2"/>
            <w:tabs>
              <w:tab w:val="right" w:leader="dot" w:pos="9016"/>
            </w:tabs>
            <w:rPr>
              <w:rFonts w:eastAsiaTheme="minorEastAsia"/>
              <w:noProof/>
              <w:sz w:val="24"/>
              <w:szCs w:val="24"/>
              <w:lang w:eastAsia="en-NZ"/>
            </w:rPr>
          </w:pPr>
          <w:hyperlink w:anchor="_Toc242858776" w:history="1">
            <w:r w:rsidRPr="00E82FF3">
              <w:rPr>
                <w:rStyle w:val="Hyperlink"/>
                <w:noProof/>
                <w:lang w:val="en-GB"/>
              </w:rPr>
              <w:t>Summary Statement of Financial Performance</w:t>
            </w:r>
            <w:r>
              <w:rPr>
                <w:noProof/>
                <w:webHidden/>
              </w:rPr>
              <w:tab/>
            </w:r>
            <w:r>
              <w:rPr>
                <w:noProof/>
                <w:webHidden/>
              </w:rPr>
              <w:fldChar w:fldCharType="begin"/>
            </w:r>
            <w:r>
              <w:rPr>
                <w:noProof/>
                <w:webHidden/>
              </w:rPr>
              <w:instrText xml:space="preserve"> PAGEREF _Toc242858776 \h </w:instrText>
            </w:r>
            <w:r>
              <w:rPr>
                <w:noProof/>
                <w:webHidden/>
              </w:rPr>
            </w:r>
            <w:r>
              <w:rPr>
                <w:noProof/>
                <w:webHidden/>
              </w:rPr>
              <w:fldChar w:fldCharType="separate"/>
            </w:r>
            <w:r>
              <w:rPr>
                <w:noProof/>
                <w:webHidden/>
              </w:rPr>
              <w:t>43</w:t>
            </w:r>
            <w:r>
              <w:rPr>
                <w:noProof/>
                <w:webHidden/>
              </w:rPr>
              <w:fldChar w:fldCharType="end"/>
            </w:r>
          </w:hyperlink>
        </w:p>
        <w:p w14:paraId="51287E57" w14:textId="0CF06E84" w:rsidR="00C75AE4" w:rsidRDefault="00C75AE4">
          <w:pPr>
            <w:pStyle w:val="TOC2"/>
            <w:tabs>
              <w:tab w:val="right" w:leader="dot" w:pos="9016"/>
            </w:tabs>
            <w:rPr>
              <w:rFonts w:eastAsiaTheme="minorEastAsia"/>
              <w:noProof/>
              <w:sz w:val="24"/>
              <w:szCs w:val="24"/>
              <w:lang w:eastAsia="en-NZ"/>
            </w:rPr>
          </w:pPr>
          <w:hyperlink w:anchor="_Toc242858777" w:history="1">
            <w:r w:rsidRPr="00E82FF3">
              <w:rPr>
                <w:rStyle w:val="Hyperlink"/>
                <w:noProof/>
                <w:lang w:val="en-GB"/>
              </w:rPr>
              <w:t>Summary Statement of Other Comprehensive Revenue and Expense</w:t>
            </w:r>
            <w:r>
              <w:rPr>
                <w:noProof/>
                <w:webHidden/>
              </w:rPr>
              <w:tab/>
            </w:r>
            <w:r>
              <w:rPr>
                <w:noProof/>
                <w:webHidden/>
              </w:rPr>
              <w:fldChar w:fldCharType="begin"/>
            </w:r>
            <w:r>
              <w:rPr>
                <w:noProof/>
                <w:webHidden/>
              </w:rPr>
              <w:instrText xml:space="preserve"> PAGEREF _Toc242858777 \h </w:instrText>
            </w:r>
            <w:r>
              <w:rPr>
                <w:noProof/>
                <w:webHidden/>
              </w:rPr>
            </w:r>
            <w:r>
              <w:rPr>
                <w:noProof/>
                <w:webHidden/>
              </w:rPr>
              <w:fldChar w:fldCharType="separate"/>
            </w:r>
            <w:r>
              <w:rPr>
                <w:noProof/>
                <w:webHidden/>
              </w:rPr>
              <w:t>44</w:t>
            </w:r>
            <w:r>
              <w:rPr>
                <w:noProof/>
                <w:webHidden/>
              </w:rPr>
              <w:fldChar w:fldCharType="end"/>
            </w:r>
          </w:hyperlink>
        </w:p>
        <w:p w14:paraId="1983B643" w14:textId="03B27FF0" w:rsidR="00C75AE4" w:rsidRDefault="00C75AE4">
          <w:pPr>
            <w:pStyle w:val="TOC2"/>
            <w:tabs>
              <w:tab w:val="right" w:leader="dot" w:pos="9016"/>
            </w:tabs>
            <w:rPr>
              <w:rFonts w:eastAsiaTheme="minorEastAsia"/>
              <w:noProof/>
              <w:sz w:val="24"/>
              <w:szCs w:val="24"/>
              <w:lang w:eastAsia="en-NZ"/>
            </w:rPr>
          </w:pPr>
          <w:hyperlink w:anchor="_Toc242858778" w:history="1">
            <w:r w:rsidRPr="00E82FF3">
              <w:rPr>
                <w:rStyle w:val="Hyperlink"/>
                <w:noProof/>
                <w:lang w:val="en-GB"/>
              </w:rPr>
              <w:t>Summary Statement of Financial Position</w:t>
            </w:r>
            <w:r>
              <w:rPr>
                <w:noProof/>
                <w:webHidden/>
              </w:rPr>
              <w:tab/>
            </w:r>
            <w:r>
              <w:rPr>
                <w:noProof/>
                <w:webHidden/>
              </w:rPr>
              <w:fldChar w:fldCharType="begin"/>
            </w:r>
            <w:r>
              <w:rPr>
                <w:noProof/>
                <w:webHidden/>
              </w:rPr>
              <w:instrText xml:space="preserve"> PAGEREF _Toc242858778 \h </w:instrText>
            </w:r>
            <w:r>
              <w:rPr>
                <w:noProof/>
                <w:webHidden/>
              </w:rPr>
            </w:r>
            <w:r>
              <w:rPr>
                <w:noProof/>
                <w:webHidden/>
              </w:rPr>
              <w:fldChar w:fldCharType="separate"/>
            </w:r>
            <w:r>
              <w:rPr>
                <w:noProof/>
                <w:webHidden/>
              </w:rPr>
              <w:t>45</w:t>
            </w:r>
            <w:r>
              <w:rPr>
                <w:noProof/>
                <w:webHidden/>
              </w:rPr>
              <w:fldChar w:fldCharType="end"/>
            </w:r>
          </w:hyperlink>
        </w:p>
        <w:p w14:paraId="6CF3D5F8" w14:textId="273D6A4F" w:rsidR="00C75AE4" w:rsidRDefault="00C75AE4">
          <w:pPr>
            <w:pStyle w:val="TOC2"/>
            <w:tabs>
              <w:tab w:val="right" w:leader="dot" w:pos="9016"/>
            </w:tabs>
            <w:rPr>
              <w:rFonts w:eastAsiaTheme="minorEastAsia"/>
              <w:noProof/>
              <w:sz w:val="24"/>
              <w:szCs w:val="24"/>
              <w:lang w:eastAsia="en-NZ"/>
            </w:rPr>
          </w:pPr>
          <w:hyperlink w:anchor="_Toc242858779" w:history="1">
            <w:r w:rsidRPr="00E82FF3">
              <w:rPr>
                <w:rStyle w:val="Hyperlink"/>
                <w:noProof/>
                <w:lang w:val="en-GB"/>
              </w:rPr>
              <w:t>Summary Statement of Cha</w:t>
            </w:r>
            <w:r w:rsidRPr="00E82FF3">
              <w:rPr>
                <w:rStyle w:val="Hyperlink"/>
                <w:noProof/>
                <w:lang w:val="en-GB"/>
              </w:rPr>
              <w:t>n</w:t>
            </w:r>
            <w:r w:rsidRPr="00E82FF3">
              <w:rPr>
                <w:rStyle w:val="Hyperlink"/>
                <w:noProof/>
                <w:lang w:val="en-GB"/>
              </w:rPr>
              <w:t>ges in Equity</w:t>
            </w:r>
            <w:r>
              <w:rPr>
                <w:noProof/>
                <w:webHidden/>
              </w:rPr>
              <w:tab/>
            </w:r>
            <w:r>
              <w:rPr>
                <w:noProof/>
                <w:webHidden/>
              </w:rPr>
              <w:fldChar w:fldCharType="begin"/>
            </w:r>
            <w:r>
              <w:rPr>
                <w:noProof/>
                <w:webHidden/>
              </w:rPr>
              <w:instrText xml:space="preserve"> PAGEREF _Toc242858779 \h </w:instrText>
            </w:r>
            <w:r>
              <w:rPr>
                <w:noProof/>
                <w:webHidden/>
              </w:rPr>
            </w:r>
            <w:r>
              <w:rPr>
                <w:noProof/>
                <w:webHidden/>
              </w:rPr>
              <w:fldChar w:fldCharType="separate"/>
            </w:r>
            <w:r>
              <w:rPr>
                <w:noProof/>
                <w:webHidden/>
              </w:rPr>
              <w:t>46</w:t>
            </w:r>
            <w:r>
              <w:rPr>
                <w:noProof/>
                <w:webHidden/>
              </w:rPr>
              <w:fldChar w:fldCharType="end"/>
            </w:r>
          </w:hyperlink>
        </w:p>
        <w:p w14:paraId="61647CAF" w14:textId="559D58E1" w:rsidR="00C75AE4" w:rsidRDefault="00C75AE4">
          <w:pPr>
            <w:pStyle w:val="TOC2"/>
            <w:tabs>
              <w:tab w:val="right" w:leader="dot" w:pos="9016"/>
            </w:tabs>
            <w:rPr>
              <w:rFonts w:eastAsiaTheme="minorEastAsia"/>
              <w:noProof/>
              <w:sz w:val="24"/>
              <w:szCs w:val="24"/>
              <w:lang w:eastAsia="en-NZ"/>
            </w:rPr>
          </w:pPr>
          <w:hyperlink w:anchor="_Toc242858780" w:history="1">
            <w:r w:rsidRPr="00E82FF3">
              <w:rPr>
                <w:rStyle w:val="Hyperlink"/>
                <w:noProof/>
                <w:lang w:val="en-GB"/>
              </w:rPr>
              <w:t>Summary Statement of Cash Fl</w:t>
            </w:r>
            <w:r w:rsidRPr="00E82FF3">
              <w:rPr>
                <w:rStyle w:val="Hyperlink"/>
                <w:noProof/>
                <w:lang w:val="en-GB"/>
              </w:rPr>
              <w:t>o</w:t>
            </w:r>
            <w:r w:rsidRPr="00E82FF3">
              <w:rPr>
                <w:rStyle w:val="Hyperlink"/>
                <w:noProof/>
                <w:lang w:val="en-GB"/>
              </w:rPr>
              <w:t>ws</w:t>
            </w:r>
            <w:r>
              <w:rPr>
                <w:noProof/>
                <w:webHidden/>
              </w:rPr>
              <w:tab/>
            </w:r>
            <w:r>
              <w:rPr>
                <w:noProof/>
                <w:webHidden/>
              </w:rPr>
              <w:fldChar w:fldCharType="begin"/>
            </w:r>
            <w:r>
              <w:rPr>
                <w:noProof/>
                <w:webHidden/>
              </w:rPr>
              <w:instrText xml:space="preserve"> PAGEREF _Toc242858780 \h </w:instrText>
            </w:r>
            <w:r>
              <w:rPr>
                <w:noProof/>
                <w:webHidden/>
              </w:rPr>
            </w:r>
            <w:r>
              <w:rPr>
                <w:noProof/>
                <w:webHidden/>
              </w:rPr>
              <w:fldChar w:fldCharType="separate"/>
            </w:r>
            <w:r>
              <w:rPr>
                <w:noProof/>
                <w:webHidden/>
              </w:rPr>
              <w:t>48</w:t>
            </w:r>
            <w:r>
              <w:rPr>
                <w:noProof/>
                <w:webHidden/>
              </w:rPr>
              <w:fldChar w:fldCharType="end"/>
            </w:r>
          </w:hyperlink>
        </w:p>
        <w:p w14:paraId="67102D7F" w14:textId="6F9FBE3A" w:rsidR="00C75AE4" w:rsidRDefault="00C75AE4">
          <w:pPr>
            <w:pStyle w:val="TOC2"/>
            <w:tabs>
              <w:tab w:val="right" w:leader="dot" w:pos="9016"/>
            </w:tabs>
            <w:rPr>
              <w:rFonts w:eastAsiaTheme="minorEastAsia"/>
              <w:noProof/>
              <w:sz w:val="24"/>
              <w:szCs w:val="24"/>
              <w:lang w:eastAsia="en-NZ"/>
            </w:rPr>
          </w:pPr>
          <w:hyperlink w:anchor="_Toc242858781" w:history="1">
            <w:r w:rsidRPr="00E82FF3">
              <w:rPr>
                <w:rStyle w:val="Hyperlink"/>
                <w:noProof/>
                <w:lang w:val="en-GB"/>
              </w:rPr>
              <w:t>Notes to the financial statements</w:t>
            </w:r>
            <w:r>
              <w:rPr>
                <w:noProof/>
                <w:webHidden/>
              </w:rPr>
              <w:tab/>
            </w:r>
            <w:r>
              <w:rPr>
                <w:noProof/>
                <w:webHidden/>
              </w:rPr>
              <w:fldChar w:fldCharType="begin"/>
            </w:r>
            <w:r>
              <w:rPr>
                <w:noProof/>
                <w:webHidden/>
              </w:rPr>
              <w:instrText xml:space="preserve"> PAGEREF _Toc242858781 \h </w:instrText>
            </w:r>
            <w:r>
              <w:rPr>
                <w:noProof/>
                <w:webHidden/>
              </w:rPr>
            </w:r>
            <w:r>
              <w:rPr>
                <w:noProof/>
                <w:webHidden/>
              </w:rPr>
              <w:fldChar w:fldCharType="separate"/>
            </w:r>
            <w:r>
              <w:rPr>
                <w:noProof/>
                <w:webHidden/>
              </w:rPr>
              <w:t>49</w:t>
            </w:r>
            <w:r>
              <w:rPr>
                <w:noProof/>
                <w:webHidden/>
              </w:rPr>
              <w:fldChar w:fldCharType="end"/>
            </w:r>
          </w:hyperlink>
        </w:p>
        <w:p w14:paraId="3E7AEF79" w14:textId="7EF9954C" w:rsidR="00F24B9A" w:rsidRPr="00C75AE4" w:rsidRDefault="00C75AE4" w:rsidP="00F24B9A">
          <w:pPr>
            <w:pStyle w:val="TOC1"/>
            <w:tabs>
              <w:tab w:val="right" w:leader="dot" w:pos="9016"/>
            </w:tabs>
            <w:rPr>
              <w:rFonts w:eastAsiaTheme="minorEastAsia"/>
              <w:noProof/>
              <w:sz w:val="24"/>
              <w:szCs w:val="24"/>
              <w:lang w:eastAsia="en-NZ"/>
            </w:rPr>
          </w:pPr>
          <w:hyperlink w:anchor="_Toc242858786" w:history="1">
            <w:r w:rsidRPr="00E82FF3">
              <w:rPr>
                <w:rStyle w:val="Hyperlink"/>
                <w:noProof/>
                <w:lang w:val="en-GB"/>
              </w:rPr>
              <w:t>Auditor’s report | Pūroko a te kaitātari</w:t>
            </w:r>
            <w:r>
              <w:rPr>
                <w:noProof/>
                <w:webHidden/>
              </w:rPr>
              <w:tab/>
            </w:r>
            <w:r>
              <w:rPr>
                <w:noProof/>
                <w:webHidden/>
              </w:rPr>
              <w:fldChar w:fldCharType="begin"/>
            </w:r>
            <w:r>
              <w:rPr>
                <w:noProof/>
                <w:webHidden/>
              </w:rPr>
              <w:instrText xml:space="preserve"> PAGEREF _Toc242858786 \h </w:instrText>
            </w:r>
            <w:r>
              <w:rPr>
                <w:noProof/>
                <w:webHidden/>
              </w:rPr>
            </w:r>
            <w:r>
              <w:rPr>
                <w:noProof/>
                <w:webHidden/>
              </w:rPr>
              <w:fldChar w:fldCharType="separate"/>
            </w:r>
            <w:r>
              <w:rPr>
                <w:noProof/>
                <w:webHidden/>
              </w:rPr>
              <w:t>55</w:t>
            </w:r>
            <w:r>
              <w:rPr>
                <w:noProof/>
                <w:webHidden/>
              </w:rPr>
              <w:fldChar w:fldCharType="end"/>
            </w:r>
          </w:hyperlink>
          <w:r w:rsidR="00F24B9A">
            <w:rPr>
              <w:b/>
              <w:bCs/>
              <w:noProof/>
            </w:rPr>
            <w:fldChar w:fldCharType="end"/>
          </w:r>
        </w:p>
      </w:sdtContent>
    </w:sdt>
    <w:p w14:paraId="63053488" w14:textId="59BD4143" w:rsidR="00A00DC3" w:rsidRPr="00E641B6" w:rsidRDefault="00A00DC3">
      <w:pPr>
        <w:rPr>
          <w:sz w:val="24"/>
          <w:lang w:val="en-US"/>
        </w:rPr>
      </w:pPr>
      <w:r w:rsidRPr="00E641B6">
        <w:rPr>
          <w:sz w:val="24"/>
          <w:lang w:val="en-US"/>
        </w:rPr>
        <w:br w:type="page"/>
      </w:r>
    </w:p>
    <w:p w14:paraId="23421B9D" w14:textId="010ED73B" w:rsidR="00C53F0C" w:rsidRDefault="00C53F0C" w:rsidP="00BA79BF">
      <w:pPr>
        <w:pStyle w:val="Heading1"/>
        <w:rPr>
          <w:lang w:val="en-US"/>
        </w:rPr>
      </w:pPr>
      <w:bookmarkStart w:id="6" w:name="_Toc242858736"/>
      <w:r>
        <w:rPr>
          <w:lang w:val="en-US"/>
        </w:rPr>
        <w:lastRenderedPageBreak/>
        <w:t>Introduction</w:t>
      </w:r>
      <w:r w:rsidR="00A13CB7">
        <w:rPr>
          <w:lang w:val="en-US"/>
        </w:rPr>
        <w:t xml:space="preserve"> | </w:t>
      </w:r>
      <w:proofErr w:type="spellStart"/>
      <w:r w:rsidRPr="00C53F0C">
        <w:rPr>
          <w:lang w:val="en-US"/>
        </w:rPr>
        <w:t>Whakatakika</w:t>
      </w:r>
      <w:bookmarkEnd w:id="6"/>
      <w:proofErr w:type="spellEnd"/>
    </w:p>
    <w:p w14:paraId="10F50D3F" w14:textId="70E65C01" w:rsidR="00BA79BF" w:rsidRDefault="00BA79BF" w:rsidP="00BA79BF">
      <w:pPr>
        <w:pStyle w:val="Heading2"/>
        <w:rPr>
          <w:lang w:val="en-US"/>
        </w:rPr>
      </w:pPr>
      <w:bookmarkStart w:id="7" w:name="_Toc242858737"/>
      <w:r>
        <w:rPr>
          <w:lang w:val="en-US"/>
        </w:rPr>
        <w:t xml:space="preserve">Our </w:t>
      </w:r>
      <w:r w:rsidR="006172AB">
        <w:rPr>
          <w:lang w:val="en-US"/>
        </w:rPr>
        <w:t>district</w:t>
      </w:r>
      <w:r>
        <w:rPr>
          <w:rStyle w:val="FootnoteReference"/>
          <w:lang w:val="en-US"/>
        </w:rPr>
        <w:footnoteReference w:id="2"/>
      </w:r>
      <w:bookmarkEnd w:id="7"/>
    </w:p>
    <w:p w14:paraId="4D82B056" w14:textId="03F0A6B2" w:rsidR="00BA79BF" w:rsidRPr="00E641B6" w:rsidRDefault="00BA79BF" w:rsidP="00BA79BF">
      <w:pPr>
        <w:rPr>
          <w:sz w:val="24"/>
          <w:lang w:val="en-GB"/>
        </w:rPr>
      </w:pPr>
      <w:r w:rsidRPr="00E641B6">
        <w:rPr>
          <w:b/>
          <w:bCs/>
          <w:sz w:val="24"/>
          <w:lang w:val="en-GB"/>
        </w:rPr>
        <w:t>Queenstown Lakes District</w:t>
      </w:r>
      <w:r w:rsidR="00572B47" w:rsidRPr="00E641B6">
        <w:rPr>
          <w:b/>
          <w:bCs/>
          <w:sz w:val="24"/>
          <w:lang w:val="en-GB"/>
        </w:rPr>
        <w:br/>
      </w:r>
      <w:r w:rsidRPr="00E641B6">
        <w:rPr>
          <w:b/>
          <w:bCs/>
          <w:sz w:val="24"/>
          <w:lang w:val="en-US"/>
        </w:rPr>
        <w:t>Area:</w:t>
      </w:r>
      <w:r w:rsidRPr="00E641B6">
        <w:rPr>
          <w:sz w:val="24"/>
          <w:lang w:val="en-US"/>
        </w:rPr>
        <w:t xml:space="preserve"> 8,719.66km</w:t>
      </w:r>
      <w:r w:rsidRPr="00E641B6">
        <w:rPr>
          <w:sz w:val="24"/>
          <w:vertAlign w:val="superscript"/>
          <w:lang w:val="en-US"/>
        </w:rPr>
        <w:t>2</w:t>
      </w:r>
      <w:r w:rsidR="00572B47" w:rsidRPr="00E641B6">
        <w:rPr>
          <w:sz w:val="24"/>
          <w:vertAlign w:val="superscript"/>
          <w:lang w:val="en-US"/>
        </w:rPr>
        <w:br/>
      </w:r>
      <w:r w:rsidRPr="00E641B6">
        <w:rPr>
          <w:b/>
          <w:bCs/>
          <w:sz w:val="24"/>
          <w:lang w:val="en-US"/>
        </w:rPr>
        <w:t>Total water area:</w:t>
      </w:r>
      <w:r w:rsidRPr="00E641B6">
        <w:rPr>
          <w:sz w:val="24"/>
          <w:lang w:val="en-US"/>
        </w:rPr>
        <w:t xml:space="preserve"> 638km</w:t>
      </w:r>
      <w:r w:rsidRPr="00E641B6">
        <w:rPr>
          <w:sz w:val="24"/>
          <w:vertAlign w:val="superscript"/>
          <w:lang w:val="en-US"/>
        </w:rPr>
        <w:t>2</w:t>
      </w:r>
      <w:r w:rsidR="00572B47" w:rsidRPr="00E641B6">
        <w:rPr>
          <w:sz w:val="24"/>
          <w:vertAlign w:val="superscript"/>
          <w:lang w:val="en-US"/>
        </w:rPr>
        <w:br/>
      </w:r>
      <w:r w:rsidRPr="00E641B6">
        <w:rPr>
          <w:b/>
          <w:bCs/>
          <w:sz w:val="24"/>
          <w:lang w:val="en-US"/>
        </w:rPr>
        <w:t>97%</w:t>
      </w:r>
      <w:r w:rsidRPr="00E641B6">
        <w:rPr>
          <w:sz w:val="24"/>
          <w:lang w:val="en-US"/>
        </w:rPr>
        <w:t xml:space="preserve"> outstanding natural landscape</w:t>
      </w:r>
      <w:r w:rsidR="00572B47" w:rsidRPr="00E641B6">
        <w:rPr>
          <w:sz w:val="24"/>
          <w:lang w:val="en-US"/>
        </w:rPr>
        <w:br/>
      </w:r>
      <w:r w:rsidRPr="00E641B6">
        <w:rPr>
          <w:sz w:val="24"/>
          <w:lang w:val="en-GB"/>
        </w:rPr>
        <w:t xml:space="preserve">Approximately </w:t>
      </w:r>
      <w:r w:rsidRPr="00E641B6">
        <w:rPr>
          <w:b/>
          <w:bCs/>
          <w:sz w:val="24"/>
          <w:lang w:val="en-GB"/>
        </w:rPr>
        <w:t>80%</w:t>
      </w:r>
      <w:r w:rsidRPr="00E641B6">
        <w:rPr>
          <w:sz w:val="24"/>
          <w:lang w:val="en-GB"/>
        </w:rPr>
        <w:t xml:space="preserve"> DOC land</w:t>
      </w:r>
    </w:p>
    <w:p w14:paraId="0E8C5C48" w14:textId="72332913" w:rsidR="00BA79BF" w:rsidRPr="00BA79BF" w:rsidRDefault="00BA79BF" w:rsidP="00BA79BF">
      <w:pPr>
        <w:pStyle w:val="Heading2"/>
        <w:rPr>
          <w:lang w:val="en-GB"/>
        </w:rPr>
      </w:pPr>
      <w:bookmarkStart w:id="8" w:name="_Toc242858738"/>
      <w:r w:rsidRPr="00BA79BF">
        <w:rPr>
          <w:lang w:val="en-GB"/>
        </w:rPr>
        <w:t>Our economy</w:t>
      </w:r>
      <w:bookmarkEnd w:id="8"/>
    </w:p>
    <w:p w14:paraId="7CE76E78" w14:textId="1AD2645A" w:rsidR="005E1AB7" w:rsidRPr="00E641B6" w:rsidRDefault="00BA79BF" w:rsidP="00BA79BF">
      <w:pPr>
        <w:rPr>
          <w:sz w:val="24"/>
          <w:lang w:val="en-US"/>
        </w:rPr>
      </w:pPr>
      <w:r w:rsidRPr="00E641B6">
        <w:rPr>
          <w:b/>
          <w:bCs/>
          <w:sz w:val="24"/>
          <w:lang w:val="en-US"/>
        </w:rPr>
        <w:t>GDP</w:t>
      </w:r>
      <w:r w:rsidRPr="00E641B6">
        <w:rPr>
          <w:sz w:val="24"/>
          <w:lang w:val="en-US"/>
        </w:rPr>
        <w:t xml:space="preserve"> (</w:t>
      </w:r>
      <w:r w:rsidR="006172AB">
        <w:rPr>
          <w:sz w:val="24"/>
          <w:lang w:val="en-US"/>
        </w:rPr>
        <w:t>March</w:t>
      </w:r>
      <w:r w:rsidRPr="00E641B6">
        <w:rPr>
          <w:sz w:val="24"/>
          <w:lang w:val="en-US"/>
        </w:rPr>
        <w:t xml:space="preserve"> 202</w:t>
      </w:r>
      <w:r w:rsidR="006172AB">
        <w:rPr>
          <w:sz w:val="24"/>
          <w:lang w:val="en-US"/>
        </w:rPr>
        <w:t>5</w:t>
      </w:r>
      <w:r w:rsidRPr="00E641B6">
        <w:rPr>
          <w:sz w:val="24"/>
          <w:lang w:val="en-US"/>
        </w:rPr>
        <w:t>) 4,6</w:t>
      </w:r>
      <w:r w:rsidR="006172AB">
        <w:rPr>
          <w:sz w:val="24"/>
          <w:lang w:val="en-US"/>
        </w:rPr>
        <w:t>52</w:t>
      </w:r>
      <w:r w:rsidRPr="00E641B6">
        <w:rPr>
          <w:sz w:val="24"/>
          <w:lang w:val="en-US"/>
        </w:rPr>
        <w:t>M</w:t>
      </w:r>
      <w:r w:rsidR="00572B47" w:rsidRPr="00E641B6">
        <w:rPr>
          <w:sz w:val="24"/>
          <w:lang w:val="en-US"/>
        </w:rPr>
        <w:br/>
      </w:r>
      <w:r w:rsidRPr="00E641B6">
        <w:rPr>
          <w:b/>
          <w:bCs/>
          <w:sz w:val="24"/>
          <w:lang w:val="en-US"/>
        </w:rPr>
        <w:t>Tourism GDP</w:t>
      </w:r>
      <w:r w:rsidRPr="00E641B6">
        <w:rPr>
          <w:sz w:val="24"/>
          <w:lang w:val="en-US"/>
        </w:rPr>
        <w:t xml:space="preserve"> (Mar</w:t>
      </w:r>
      <w:r w:rsidR="005E1AB7" w:rsidRPr="00E641B6">
        <w:rPr>
          <w:sz w:val="24"/>
          <w:lang w:val="en-US"/>
        </w:rPr>
        <w:t>ch</w:t>
      </w:r>
      <w:r w:rsidRPr="00E641B6">
        <w:rPr>
          <w:sz w:val="24"/>
          <w:lang w:val="en-US"/>
        </w:rPr>
        <w:t xml:space="preserve"> 202</w:t>
      </w:r>
      <w:r w:rsidR="006172AB">
        <w:rPr>
          <w:sz w:val="24"/>
          <w:lang w:val="en-US"/>
        </w:rPr>
        <w:t>5</w:t>
      </w:r>
      <w:r w:rsidRPr="00E641B6">
        <w:rPr>
          <w:sz w:val="24"/>
          <w:lang w:val="en-US"/>
        </w:rPr>
        <w:t>) 1,</w:t>
      </w:r>
      <w:r w:rsidR="006172AB">
        <w:rPr>
          <w:sz w:val="24"/>
          <w:lang w:val="en-US"/>
        </w:rPr>
        <w:t>508</w:t>
      </w:r>
      <w:r w:rsidRPr="00E641B6">
        <w:rPr>
          <w:sz w:val="24"/>
          <w:lang w:val="en-US"/>
        </w:rPr>
        <w:t>.</w:t>
      </w:r>
      <w:r w:rsidR="006172AB">
        <w:rPr>
          <w:sz w:val="24"/>
          <w:lang w:val="en-US"/>
        </w:rPr>
        <w:t>6</w:t>
      </w:r>
      <w:r w:rsidRPr="00E641B6">
        <w:rPr>
          <w:sz w:val="24"/>
          <w:lang w:val="en-US"/>
        </w:rPr>
        <w:t>M</w:t>
      </w:r>
      <w:r w:rsidR="005E1AB7" w:rsidRPr="00E641B6">
        <w:rPr>
          <w:sz w:val="24"/>
          <w:lang w:val="en-US"/>
        </w:rPr>
        <w:t xml:space="preserve"> (3</w:t>
      </w:r>
      <w:r w:rsidR="006172AB">
        <w:rPr>
          <w:sz w:val="24"/>
          <w:lang w:val="en-US"/>
        </w:rPr>
        <w:t>2</w:t>
      </w:r>
      <w:r w:rsidR="005E1AB7" w:rsidRPr="00E641B6">
        <w:rPr>
          <w:sz w:val="24"/>
          <w:lang w:val="en-US"/>
        </w:rPr>
        <w:t>.4% of total GDP)</w:t>
      </w:r>
      <w:r w:rsidR="00572B47" w:rsidRPr="00E641B6">
        <w:rPr>
          <w:sz w:val="24"/>
          <w:lang w:val="en-US"/>
        </w:rPr>
        <w:br/>
      </w:r>
      <w:r w:rsidR="005E1AB7" w:rsidRPr="00E641B6">
        <w:rPr>
          <w:b/>
          <w:bCs/>
          <w:sz w:val="24"/>
          <w:lang w:val="en-US"/>
        </w:rPr>
        <w:t>Jobs</w:t>
      </w:r>
      <w:r w:rsidR="005E1AB7" w:rsidRPr="00E641B6">
        <w:rPr>
          <w:sz w:val="24"/>
          <w:lang w:val="en-US"/>
        </w:rPr>
        <w:t xml:space="preserve"> (March 202</w:t>
      </w:r>
      <w:r w:rsidR="006172AB">
        <w:rPr>
          <w:sz w:val="24"/>
          <w:lang w:val="en-US"/>
        </w:rPr>
        <w:t>5</w:t>
      </w:r>
      <w:r w:rsidR="005E1AB7" w:rsidRPr="00E641B6">
        <w:rPr>
          <w:sz w:val="24"/>
          <w:lang w:val="en-US"/>
        </w:rPr>
        <w:t>) 3</w:t>
      </w:r>
      <w:r w:rsidR="006172AB">
        <w:rPr>
          <w:sz w:val="24"/>
          <w:lang w:val="en-US"/>
        </w:rPr>
        <w:t>2</w:t>
      </w:r>
      <w:r w:rsidR="005E1AB7" w:rsidRPr="00E641B6">
        <w:rPr>
          <w:sz w:val="24"/>
          <w:lang w:val="en-US"/>
        </w:rPr>
        <w:t>,5</w:t>
      </w:r>
      <w:r w:rsidR="006172AB">
        <w:rPr>
          <w:sz w:val="24"/>
          <w:lang w:val="en-US"/>
        </w:rPr>
        <w:t>70</w:t>
      </w:r>
      <w:r w:rsidR="00572B47" w:rsidRPr="00E641B6">
        <w:rPr>
          <w:sz w:val="24"/>
          <w:lang w:val="en-US"/>
        </w:rPr>
        <w:br/>
      </w:r>
      <w:r w:rsidR="005E1AB7" w:rsidRPr="00E641B6">
        <w:rPr>
          <w:b/>
          <w:bCs/>
          <w:sz w:val="24"/>
          <w:lang w:val="en-US"/>
        </w:rPr>
        <w:t>Tourism jobs</w:t>
      </w:r>
      <w:r w:rsidR="005E1AB7" w:rsidRPr="00E641B6">
        <w:rPr>
          <w:sz w:val="24"/>
          <w:lang w:val="en-US"/>
        </w:rPr>
        <w:t xml:space="preserve"> (March 202</w:t>
      </w:r>
      <w:r w:rsidR="006172AB">
        <w:rPr>
          <w:sz w:val="24"/>
          <w:lang w:val="en-US"/>
        </w:rPr>
        <w:t>5</w:t>
      </w:r>
      <w:r w:rsidR="005E1AB7" w:rsidRPr="00E641B6">
        <w:rPr>
          <w:sz w:val="24"/>
          <w:lang w:val="en-US"/>
        </w:rPr>
        <w:t>) 1</w:t>
      </w:r>
      <w:r w:rsidR="006172AB">
        <w:rPr>
          <w:sz w:val="24"/>
          <w:lang w:val="en-US"/>
        </w:rPr>
        <w:t>2</w:t>
      </w:r>
      <w:r w:rsidR="005E1AB7" w:rsidRPr="00E641B6">
        <w:rPr>
          <w:sz w:val="24"/>
          <w:lang w:val="en-US"/>
        </w:rPr>
        <w:t>,5</w:t>
      </w:r>
      <w:r w:rsidR="006172AB">
        <w:rPr>
          <w:sz w:val="24"/>
          <w:lang w:val="en-US"/>
        </w:rPr>
        <w:t>64</w:t>
      </w:r>
      <w:r w:rsidR="005E1AB7" w:rsidRPr="00E641B6">
        <w:rPr>
          <w:sz w:val="24"/>
          <w:lang w:val="en-US"/>
        </w:rPr>
        <w:t xml:space="preserve"> (3</w:t>
      </w:r>
      <w:r w:rsidR="006172AB">
        <w:rPr>
          <w:sz w:val="24"/>
          <w:lang w:val="en-US"/>
        </w:rPr>
        <w:t>6</w:t>
      </w:r>
      <w:r w:rsidR="005E1AB7" w:rsidRPr="00E641B6">
        <w:rPr>
          <w:sz w:val="24"/>
          <w:lang w:val="en-US"/>
        </w:rPr>
        <w:t>.</w:t>
      </w:r>
      <w:r w:rsidR="006172AB">
        <w:rPr>
          <w:sz w:val="24"/>
          <w:lang w:val="en-US"/>
        </w:rPr>
        <w:t>3</w:t>
      </w:r>
      <w:r w:rsidR="005E1AB7" w:rsidRPr="00E641B6">
        <w:rPr>
          <w:sz w:val="24"/>
          <w:lang w:val="en-US"/>
        </w:rPr>
        <w:t>% of total jobs)</w:t>
      </w:r>
      <w:r w:rsidR="00572B47" w:rsidRPr="00E641B6">
        <w:rPr>
          <w:sz w:val="24"/>
          <w:lang w:val="en-US"/>
        </w:rPr>
        <w:br/>
      </w:r>
      <w:r w:rsidR="005E1AB7" w:rsidRPr="00E641B6">
        <w:rPr>
          <w:b/>
          <w:bCs/>
          <w:sz w:val="24"/>
          <w:lang w:val="en-US"/>
        </w:rPr>
        <w:t>4.</w:t>
      </w:r>
      <w:r w:rsidR="006172AB">
        <w:rPr>
          <w:b/>
          <w:bCs/>
          <w:sz w:val="24"/>
          <w:lang w:val="en-US"/>
        </w:rPr>
        <w:t>8</w:t>
      </w:r>
      <w:r w:rsidR="005E1AB7" w:rsidRPr="00E641B6">
        <w:rPr>
          <w:b/>
          <w:bCs/>
          <w:sz w:val="24"/>
          <w:lang w:val="en-US"/>
        </w:rPr>
        <w:t>M commercial accommodation guest nights</w:t>
      </w:r>
      <w:r w:rsidR="00EE0251">
        <w:rPr>
          <w:rStyle w:val="FootnoteReference"/>
          <w:b/>
          <w:bCs/>
          <w:sz w:val="24"/>
          <w:lang w:val="en-US"/>
        </w:rPr>
        <w:footnoteReference w:id="3"/>
      </w:r>
      <w:r w:rsidR="005E1AB7" w:rsidRPr="00E641B6">
        <w:rPr>
          <w:sz w:val="24"/>
          <w:lang w:val="en-US"/>
        </w:rPr>
        <w:t xml:space="preserve"> (11.</w:t>
      </w:r>
      <w:r w:rsidR="006172AB">
        <w:rPr>
          <w:sz w:val="24"/>
          <w:lang w:val="en-US"/>
        </w:rPr>
        <w:t>8</w:t>
      </w:r>
      <w:r w:rsidR="005E1AB7" w:rsidRPr="00E641B6">
        <w:rPr>
          <w:sz w:val="24"/>
          <w:lang w:val="en-US"/>
        </w:rPr>
        <w:t>% of New Zealand total)</w:t>
      </w:r>
    </w:p>
    <w:p w14:paraId="12D51F97" w14:textId="64FFD589" w:rsidR="005E1AB7" w:rsidRPr="00E641B6" w:rsidRDefault="005E1AB7" w:rsidP="005E1AB7">
      <w:pPr>
        <w:rPr>
          <w:sz w:val="24"/>
          <w:lang w:val="en-GB"/>
        </w:rPr>
      </w:pPr>
      <w:r w:rsidRPr="00E641B6">
        <w:rPr>
          <w:sz w:val="24"/>
          <w:lang w:val="en-GB"/>
        </w:rPr>
        <w:t xml:space="preserve">Tourism and construction dominate the Queenstown Lakes economy. Over the last decade, more than </w:t>
      </w:r>
      <w:r w:rsidRPr="00E641B6">
        <w:rPr>
          <w:b/>
          <w:bCs/>
          <w:sz w:val="24"/>
          <w:lang w:val="en-GB"/>
        </w:rPr>
        <w:t>60%</w:t>
      </w:r>
      <w:r w:rsidRPr="00E641B6">
        <w:rPr>
          <w:sz w:val="24"/>
          <w:lang w:val="en-GB"/>
        </w:rPr>
        <w:t xml:space="preserve"> of all workers in the district were employed in these industries.</w:t>
      </w:r>
      <w:r w:rsidRPr="00E641B6">
        <w:rPr>
          <w:rStyle w:val="FootnoteReference"/>
          <w:sz w:val="24"/>
          <w:lang w:val="en-GB"/>
        </w:rPr>
        <w:footnoteReference w:id="4"/>
      </w:r>
    </w:p>
    <w:p w14:paraId="27BBCFAE" w14:textId="289C6BA8" w:rsidR="005E1AB7" w:rsidRPr="00E641B6" w:rsidRDefault="005E1AB7" w:rsidP="00BA79BF">
      <w:pPr>
        <w:rPr>
          <w:sz w:val="24"/>
          <w:lang w:val="en-GB"/>
        </w:rPr>
      </w:pPr>
      <w:r w:rsidRPr="00E641B6">
        <w:rPr>
          <w:sz w:val="24"/>
          <w:lang w:val="en-GB"/>
        </w:rPr>
        <w:t>In proportion to incomes, housing in the district is the second least affordable in Aotearoa New Zealand</w:t>
      </w:r>
      <w:r w:rsidR="00840690" w:rsidRPr="00E641B6">
        <w:rPr>
          <w:sz w:val="24"/>
          <w:lang w:val="en-GB"/>
        </w:rPr>
        <w:t>.</w:t>
      </w:r>
      <w:r w:rsidR="00840690" w:rsidRPr="00E641B6">
        <w:rPr>
          <w:rStyle w:val="FootnoteReference"/>
          <w:sz w:val="24"/>
          <w:lang w:val="en-GB"/>
        </w:rPr>
        <w:footnoteReference w:id="5"/>
      </w:r>
    </w:p>
    <w:p w14:paraId="71647679" w14:textId="66704637" w:rsidR="00033DC6" w:rsidRPr="00E641B6" w:rsidRDefault="00033DC6" w:rsidP="00033DC6">
      <w:pPr>
        <w:rPr>
          <w:sz w:val="24"/>
          <w:lang w:val="en-GB"/>
        </w:rPr>
      </w:pPr>
      <w:r w:rsidRPr="00E641B6">
        <w:rPr>
          <w:b/>
          <w:bCs/>
          <w:sz w:val="24"/>
          <w:lang w:val="en-GB"/>
        </w:rPr>
        <w:t>Housing affordability index</w:t>
      </w:r>
      <w:r w:rsidRPr="00E641B6">
        <w:rPr>
          <w:b/>
          <w:bCs/>
          <w:sz w:val="24"/>
          <w:lang w:val="en-GB"/>
        </w:rPr>
        <w:br/>
      </w:r>
      <w:r w:rsidRPr="00E641B6">
        <w:rPr>
          <w:sz w:val="24"/>
          <w:lang w:val="en-GB"/>
        </w:rPr>
        <w:t>Queenstown Lakes District 13.3</w:t>
      </w:r>
      <w:r w:rsidRPr="00E641B6">
        <w:rPr>
          <w:sz w:val="24"/>
          <w:lang w:val="en-GB"/>
        </w:rPr>
        <w:br/>
        <w:t>New Zealand 7.2</w:t>
      </w:r>
    </w:p>
    <w:p w14:paraId="0EC1DE89" w14:textId="07161EA2" w:rsidR="00033DC6" w:rsidRDefault="00033DC6" w:rsidP="00033DC6">
      <w:pPr>
        <w:pStyle w:val="Heading2"/>
        <w:rPr>
          <w:lang w:val="en-GB"/>
        </w:rPr>
      </w:pPr>
      <w:bookmarkStart w:id="9" w:name="_Toc242858739"/>
      <w:r>
        <w:rPr>
          <w:lang w:val="en-GB"/>
        </w:rPr>
        <w:t>Our people</w:t>
      </w:r>
      <w:bookmarkEnd w:id="9"/>
    </w:p>
    <w:p w14:paraId="64008AE4" w14:textId="40271781" w:rsidR="009F138B" w:rsidRDefault="00033DC6" w:rsidP="00572B47">
      <w:pPr>
        <w:rPr>
          <w:b/>
          <w:bCs/>
          <w:sz w:val="24"/>
          <w:lang w:val="en-GB"/>
        </w:rPr>
      </w:pPr>
      <w:r w:rsidRPr="00E641B6">
        <w:rPr>
          <w:b/>
          <w:bCs/>
          <w:sz w:val="24"/>
          <w:lang w:val="en-GB"/>
        </w:rPr>
        <w:t>Population</w:t>
      </w:r>
      <w:r w:rsidRPr="00E641B6">
        <w:rPr>
          <w:sz w:val="24"/>
          <w:lang w:val="en-GB"/>
        </w:rPr>
        <w:t xml:space="preserve"> (</w:t>
      </w:r>
      <w:r w:rsidR="00EE0251">
        <w:rPr>
          <w:sz w:val="24"/>
          <w:lang w:val="en-GB"/>
        </w:rPr>
        <w:t>June</w:t>
      </w:r>
      <w:r w:rsidRPr="00E641B6">
        <w:rPr>
          <w:sz w:val="24"/>
          <w:lang w:val="en-GB"/>
        </w:rPr>
        <w:t xml:space="preserve"> 2025) 5</w:t>
      </w:r>
      <w:r w:rsidR="00EE0251">
        <w:rPr>
          <w:sz w:val="24"/>
          <w:lang w:val="en-GB"/>
        </w:rPr>
        <w:t>3</w:t>
      </w:r>
      <w:r w:rsidRPr="00E641B6">
        <w:rPr>
          <w:sz w:val="24"/>
          <w:lang w:val="en-GB"/>
        </w:rPr>
        <w:t>,</w:t>
      </w:r>
      <w:r w:rsidR="00EE0251">
        <w:rPr>
          <w:sz w:val="24"/>
          <w:lang w:val="en-GB"/>
        </w:rPr>
        <w:t>800</w:t>
      </w:r>
      <w:r w:rsidR="00E1258C">
        <w:rPr>
          <w:rStyle w:val="FootnoteReference"/>
          <w:sz w:val="24"/>
          <w:lang w:val="en-GB"/>
        </w:rPr>
        <w:footnoteReference w:id="6"/>
      </w:r>
      <w:r w:rsidR="009F138B">
        <w:rPr>
          <w:sz w:val="24"/>
          <w:lang w:val="en-GB"/>
        </w:rPr>
        <w:br/>
      </w:r>
      <w:r w:rsidRPr="00E641B6">
        <w:rPr>
          <w:b/>
          <w:bCs/>
          <w:sz w:val="24"/>
          <w:lang w:val="en-GB"/>
        </w:rPr>
        <w:t>Median age:</w:t>
      </w:r>
      <w:r w:rsidRPr="00E641B6">
        <w:rPr>
          <w:sz w:val="24"/>
          <w:lang w:val="en-GB"/>
        </w:rPr>
        <w:t xml:space="preserve"> 35.5 years</w:t>
      </w:r>
      <w:r w:rsidRPr="00E641B6">
        <w:rPr>
          <w:rStyle w:val="FootnoteReference"/>
          <w:sz w:val="24"/>
          <w:lang w:val="en-GB"/>
        </w:rPr>
        <w:footnoteReference w:id="7"/>
      </w:r>
      <w:r w:rsidR="00572B47" w:rsidRPr="00E641B6">
        <w:rPr>
          <w:sz w:val="24"/>
          <w:lang w:val="en-GB"/>
        </w:rPr>
        <w:br/>
      </w:r>
      <w:r w:rsidRPr="00E641B6">
        <w:rPr>
          <w:b/>
          <w:bCs/>
          <w:sz w:val="24"/>
          <w:lang w:val="en-GB"/>
        </w:rPr>
        <w:t>3</w:t>
      </w:r>
      <w:r w:rsidR="00E1258C">
        <w:rPr>
          <w:b/>
          <w:bCs/>
          <w:sz w:val="24"/>
          <w:lang w:val="en-GB"/>
        </w:rPr>
        <w:t>7</w:t>
      </w:r>
      <w:r w:rsidRPr="00E641B6">
        <w:rPr>
          <w:b/>
          <w:bCs/>
          <w:sz w:val="24"/>
          <w:lang w:val="en-GB"/>
        </w:rPr>
        <w:t xml:space="preserve">% </w:t>
      </w:r>
      <w:r w:rsidRPr="00E641B6">
        <w:rPr>
          <w:sz w:val="24"/>
          <w:lang w:val="en-GB"/>
        </w:rPr>
        <w:t xml:space="preserve">of our population is </w:t>
      </w:r>
      <w:r w:rsidRPr="00E641B6">
        <w:rPr>
          <w:b/>
          <w:bCs/>
          <w:sz w:val="24"/>
          <w:lang w:val="en-GB"/>
        </w:rPr>
        <w:t>aged 25–39</w:t>
      </w:r>
      <w:r w:rsidR="00572B47" w:rsidRPr="00E641B6">
        <w:rPr>
          <w:rStyle w:val="FootnoteReference"/>
          <w:b/>
          <w:bCs/>
          <w:sz w:val="24"/>
          <w:lang w:val="en-GB"/>
        </w:rPr>
        <w:footnoteReference w:id="8"/>
      </w:r>
      <w:r w:rsidR="00572B47" w:rsidRPr="00E641B6">
        <w:rPr>
          <w:b/>
          <w:bCs/>
          <w:sz w:val="24"/>
          <w:lang w:val="en-GB"/>
        </w:rPr>
        <w:br/>
      </w:r>
      <w:r w:rsidR="00E1258C">
        <w:rPr>
          <w:b/>
          <w:bCs/>
          <w:sz w:val="24"/>
          <w:lang w:val="en-GB"/>
        </w:rPr>
        <w:t>7</w:t>
      </w:r>
      <w:r w:rsidR="00572B47" w:rsidRPr="00E641B6">
        <w:rPr>
          <w:b/>
          <w:bCs/>
          <w:sz w:val="24"/>
          <w:lang w:val="en-GB"/>
        </w:rPr>
        <w:t xml:space="preserve">% </w:t>
      </w:r>
      <w:r w:rsidR="00572B47" w:rsidRPr="00E641B6">
        <w:rPr>
          <w:sz w:val="24"/>
          <w:lang w:val="en-GB"/>
        </w:rPr>
        <w:t xml:space="preserve">of our population identify as </w:t>
      </w:r>
      <w:r w:rsidR="00572B47" w:rsidRPr="00E641B6">
        <w:rPr>
          <w:b/>
          <w:bCs/>
          <w:sz w:val="24"/>
          <w:lang w:val="en-GB"/>
        </w:rPr>
        <w:t>Māori</w:t>
      </w:r>
      <w:r w:rsidR="00572B47" w:rsidRPr="00E641B6">
        <w:rPr>
          <w:rStyle w:val="FootnoteReference"/>
          <w:b/>
          <w:bCs/>
          <w:sz w:val="24"/>
          <w:lang w:val="en-GB"/>
        </w:rPr>
        <w:footnoteReference w:id="9"/>
      </w:r>
    </w:p>
    <w:p w14:paraId="4C5923D7" w14:textId="03DD38F4" w:rsidR="00E1258C" w:rsidRDefault="00E1258C" w:rsidP="00572B47">
      <w:pPr>
        <w:rPr>
          <w:b/>
          <w:bCs/>
          <w:sz w:val="24"/>
          <w:lang w:val="en-GB"/>
        </w:rPr>
      </w:pPr>
      <w:r w:rsidRPr="00E1258C">
        <w:rPr>
          <w:sz w:val="24"/>
          <w:lang w:val="en-GB"/>
        </w:rPr>
        <w:t>Our population is projected to grow on average by</w:t>
      </w:r>
      <w:r w:rsidRPr="00E1258C">
        <w:rPr>
          <w:b/>
          <w:bCs/>
          <w:sz w:val="24"/>
          <w:lang w:val="en-GB"/>
        </w:rPr>
        <w:t xml:space="preserve"> 3% per annum</w:t>
      </w:r>
      <w:r>
        <w:rPr>
          <w:rStyle w:val="FootnoteReference"/>
          <w:b/>
          <w:bCs/>
          <w:sz w:val="24"/>
          <w:lang w:val="en-GB"/>
        </w:rPr>
        <w:footnoteReference w:id="10"/>
      </w:r>
      <w:r w:rsidRPr="00E1258C">
        <w:rPr>
          <w:b/>
          <w:bCs/>
          <w:sz w:val="24"/>
          <w:lang w:val="en-GB"/>
        </w:rPr>
        <w:t xml:space="preserve"> until 2037, </w:t>
      </w:r>
      <w:r w:rsidRPr="00E1258C">
        <w:rPr>
          <w:sz w:val="24"/>
          <w:lang w:val="en-GB"/>
        </w:rPr>
        <w:t>equating to a population increase of</w:t>
      </w:r>
      <w:r w:rsidRPr="00E1258C">
        <w:rPr>
          <w:b/>
          <w:bCs/>
          <w:sz w:val="24"/>
          <w:lang w:val="en-GB"/>
        </w:rPr>
        <w:t xml:space="preserve"> greater than 34% </w:t>
      </w:r>
      <w:r w:rsidRPr="00E1258C">
        <w:rPr>
          <w:sz w:val="24"/>
          <w:lang w:val="en-GB"/>
        </w:rPr>
        <w:t>or an additional</w:t>
      </w:r>
      <w:r w:rsidRPr="00E1258C">
        <w:rPr>
          <w:b/>
          <w:bCs/>
          <w:sz w:val="24"/>
          <w:lang w:val="en-GB"/>
        </w:rPr>
        <w:t xml:space="preserve"> 20,000+ residents.</w:t>
      </w:r>
    </w:p>
    <w:p w14:paraId="2C883B2C" w14:textId="56F7425D" w:rsidR="009F138B" w:rsidRPr="00E1258C" w:rsidRDefault="00E1258C" w:rsidP="00E1258C">
      <w:pPr>
        <w:rPr>
          <w:sz w:val="24"/>
          <w:lang w:val="en-GB"/>
        </w:rPr>
      </w:pPr>
      <w:r w:rsidRPr="00E1258C">
        <w:rPr>
          <w:sz w:val="24"/>
          <w:lang w:val="en-GB"/>
        </w:rPr>
        <w:lastRenderedPageBreak/>
        <w:t xml:space="preserve">Average day population, including residents and visitors, is projected </w:t>
      </w:r>
      <w:r w:rsidRPr="00E1258C">
        <w:rPr>
          <w:b/>
          <w:bCs/>
          <w:sz w:val="24"/>
          <w:lang w:val="en-GB"/>
        </w:rPr>
        <w:t>to increase from 88,000 to more than 118,000 people.</w:t>
      </w:r>
      <w:r w:rsidRPr="00E1258C">
        <w:rPr>
          <w:sz w:val="24"/>
          <w:lang w:val="en-GB"/>
        </w:rPr>
        <w:t xml:space="preserve"> On peak days, the district’s population more than doubles compared with the resident population.</w:t>
      </w:r>
    </w:p>
    <w:p w14:paraId="75B25C84" w14:textId="3832D44D" w:rsidR="00572B47" w:rsidRDefault="00572B47" w:rsidP="00572B47">
      <w:pPr>
        <w:pStyle w:val="Heading2"/>
        <w:rPr>
          <w:lang w:val="en-GB"/>
        </w:rPr>
      </w:pPr>
      <w:bookmarkStart w:id="10" w:name="_Toc242858740"/>
      <w:r w:rsidRPr="00572B47">
        <w:rPr>
          <w:lang w:val="en-GB"/>
        </w:rPr>
        <w:t>What our people think</w:t>
      </w:r>
      <w:r>
        <w:rPr>
          <w:lang w:val="en-GB"/>
        </w:rPr>
        <w:t xml:space="preserve"> </w:t>
      </w:r>
      <w:r w:rsidRPr="00572B47">
        <w:rPr>
          <w:lang w:val="en-GB"/>
        </w:rPr>
        <w:t>about living here</w:t>
      </w:r>
      <w:bookmarkEnd w:id="10"/>
    </w:p>
    <w:p w14:paraId="4E40A5D1" w14:textId="79917DEF" w:rsidR="00A13CB7" w:rsidRPr="00E641B6" w:rsidRDefault="00572B47" w:rsidP="00A13CB7">
      <w:pPr>
        <w:rPr>
          <w:sz w:val="24"/>
          <w:lang w:val="en-GB"/>
        </w:rPr>
      </w:pPr>
      <w:r w:rsidRPr="00E641B6">
        <w:rPr>
          <w:b/>
          <w:bCs/>
          <w:sz w:val="24"/>
          <w:lang w:val="en-GB"/>
        </w:rPr>
        <w:t>7</w:t>
      </w:r>
      <w:r w:rsidR="009F138B">
        <w:rPr>
          <w:b/>
          <w:bCs/>
          <w:sz w:val="24"/>
          <w:lang w:val="en-GB"/>
        </w:rPr>
        <w:t>4</w:t>
      </w:r>
      <w:r w:rsidRPr="00E641B6">
        <w:rPr>
          <w:b/>
          <w:bCs/>
          <w:sz w:val="24"/>
          <w:lang w:val="en-GB"/>
        </w:rPr>
        <w:t>% of our population rate their quality of life as good or extremely good</w:t>
      </w:r>
      <w:r w:rsidR="00A13CB7" w:rsidRPr="00E641B6">
        <w:rPr>
          <w:b/>
          <w:bCs/>
          <w:sz w:val="24"/>
          <w:lang w:val="en-GB"/>
        </w:rPr>
        <w:t>.</w:t>
      </w:r>
      <w:r w:rsidR="00A13CB7" w:rsidRPr="00E641B6">
        <w:rPr>
          <w:rStyle w:val="FootnoteReference"/>
          <w:b/>
          <w:bCs/>
          <w:sz w:val="24"/>
          <w:lang w:val="en-GB"/>
        </w:rPr>
        <w:footnoteReference w:id="11"/>
      </w:r>
      <w:r w:rsidR="00A13CB7" w:rsidRPr="00E641B6">
        <w:rPr>
          <w:b/>
          <w:bCs/>
          <w:sz w:val="24"/>
          <w:lang w:val="en-GB"/>
        </w:rPr>
        <w:br/>
      </w:r>
      <w:r w:rsidR="009F138B" w:rsidRPr="009F138B">
        <w:rPr>
          <w:sz w:val="24"/>
          <w:lang w:val="en-GB"/>
        </w:rPr>
        <w:t xml:space="preserve">Improved housing, employment opportunities and overall quality of life in our district are key contributors to locals’ wellbeing. </w:t>
      </w:r>
    </w:p>
    <w:p w14:paraId="5483C9DD" w14:textId="28BA7D0C" w:rsidR="005E1AB7" w:rsidRPr="00E641B6" w:rsidRDefault="00A13CB7" w:rsidP="00BA79BF">
      <w:pPr>
        <w:rPr>
          <w:sz w:val="24"/>
          <w:lang w:val="en-GB"/>
        </w:rPr>
      </w:pPr>
      <w:r w:rsidRPr="00E641B6">
        <w:rPr>
          <w:sz w:val="24"/>
          <w:lang w:val="en-GB"/>
        </w:rPr>
        <w:t xml:space="preserve">Interested in knowing more?  Visit </w:t>
      </w:r>
      <w:hyperlink r:id="rId11" w:history="1">
        <w:r w:rsidR="00BA5C93" w:rsidRPr="0016741A">
          <w:rPr>
            <w:rStyle w:val="Hyperlink"/>
            <w:b/>
            <w:bCs/>
            <w:sz w:val="24"/>
            <w:lang w:val="en-GB"/>
          </w:rPr>
          <w:t>www.qldc.govt.nz/wellbeing-dashboard</w:t>
        </w:r>
      </w:hyperlink>
      <w:r w:rsidRPr="00E641B6">
        <w:rPr>
          <w:sz w:val="24"/>
          <w:lang w:val="en-GB"/>
        </w:rPr>
        <w:t xml:space="preserve"> for more information about local wellbeing insights.</w:t>
      </w:r>
    </w:p>
    <w:p w14:paraId="2B5C6272" w14:textId="1239691D" w:rsidR="002A3A5C" w:rsidRPr="00E641B6" w:rsidRDefault="002A3A5C">
      <w:pPr>
        <w:rPr>
          <w:sz w:val="24"/>
          <w:lang w:val="en-GB"/>
        </w:rPr>
      </w:pPr>
      <w:r w:rsidRPr="00E641B6">
        <w:rPr>
          <w:sz w:val="24"/>
          <w:lang w:val="en-GB"/>
        </w:rPr>
        <w:br w:type="page"/>
      </w:r>
    </w:p>
    <w:p w14:paraId="5EC13288" w14:textId="240B063A" w:rsidR="00C446E6" w:rsidRPr="00760AC1" w:rsidRDefault="00197B71" w:rsidP="00197B71">
      <w:pPr>
        <w:pStyle w:val="Heading1"/>
        <w:rPr>
          <w:lang w:val="en-US"/>
        </w:rPr>
      </w:pPr>
      <w:bookmarkStart w:id="11" w:name="_Toc242858741"/>
      <w:r w:rsidRPr="00197B71">
        <w:rPr>
          <w:lang w:val="en-US"/>
        </w:rPr>
        <w:lastRenderedPageBreak/>
        <w:t>A message from the Interim Chief Executive</w:t>
      </w:r>
      <w:r>
        <w:rPr>
          <w:lang w:val="en-US"/>
        </w:rPr>
        <w:t xml:space="preserve"> | </w:t>
      </w:r>
      <w:r w:rsidRPr="00197B71">
        <w:rPr>
          <w:lang w:val="en-US"/>
        </w:rPr>
        <w:t xml:space="preserve">He </w:t>
      </w:r>
      <w:proofErr w:type="spellStart"/>
      <w:r w:rsidRPr="00197B71">
        <w:rPr>
          <w:lang w:val="en-US"/>
        </w:rPr>
        <w:t>whakarāpopoto</w:t>
      </w:r>
      <w:proofErr w:type="spellEnd"/>
      <w:r w:rsidRPr="00197B71">
        <w:rPr>
          <w:lang w:val="en-US"/>
        </w:rPr>
        <w:t xml:space="preserve"> </w:t>
      </w:r>
      <w:proofErr w:type="spellStart"/>
      <w:r w:rsidRPr="00197B71">
        <w:rPr>
          <w:lang w:val="en-US"/>
        </w:rPr>
        <w:t>mai</w:t>
      </w:r>
      <w:proofErr w:type="spellEnd"/>
      <w:r w:rsidRPr="00197B71">
        <w:rPr>
          <w:lang w:val="en-US"/>
        </w:rPr>
        <w:t xml:space="preserve"> </w:t>
      </w:r>
      <w:proofErr w:type="spellStart"/>
      <w:r w:rsidRPr="00197B71">
        <w:rPr>
          <w:lang w:val="en-US"/>
        </w:rPr>
        <w:t>i</w:t>
      </w:r>
      <w:proofErr w:type="spellEnd"/>
      <w:r w:rsidRPr="00197B71">
        <w:rPr>
          <w:lang w:val="en-US"/>
        </w:rPr>
        <w:t xml:space="preserve"> </w:t>
      </w:r>
      <w:proofErr w:type="spellStart"/>
      <w:r w:rsidRPr="00197B71">
        <w:rPr>
          <w:lang w:val="en-US"/>
        </w:rPr>
        <w:t>te</w:t>
      </w:r>
      <w:proofErr w:type="spellEnd"/>
      <w:r w:rsidRPr="00197B71">
        <w:rPr>
          <w:lang w:val="en-US"/>
        </w:rPr>
        <w:t xml:space="preserve"> Tumu </w:t>
      </w:r>
      <w:proofErr w:type="spellStart"/>
      <w:r w:rsidRPr="00197B71">
        <w:rPr>
          <w:lang w:val="en-US"/>
        </w:rPr>
        <w:t>Whakarae</w:t>
      </w:r>
      <w:bookmarkEnd w:id="11"/>
      <w:proofErr w:type="spellEnd"/>
    </w:p>
    <w:p w14:paraId="370B1621" w14:textId="201576FF" w:rsidR="00197B71" w:rsidRPr="00197B71" w:rsidRDefault="00197B71" w:rsidP="00197B71">
      <w:pPr>
        <w:rPr>
          <w:sz w:val="24"/>
          <w:szCs w:val="24"/>
          <w:lang w:val="en-US"/>
        </w:rPr>
      </w:pPr>
      <w:r w:rsidRPr="00197B71">
        <w:rPr>
          <w:sz w:val="24"/>
          <w:szCs w:val="24"/>
          <w:lang w:val="en-US"/>
        </w:rPr>
        <w:t xml:space="preserve">This Annual Report </w:t>
      </w:r>
      <w:proofErr w:type="gramStart"/>
      <w:r w:rsidRPr="00197B71">
        <w:rPr>
          <w:sz w:val="24"/>
          <w:szCs w:val="24"/>
          <w:lang w:val="en-US"/>
        </w:rPr>
        <w:t>reflects on</w:t>
      </w:r>
      <w:proofErr w:type="gramEnd"/>
      <w:r w:rsidRPr="00197B71">
        <w:rPr>
          <w:sz w:val="24"/>
          <w:szCs w:val="24"/>
          <w:lang w:val="en-US"/>
        </w:rPr>
        <w:t xml:space="preserve"> the second year of delivering the </w:t>
      </w:r>
      <w:proofErr w:type="gramStart"/>
      <w:r w:rsidRPr="00197B71">
        <w:rPr>
          <w:sz w:val="24"/>
          <w:szCs w:val="24"/>
          <w:lang w:val="en-US"/>
        </w:rPr>
        <w:t>Long Term</w:t>
      </w:r>
      <w:proofErr w:type="gramEnd"/>
      <w:r w:rsidRPr="00197B71">
        <w:rPr>
          <w:sz w:val="24"/>
          <w:szCs w:val="24"/>
          <w:lang w:val="en-US"/>
        </w:rPr>
        <w:t xml:space="preserve"> Plan 2024-2034 (LTP)</w:t>
      </w:r>
      <w:r w:rsidR="003A439E">
        <w:rPr>
          <w:rStyle w:val="FootnoteReference"/>
          <w:sz w:val="24"/>
          <w:szCs w:val="24"/>
          <w:lang w:val="en-US"/>
        </w:rPr>
        <w:footnoteReference w:id="12"/>
      </w:r>
      <w:r w:rsidRPr="00197B71">
        <w:rPr>
          <w:sz w:val="24"/>
          <w:szCs w:val="24"/>
          <w:lang w:val="en-US"/>
        </w:rPr>
        <w:t>. While much of our focus during 2025-2026 was on delivering the commitments set out in that plan, it was against a backdrop of ongoing change and uncertainty across the local government sector.</w:t>
      </w:r>
    </w:p>
    <w:p w14:paraId="3F5CC69B" w14:textId="77777777" w:rsidR="00197B71" w:rsidRPr="00197B71" w:rsidRDefault="00197B71" w:rsidP="00197B71">
      <w:pPr>
        <w:rPr>
          <w:sz w:val="24"/>
          <w:szCs w:val="24"/>
          <w:lang w:val="en-US"/>
        </w:rPr>
      </w:pPr>
      <w:r w:rsidRPr="00197B71">
        <w:rPr>
          <w:sz w:val="24"/>
          <w:szCs w:val="24"/>
          <w:lang w:val="en-US"/>
        </w:rPr>
        <w:t>The LTP itself was developed and adopted in an unusual environment. In 2024, its adoption was deferred from the statutory June deadline until September to respond to changing government direction for water services. This required councils across New Zealand to rapidly reintroduce three waters assets and investment into their long-term planning and budgets.</w:t>
      </w:r>
    </w:p>
    <w:p w14:paraId="653C013F" w14:textId="77777777" w:rsidR="00197B71" w:rsidRPr="00197B71" w:rsidRDefault="00197B71" w:rsidP="00197B71">
      <w:pPr>
        <w:rPr>
          <w:sz w:val="24"/>
          <w:szCs w:val="24"/>
          <w:lang w:val="en-US"/>
        </w:rPr>
      </w:pPr>
      <w:r w:rsidRPr="00197B71">
        <w:rPr>
          <w:sz w:val="24"/>
          <w:szCs w:val="24"/>
          <w:lang w:val="en-US"/>
        </w:rPr>
        <w:t xml:space="preserve">The </w:t>
      </w:r>
      <w:proofErr w:type="gramStart"/>
      <w:r w:rsidRPr="00197B71">
        <w:rPr>
          <w:sz w:val="24"/>
          <w:szCs w:val="24"/>
          <w:lang w:val="en-US"/>
        </w:rPr>
        <w:t>2025-2026 year</w:t>
      </w:r>
      <w:proofErr w:type="gramEnd"/>
      <w:r w:rsidRPr="00197B71">
        <w:rPr>
          <w:sz w:val="24"/>
          <w:szCs w:val="24"/>
          <w:lang w:val="en-US"/>
        </w:rPr>
        <w:t xml:space="preserve"> continued this theme of change. As we navigated a complex reform </w:t>
      </w:r>
      <w:proofErr w:type="spellStart"/>
      <w:r w:rsidRPr="00197B71">
        <w:rPr>
          <w:sz w:val="24"/>
          <w:szCs w:val="24"/>
          <w:lang w:val="en-US"/>
        </w:rPr>
        <w:t>programme</w:t>
      </w:r>
      <w:proofErr w:type="spellEnd"/>
      <w:r w:rsidRPr="00197B71">
        <w:rPr>
          <w:sz w:val="24"/>
          <w:szCs w:val="24"/>
          <w:lang w:val="en-US"/>
        </w:rPr>
        <w:t>, growing infrastructure demands and continued population growth, we remained focused on delivering essential services, progressing critical projects and planning for the district’s future.</w:t>
      </w:r>
    </w:p>
    <w:p w14:paraId="4C955405" w14:textId="1C4F290A" w:rsidR="00197B71" w:rsidRPr="00197B71" w:rsidRDefault="00197B71" w:rsidP="00197B71">
      <w:pPr>
        <w:rPr>
          <w:sz w:val="24"/>
          <w:szCs w:val="24"/>
          <w:lang w:val="en-US"/>
        </w:rPr>
      </w:pPr>
      <w:r w:rsidRPr="00197B71">
        <w:rPr>
          <w:sz w:val="24"/>
          <w:szCs w:val="24"/>
          <w:lang w:val="en-US"/>
        </w:rPr>
        <w:t xml:space="preserve">A major focus this year has been preparing for the establishment of a Water Services Council Controlled </w:t>
      </w:r>
      <w:proofErr w:type="spellStart"/>
      <w:r w:rsidRPr="00197B71">
        <w:rPr>
          <w:sz w:val="24"/>
          <w:szCs w:val="24"/>
          <w:lang w:val="en-US"/>
        </w:rPr>
        <w:t>Organisation</w:t>
      </w:r>
      <w:proofErr w:type="spellEnd"/>
      <w:r w:rsidR="003A439E">
        <w:rPr>
          <w:rStyle w:val="FootnoteReference"/>
          <w:sz w:val="24"/>
          <w:szCs w:val="24"/>
          <w:lang w:val="en-US"/>
        </w:rPr>
        <w:footnoteReference w:id="13"/>
      </w:r>
      <w:r w:rsidRPr="00197B71">
        <w:rPr>
          <w:sz w:val="24"/>
          <w:szCs w:val="24"/>
          <w:lang w:val="en-US"/>
        </w:rPr>
        <w:t xml:space="preserve"> in response to the government’s Local Water Done Well reforms. While Council will continue delivering water services until 1 July 2027, significant work is already underway to prepare for the transition. </w:t>
      </w:r>
    </w:p>
    <w:p w14:paraId="17C533E9" w14:textId="77777777" w:rsidR="00197B71" w:rsidRPr="00197B71" w:rsidRDefault="00197B71" w:rsidP="00197B71">
      <w:pPr>
        <w:rPr>
          <w:sz w:val="24"/>
          <w:szCs w:val="24"/>
          <w:lang w:val="en-US"/>
        </w:rPr>
      </w:pPr>
      <w:r w:rsidRPr="00197B71">
        <w:rPr>
          <w:sz w:val="24"/>
          <w:szCs w:val="24"/>
          <w:lang w:val="en-US"/>
        </w:rPr>
        <w:t xml:space="preserve">Three waters infrastructure remains one of Council’s largest areas of investment. During the year we progressed several wastewater and drinking water upgrades across the district, helping improve service quality, network resilience and capacity for future growth. </w:t>
      </w:r>
    </w:p>
    <w:p w14:paraId="0365414C" w14:textId="77777777" w:rsidR="00197B71" w:rsidRPr="00197B71" w:rsidRDefault="00197B71" w:rsidP="00197B71">
      <w:pPr>
        <w:rPr>
          <w:sz w:val="24"/>
          <w:szCs w:val="24"/>
          <w:lang w:val="en-US"/>
        </w:rPr>
      </w:pPr>
      <w:r w:rsidRPr="00197B71">
        <w:rPr>
          <w:sz w:val="24"/>
          <w:szCs w:val="24"/>
          <w:lang w:val="en-US"/>
        </w:rPr>
        <w:t xml:space="preserve">Highlights included progress on the Upper Clutha Wastewater Conveyance Scheme, completion of UV treatment upgrades across the district to support safe and compliant drinking water suppliers and commissioning a significant upgrade at the </w:t>
      </w:r>
      <w:proofErr w:type="spellStart"/>
      <w:r w:rsidRPr="00197B71">
        <w:rPr>
          <w:sz w:val="24"/>
          <w:szCs w:val="24"/>
          <w:lang w:val="en-US"/>
        </w:rPr>
        <w:t>Shotover</w:t>
      </w:r>
      <w:proofErr w:type="spellEnd"/>
      <w:r w:rsidRPr="00197B71">
        <w:rPr>
          <w:sz w:val="24"/>
          <w:szCs w:val="24"/>
          <w:lang w:val="en-US"/>
        </w:rPr>
        <w:t xml:space="preserve"> Wastewater Treatment Plant consisting of a second Modified </w:t>
      </w:r>
      <w:proofErr w:type="spellStart"/>
      <w:r w:rsidRPr="00197B71">
        <w:rPr>
          <w:sz w:val="24"/>
          <w:szCs w:val="24"/>
          <w:lang w:val="en-US"/>
        </w:rPr>
        <w:t>Ludzack</w:t>
      </w:r>
      <w:proofErr w:type="spellEnd"/>
      <w:r w:rsidRPr="00197B71">
        <w:rPr>
          <w:sz w:val="24"/>
          <w:szCs w:val="24"/>
          <w:lang w:val="en-US"/>
        </w:rPr>
        <w:t>-Ettinger (MLE) reactor and clarifier to process wastewater, improving the quality of treated wastewater discharged.</w:t>
      </w:r>
    </w:p>
    <w:p w14:paraId="5E86B74E" w14:textId="77777777" w:rsidR="00197B71" w:rsidRPr="00197B71" w:rsidRDefault="00197B71" w:rsidP="00197B71">
      <w:pPr>
        <w:rPr>
          <w:sz w:val="24"/>
          <w:szCs w:val="24"/>
          <w:lang w:val="en-US"/>
        </w:rPr>
      </w:pPr>
      <w:r w:rsidRPr="00197B71">
        <w:rPr>
          <w:sz w:val="24"/>
          <w:szCs w:val="24"/>
          <w:lang w:val="en-US"/>
        </w:rPr>
        <w:t xml:space="preserve">The </w:t>
      </w:r>
      <w:proofErr w:type="spellStart"/>
      <w:r w:rsidRPr="00197B71">
        <w:rPr>
          <w:sz w:val="24"/>
          <w:szCs w:val="24"/>
          <w:lang w:val="en-US"/>
        </w:rPr>
        <w:t>Shotover</w:t>
      </w:r>
      <w:proofErr w:type="spellEnd"/>
      <w:r w:rsidRPr="00197B71">
        <w:rPr>
          <w:sz w:val="24"/>
          <w:szCs w:val="24"/>
          <w:lang w:val="en-US"/>
        </w:rPr>
        <w:t xml:space="preserve"> Wastewater Treatment Plant remains a key priority for Council. In May 2026, Council officers lodged a resource consent application for the long-term treated wastewater discharge solution, while continuing a comprehensive </w:t>
      </w:r>
      <w:proofErr w:type="spellStart"/>
      <w:r w:rsidRPr="00197B71">
        <w:rPr>
          <w:sz w:val="24"/>
          <w:szCs w:val="24"/>
          <w:lang w:val="en-US"/>
        </w:rPr>
        <w:t>programme</w:t>
      </w:r>
      <w:proofErr w:type="spellEnd"/>
      <w:r w:rsidRPr="00197B71">
        <w:rPr>
          <w:sz w:val="24"/>
          <w:szCs w:val="24"/>
          <w:lang w:val="en-US"/>
        </w:rPr>
        <w:t xml:space="preserve"> of work to identify and assess alternative land-based and hybrid disposal options that may </w:t>
      </w:r>
      <w:proofErr w:type="spellStart"/>
      <w:r w:rsidRPr="00197B71">
        <w:rPr>
          <w:sz w:val="24"/>
          <w:szCs w:val="24"/>
          <w:lang w:val="en-US"/>
        </w:rPr>
        <w:t>minimise</w:t>
      </w:r>
      <w:proofErr w:type="spellEnd"/>
      <w:r w:rsidRPr="00197B71">
        <w:rPr>
          <w:sz w:val="24"/>
          <w:szCs w:val="24"/>
          <w:lang w:val="en-US"/>
        </w:rPr>
        <w:t xml:space="preserve"> the extent of the discharge of treated effluent to water. This work includes ongoing engagement with mana whenua and the wider community. The alternative options </w:t>
      </w:r>
      <w:proofErr w:type="spellStart"/>
      <w:r w:rsidRPr="00197B71">
        <w:rPr>
          <w:sz w:val="24"/>
          <w:szCs w:val="24"/>
          <w:lang w:val="en-US"/>
        </w:rPr>
        <w:t>programme</w:t>
      </w:r>
      <w:proofErr w:type="spellEnd"/>
      <w:r w:rsidRPr="00197B71">
        <w:rPr>
          <w:sz w:val="24"/>
          <w:szCs w:val="24"/>
          <w:lang w:val="en-US"/>
        </w:rPr>
        <w:t xml:space="preserve"> will continue over the coming year, with officers expected to report back to Council in March 2027 with the findings of the assessment and </w:t>
      </w:r>
      <w:r w:rsidRPr="00197B71">
        <w:rPr>
          <w:sz w:val="24"/>
          <w:szCs w:val="24"/>
          <w:lang w:val="en-US"/>
        </w:rPr>
        <w:lastRenderedPageBreak/>
        <w:t>recommendations to inform an implementation decision. While some projects have experienced delays, most notably along Robins Road in Queenstown, we remain committed to delivering these important upgrades and acknowledge the patience shown by affected residents and businesses.</w:t>
      </w:r>
    </w:p>
    <w:p w14:paraId="71331C1A" w14:textId="77777777" w:rsidR="00197B71" w:rsidRPr="00197B71" w:rsidRDefault="00197B71" w:rsidP="00197B71">
      <w:pPr>
        <w:rPr>
          <w:sz w:val="24"/>
          <w:szCs w:val="24"/>
          <w:lang w:val="en-US"/>
        </w:rPr>
      </w:pPr>
      <w:r w:rsidRPr="00197B71">
        <w:rPr>
          <w:sz w:val="24"/>
          <w:szCs w:val="24"/>
          <w:lang w:val="en-US"/>
        </w:rPr>
        <w:t xml:space="preserve">With significant population growth projected in the decades ahead, proactive planning remains one of Council’s key priorities. </w:t>
      </w:r>
    </w:p>
    <w:p w14:paraId="50C9F972" w14:textId="77777777" w:rsidR="00197B71" w:rsidRPr="00197B71" w:rsidRDefault="00197B71" w:rsidP="00197B71">
      <w:pPr>
        <w:rPr>
          <w:sz w:val="24"/>
          <w:szCs w:val="24"/>
          <w:lang w:val="en-US"/>
        </w:rPr>
      </w:pPr>
      <w:r w:rsidRPr="00197B71">
        <w:rPr>
          <w:sz w:val="24"/>
          <w:szCs w:val="24"/>
          <w:lang w:val="en-US"/>
        </w:rPr>
        <w:t xml:space="preserve">During the year, we continued advancing housing and business capacity assessments, urban intensification planning and strategic growth initiatives across the district. Key milestones included adoption of the Southern Corridor Structure Plan, commencement of structure planning for Frankton and Central and Southern </w:t>
      </w:r>
      <w:proofErr w:type="spellStart"/>
      <w:r w:rsidRPr="00197B71">
        <w:rPr>
          <w:sz w:val="24"/>
          <w:szCs w:val="24"/>
          <w:lang w:val="en-US"/>
        </w:rPr>
        <w:t>Wānaka</w:t>
      </w:r>
      <w:proofErr w:type="spellEnd"/>
      <w:r w:rsidRPr="00197B71">
        <w:rPr>
          <w:sz w:val="24"/>
          <w:szCs w:val="24"/>
          <w:lang w:val="en-US"/>
        </w:rPr>
        <w:t>, and adoption of the Blue Green Network Plan, providing a framework for the coordinated growth and protection of waterways, open spaces and community places.</w:t>
      </w:r>
    </w:p>
    <w:p w14:paraId="39865B87" w14:textId="66C7A064" w:rsidR="00197B71" w:rsidRPr="00197B71" w:rsidRDefault="00197B71" w:rsidP="00197B71">
      <w:pPr>
        <w:rPr>
          <w:sz w:val="24"/>
          <w:szCs w:val="24"/>
          <w:lang w:val="en-US"/>
        </w:rPr>
      </w:pPr>
      <w:r w:rsidRPr="00197B71">
        <w:rPr>
          <w:sz w:val="24"/>
          <w:szCs w:val="24"/>
          <w:lang w:val="en-US"/>
        </w:rPr>
        <w:t>Alongside Council-led strategic planning, we continue to respond to a growing number of developments progressing through the Government’s Fast-track Approvals process. While these projects have the potential to contribute significantly to housing and economic growth, they also reinforce the importance of coordinating infrastructure, transport networks, community facilities and environmental outcomes across the district.</w:t>
      </w:r>
    </w:p>
    <w:p w14:paraId="35BE9CD6" w14:textId="507D7946" w:rsidR="00197B71" w:rsidRPr="00197B71" w:rsidRDefault="00197B71" w:rsidP="00197B71">
      <w:pPr>
        <w:rPr>
          <w:sz w:val="24"/>
          <w:szCs w:val="24"/>
          <w:lang w:val="en-US"/>
        </w:rPr>
      </w:pPr>
      <w:r w:rsidRPr="00197B71">
        <w:rPr>
          <w:sz w:val="24"/>
          <w:szCs w:val="24"/>
          <w:lang w:val="en-US"/>
        </w:rPr>
        <w:t xml:space="preserve">In May this year, central government announced </w:t>
      </w:r>
      <w:r w:rsidRPr="00197B71">
        <w:rPr>
          <w:i/>
          <w:iCs/>
          <w:sz w:val="24"/>
          <w:szCs w:val="24"/>
          <w:lang w:val="en-US"/>
        </w:rPr>
        <w:t xml:space="preserve">‘Head </w:t>
      </w:r>
      <w:proofErr w:type="gramStart"/>
      <w:r w:rsidRPr="00197B71">
        <w:rPr>
          <w:i/>
          <w:iCs/>
          <w:sz w:val="24"/>
          <w:szCs w:val="24"/>
          <w:lang w:val="en-US"/>
        </w:rPr>
        <w:t>Start</w:t>
      </w:r>
      <w:proofErr w:type="gramEnd"/>
      <w:r w:rsidRPr="00197B71">
        <w:rPr>
          <w:i/>
          <w:iCs/>
          <w:sz w:val="24"/>
          <w:szCs w:val="24"/>
          <w:lang w:val="en-US"/>
        </w:rPr>
        <w:t xml:space="preserve"> for Simplifying Local </w:t>
      </w:r>
      <w:proofErr w:type="gramStart"/>
      <w:r w:rsidRPr="00197B71">
        <w:rPr>
          <w:i/>
          <w:iCs/>
          <w:sz w:val="24"/>
          <w:szCs w:val="24"/>
          <w:lang w:val="en-US"/>
        </w:rPr>
        <w:t>Government’</w:t>
      </w:r>
      <w:r w:rsidRPr="00197B71">
        <w:rPr>
          <w:sz w:val="24"/>
          <w:szCs w:val="24"/>
          <w:lang w:val="en-US"/>
        </w:rPr>
        <w:t xml:space="preserve"> -</w:t>
      </w:r>
      <w:proofErr w:type="gramEnd"/>
      <w:r w:rsidRPr="00197B71">
        <w:rPr>
          <w:sz w:val="24"/>
          <w:szCs w:val="24"/>
          <w:lang w:val="en-US"/>
        </w:rPr>
        <w:t xml:space="preserve"> a streamlined, voluntary pathway for councils willing and able to </w:t>
      </w:r>
      <w:proofErr w:type="spellStart"/>
      <w:r w:rsidRPr="00197B71">
        <w:rPr>
          <w:sz w:val="24"/>
          <w:szCs w:val="24"/>
          <w:lang w:val="en-US"/>
        </w:rPr>
        <w:t>reorganise</w:t>
      </w:r>
      <w:proofErr w:type="spellEnd"/>
      <w:r w:rsidRPr="00197B71">
        <w:rPr>
          <w:sz w:val="24"/>
          <w:szCs w:val="24"/>
          <w:lang w:val="en-US"/>
        </w:rPr>
        <w:t xml:space="preserve"> before the 2028 local body elections. While the deadline for proposals was just 90 days, Council responded by partnering with Dunedin City Council to propose a twin-unitary model for Otago, ensuring our district has a strong voice in shaping its future. If successful, any changes would require substantial further analysis, community consultation and Government consideration.</w:t>
      </w:r>
    </w:p>
    <w:p w14:paraId="73FD2E61" w14:textId="78CB6BB3" w:rsidR="00197B71" w:rsidRDefault="00197B71" w:rsidP="00197B71">
      <w:pPr>
        <w:rPr>
          <w:sz w:val="24"/>
          <w:szCs w:val="24"/>
          <w:lang w:val="en-US"/>
        </w:rPr>
      </w:pPr>
      <w:r w:rsidRPr="00197B71">
        <w:rPr>
          <w:sz w:val="24"/>
          <w:szCs w:val="24"/>
          <w:lang w:val="en-US"/>
        </w:rPr>
        <w:t>Work has continued to advance the Otago Central Lakes Regional Deal proposal. This represents a significant opportunity for the region to establish a long-term partnership focused on making growth work better for local communities. It provides a framework for addressing some of the region’s most pressing challenges, including infrastructure funding, housing supply, economic resilience, climate adaptation, and growth management. Negotiating and refining this proposal has required considerable effort from elected members, staff, and our regional partners, and remains ongoing.</w:t>
      </w:r>
    </w:p>
    <w:p w14:paraId="5966380E" w14:textId="5F724F9D" w:rsidR="003A439E" w:rsidRDefault="003A439E" w:rsidP="003A439E">
      <w:pPr>
        <w:rPr>
          <w:sz w:val="24"/>
          <w:szCs w:val="24"/>
          <w:lang w:val="en-US"/>
        </w:rPr>
      </w:pPr>
      <w:r w:rsidRPr="003A439E">
        <w:rPr>
          <w:sz w:val="24"/>
          <w:szCs w:val="24"/>
          <w:lang w:val="en-US"/>
        </w:rPr>
        <w:t xml:space="preserve">For more information about our projects, visit </w:t>
      </w:r>
      <w:hyperlink r:id="rId12" w:history="1">
        <w:r w:rsidRPr="007D07B4">
          <w:rPr>
            <w:rStyle w:val="Hyperlink"/>
            <w:sz w:val="24"/>
            <w:szCs w:val="24"/>
            <w:lang w:val="en-US"/>
          </w:rPr>
          <w:t>www.qldc.govt.nz/council-projects</w:t>
        </w:r>
      </w:hyperlink>
      <w:r>
        <w:rPr>
          <w:sz w:val="24"/>
          <w:szCs w:val="24"/>
          <w:lang w:val="en-US"/>
        </w:rPr>
        <w:t>.</w:t>
      </w:r>
    </w:p>
    <w:p w14:paraId="52E9236B" w14:textId="77777777" w:rsidR="00197B71" w:rsidRPr="00197B71" w:rsidRDefault="00197B71" w:rsidP="00197B71">
      <w:pPr>
        <w:rPr>
          <w:sz w:val="24"/>
          <w:szCs w:val="24"/>
          <w:lang w:val="en-US"/>
        </w:rPr>
      </w:pPr>
      <w:r w:rsidRPr="00197B71">
        <w:rPr>
          <w:sz w:val="24"/>
          <w:szCs w:val="24"/>
          <w:lang w:val="en-US"/>
        </w:rPr>
        <w:t xml:space="preserve">The year also reinforced the importance of actively engaging with and listening to our communities. Through consultation on our Annual Plan and other key projects, residents, businesses, mana whenua, community </w:t>
      </w:r>
      <w:proofErr w:type="spellStart"/>
      <w:r w:rsidRPr="00197B71">
        <w:rPr>
          <w:sz w:val="24"/>
          <w:szCs w:val="24"/>
          <w:lang w:val="en-US"/>
        </w:rPr>
        <w:t>organisations</w:t>
      </w:r>
      <w:proofErr w:type="spellEnd"/>
      <w:r w:rsidRPr="00197B71">
        <w:rPr>
          <w:sz w:val="24"/>
          <w:szCs w:val="24"/>
          <w:lang w:val="en-US"/>
        </w:rPr>
        <w:t>, and stakeholders provided valuable feedback that helped shape our decision-making. That feedback played a direct role in refining priorities, balancing investment with affordability considerations, and ensuring our plans reflected community expectations.</w:t>
      </w:r>
    </w:p>
    <w:p w14:paraId="5500942A" w14:textId="77777777" w:rsidR="00197B71" w:rsidRPr="00197B71" w:rsidRDefault="00197B71" w:rsidP="00197B71">
      <w:pPr>
        <w:rPr>
          <w:sz w:val="24"/>
          <w:szCs w:val="24"/>
          <w:lang w:val="en-US"/>
        </w:rPr>
      </w:pPr>
      <w:r w:rsidRPr="00197B71">
        <w:rPr>
          <w:sz w:val="24"/>
          <w:szCs w:val="24"/>
          <w:lang w:val="en-US"/>
        </w:rPr>
        <w:lastRenderedPageBreak/>
        <w:t xml:space="preserve">Encouragingly, results from the latest Community Insights Survey show positive movement in how residents perceive Council’s performance, communication, and leadership. While we </w:t>
      </w:r>
      <w:proofErr w:type="spellStart"/>
      <w:r w:rsidRPr="00197B71">
        <w:rPr>
          <w:sz w:val="24"/>
          <w:szCs w:val="24"/>
          <w:lang w:val="en-US"/>
        </w:rPr>
        <w:t>recognise</w:t>
      </w:r>
      <w:proofErr w:type="spellEnd"/>
      <w:r w:rsidRPr="00197B71">
        <w:rPr>
          <w:sz w:val="24"/>
          <w:szCs w:val="24"/>
          <w:lang w:val="en-US"/>
        </w:rPr>
        <w:t xml:space="preserve"> there is still work to do to build trust and confidence, these results suggest we are moving in the right direction and that our commitment to transparent engagement is making a difference. </w:t>
      </w:r>
    </w:p>
    <w:p w14:paraId="6137FEDD" w14:textId="4B94B12C" w:rsidR="00197B71" w:rsidRPr="00197B71" w:rsidRDefault="00197B71" w:rsidP="00197B71">
      <w:pPr>
        <w:rPr>
          <w:sz w:val="24"/>
          <w:szCs w:val="24"/>
          <w:lang w:val="en-US"/>
        </w:rPr>
      </w:pPr>
      <w:r w:rsidRPr="00197B71">
        <w:rPr>
          <w:sz w:val="24"/>
          <w:szCs w:val="24"/>
          <w:lang w:val="en-US"/>
        </w:rPr>
        <w:t xml:space="preserve">As always, our people have been central to everything we have achieved. This year has demanded adaptability, resilience, and professionalism from staff across the </w:t>
      </w:r>
      <w:proofErr w:type="spellStart"/>
      <w:r w:rsidRPr="00197B71">
        <w:rPr>
          <w:sz w:val="24"/>
          <w:szCs w:val="24"/>
          <w:lang w:val="en-US"/>
        </w:rPr>
        <w:t>organisation</w:t>
      </w:r>
      <w:proofErr w:type="spellEnd"/>
      <w:r w:rsidRPr="00197B71">
        <w:rPr>
          <w:sz w:val="24"/>
          <w:szCs w:val="24"/>
          <w:lang w:val="en-US"/>
        </w:rPr>
        <w:t xml:space="preserve">. </w:t>
      </w:r>
    </w:p>
    <w:p w14:paraId="3C393D27" w14:textId="77777777" w:rsidR="00197B71" w:rsidRPr="00197B71" w:rsidRDefault="00197B71" w:rsidP="00197B71">
      <w:pPr>
        <w:rPr>
          <w:sz w:val="24"/>
          <w:szCs w:val="24"/>
          <w:lang w:val="en-US"/>
        </w:rPr>
      </w:pPr>
      <w:r w:rsidRPr="00197B71">
        <w:rPr>
          <w:sz w:val="24"/>
          <w:szCs w:val="24"/>
          <w:lang w:val="en-US"/>
        </w:rPr>
        <w:t xml:space="preserve">Whether responding to severe weather events, delivering complex infrastructure projects, supporting community engagement, managing regulatory </w:t>
      </w:r>
      <w:proofErr w:type="gramStart"/>
      <w:r w:rsidRPr="00197B71">
        <w:rPr>
          <w:sz w:val="24"/>
          <w:szCs w:val="24"/>
          <w:lang w:val="en-US"/>
        </w:rPr>
        <w:t>change</w:t>
      </w:r>
      <w:proofErr w:type="gramEnd"/>
      <w:r w:rsidRPr="00197B71">
        <w:rPr>
          <w:sz w:val="24"/>
          <w:szCs w:val="24"/>
          <w:lang w:val="en-US"/>
        </w:rPr>
        <w:t>, or maintaining day-to-day services, our teams have continued to demonstrate an unwavering commitment to serving the district.</w:t>
      </w:r>
    </w:p>
    <w:p w14:paraId="7AEBC4FA" w14:textId="77777777" w:rsidR="00197B71" w:rsidRPr="00197B71" w:rsidRDefault="00197B71" w:rsidP="00197B71">
      <w:pPr>
        <w:rPr>
          <w:sz w:val="24"/>
          <w:szCs w:val="24"/>
          <w:lang w:val="en-US"/>
        </w:rPr>
      </w:pPr>
      <w:r w:rsidRPr="00197B71">
        <w:rPr>
          <w:sz w:val="24"/>
          <w:szCs w:val="24"/>
          <w:lang w:val="en-US"/>
        </w:rPr>
        <w:t xml:space="preserve">It’s been a time of transition for the </w:t>
      </w:r>
      <w:proofErr w:type="spellStart"/>
      <w:r w:rsidRPr="00197B71">
        <w:rPr>
          <w:sz w:val="24"/>
          <w:szCs w:val="24"/>
          <w:lang w:val="en-US"/>
        </w:rPr>
        <w:t>organisation</w:t>
      </w:r>
      <w:proofErr w:type="spellEnd"/>
      <w:r w:rsidRPr="00197B71">
        <w:rPr>
          <w:sz w:val="24"/>
          <w:szCs w:val="24"/>
          <w:lang w:val="en-US"/>
        </w:rPr>
        <w:t xml:space="preserve">. Following the departure of former Chief Executive Mike Theelen after a decade of service, I had the privilege of stepping into the role of Interim Chief Executive. Reflecting on my time in this role, I have been continually impressed by the resilience, professionalism and commitment of our people. I am particularly proud of the way the </w:t>
      </w:r>
      <w:proofErr w:type="spellStart"/>
      <w:r w:rsidRPr="00197B71">
        <w:rPr>
          <w:sz w:val="24"/>
          <w:szCs w:val="24"/>
          <w:lang w:val="en-US"/>
        </w:rPr>
        <w:t>organisation</w:t>
      </w:r>
      <w:proofErr w:type="spellEnd"/>
      <w:r w:rsidRPr="00197B71">
        <w:rPr>
          <w:sz w:val="24"/>
          <w:szCs w:val="24"/>
          <w:lang w:val="en-US"/>
        </w:rPr>
        <w:t xml:space="preserve"> has embraced change while remaining focused on what matters most: </w:t>
      </w:r>
      <w:proofErr w:type="gramStart"/>
      <w:r w:rsidRPr="00197B71">
        <w:rPr>
          <w:sz w:val="24"/>
          <w:szCs w:val="24"/>
          <w:lang w:val="en-US"/>
        </w:rPr>
        <w:t>delivering</w:t>
      </w:r>
      <w:proofErr w:type="gramEnd"/>
      <w:r w:rsidRPr="00197B71">
        <w:rPr>
          <w:sz w:val="24"/>
          <w:szCs w:val="24"/>
          <w:lang w:val="en-US"/>
        </w:rPr>
        <w:t xml:space="preserve"> for our communities. We’ve continued to navigate a period of considerable uncertainty, while investing in the future, strengthening key partnerships, and maintaining momentum on the priorities that will shape the district for years to come.</w:t>
      </w:r>
    </w:p>
    <w:p w14:paraId="50E3F706" w14:textId="0D5E05B5" w:rsidR="00197B71" w:rsidRPr="00197B71" w:rsidRDefault="00197B71" w:rsidP="00197B71">
      <w:pPr>
        <w:rPr>
          <w:sz w:val="24"/>
          <w:szCs w:val="24"/>
          <w:lang w:val="en-US"/>
        </w:rPr>
      </w:pPr>
      <w:r w:rsidRPr="00197B71">
        <w:rPr>
          <w:sz w:val="24"/>
          <w:szCs w:val="24"/>
          <w:lang w:val="en-US"/>
        </w:rPr>
        <w:t>While the challenges facing Queenstown Lakes are significant, so too are the opportunities. Growth, investment, innovation and community leadership continue to position our district for success. By working together, we can ensure Queenstown Lakes remains a thriving, resilient and desirable place to live, work and visit for generations to come.</w:t>
      </w:r>
    </w:p>
    <w:p w14:paraId="548892D8" w14:textId="77777777" w:rsidR="00197B71" w:rsidRDefault="00197B71" w:rsidP="00197B71">
      <w:pPr>
        <w:rPr>
          <w:sz w:val="24"/>
          <w:szCs w:val="24"/>
          <w:lang w:val="en-US"/>
        </w:rPr>
      </w:pPr>
      <w:proofErr w:type="spellStart"/>
      <w:r w:rsidRPr="00197B71">
        <w:rPr>
          <w:sz w:val="24"/>
          <w:szCs w:val="24"/>
          <w:lang w:val="en-US"/>
        </w:rPr>
        <w:t>Kā</w:t>
      </w:r>
      <w:proofErr w:type="spellEnd"/>
      <w:r w:rsidRPr="00197B71">
        <w:rPr>
          <w:sz w:val="24"/>
          <w:szCs w:val="24"/>
          <w:lang w:val="en-US"/>
        </w:rPr>
        <w:t xml:space="preserve"> mihi </w:t>
      </w:r>
      <w:proofErr w:type="spellStart"/>
      <w:r w:rsidRPr="00197B71">
        <w:rPr>
          <w:sz w:val="24"/>
          <w:szCs w:val="24"/>
          <w:lang w:val="en-US"/>
        </w:rPr>
        <w:t>nui</w:t>
      </w:r>
      <w:proofErr w:type="spellEnd"/>
      <w:r w:rsidRPr="00197B71">
        <w:rPr>
          <w:sz w:val="24"/>
          <w:szCs w:val="24"/>
          <w:lang w:val="en-US"/>
        </w:rPr>
        <w:t>.</w:t>
      </w:r>
    </w:p>
    <w:p w14:paraId="25FDA69D" w14:textId="5E74A19A" w:rsidR="003A439E" w:rsidRPr="00197B71" w:rsidRDefault="003A439E" w:rsidP="00197B71">
      <w:pPr>
        <w:rPr>
          <w:sz w:val="24"/>
          <w:szCs w:val="24"/>
          <w:lang w:val="en-US"/>
        </w:rPr>
      </w:pPr>
      <w:r>
        <w:rPr>
          <w:noProof/>
          <w:sz w:val="24"/>
          <w:szCs w:val="24"/>
          <w:lang w:val="en-US"/>
        </w:rPr>
        <w:drawing>
          <wp:inline distT="0" distB="0" distL="0" distR="0" wp14:anchorId="3B687174" wp14:editId="3F652A94">
            <wp:extent cx="1801372" cy="582169"/>
            <wp:effectExtent l="0" t="0" r="0" b="8890"/>
            <wp:docPr id="71125882" name="Picture 3" descr="Michelle Mors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5882" name="Picture 3" descr="Michelle Morss signatur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1372" cy="582169"/>
                    </a:xfrm>
                    <a:prstGeom prst="rect">
                      <a:avLst/>
                    </a:prstGeom>
                  </pic:spPr>
                </pic:pic>
              </a:graphicData>
            </a:graphic>
          </wp:inline>
        </w:drawing>
      </w:r>
    </w:p>
    <w:p w14:paraId="51FB4F89" w14:textId="1AD4C3DB" w:rsidR="00F16708" w:rsidRDefault="00197B71" w:rsidP="00197B71">
      <w:pPr>
        <w:rPr>
          <w:sz w:val="24"/>
          <w:szCs w:val="24"/>
          <w:lang w:val="en-US"/>
        </w:rPr>
      </w:pPr>
      <w:r w:rsidRPr="00EE7D88">
        <w:rPr>
          <w:b/>
          <w:bCs/>
          <w:sz w:val="24"/>
          <w:szCs w:val="24"/>
          <w:lang w:val="en-US"/>
        </w:rPr>
        <w:t>Michelle Morss</w:t>
      </w:r>
      <w:r w:rsidR="003A439E">
        <w:rPr>
          <w:sz w:val="24"/>
          <w:szCs w:val="24"/>
          <w:lang w:val="en-US"/>
        </w:rPr>
        <w:br/>
      </w:r>
      <w:r w:rsidRPr="00197B71">
        <w:rPr>
          <w:sz w:val="24"/>
          <w:szCs w:val="24"/>
          <w:lang w:val="en-US"/>
        </w:rPr>
        <w:t>Interim Chief Executive</w:t>
      </w:r>
    </w:p>
    <w:p w14:paraId="69089A06" w14:textId="77777777" w:rsidR="009268E6" w:rsidRDefault="009268E6">
      <w:pPr>
        <w:rPr>
          <w:sz w:val="24"/>
          <w:szCs w:val="24"/>
          <w:lang w:val="en-US"/>
        </w:rPr>
      </w:pPr>
      <w:r>
        <w:rPr>
          <w:sz w:val="24"/>
          <w:szCs w:val="24"/>
          <w:lang w:val="en-US"/>
        </w:rPr>
        <w:br w:type="page"/>
      </w:r>
    </w:p>
    <w:p w14:paraId="2BF42B28" w14:textId="0CD8A3D0" w:rsidR="00387CDB" w:rsidRDefault="00387CDB" w:rsidP="00387CDB">
      <w:pPr>
        <w:pStyle w:val="Heading1"/>
        <w:rPr>
          <w:lang w:val="en-GB"/>
        </w:rPr>
      </w:pPr>
      <w:bookmarkStart w:id="12" w:name="_Toc242858742"/>
      <w:r w:rsidRPr="00387CDB">
        <w:rPr>
          <w:lang w:val="en-GB"/>
        </w:rPr>
        <w:lastRenderedPageBreak/>
        <w:t xml:space="preserve">The year in review </w:t>
      </w:r>
      <w:r>
        <w:rPr>
          <w:lang w:val="en-GB"/>
        </w:rPr>
        <w:t>|</w:t>
      </w:r>
      <w:r w:rsidRPr="00387CDB">
        <w:rPr>
          <w:lang w:val="en-GB"/>
        </w:rPr>
        <w:t xml:space="preserve"> He </w:t>
      </w:r>
      <w:proofErr w:type="spellStart"/>
      <w:r w:rsidRPr="00387CDB">
        <w:rPr>
          <w:lang w:val="en-GB"/>
        </w:rPr>
        <w:t>tirohaka</w:t>
      </w:r>
      <w:proofErr w:type="spellEnd"/>
      <w:r w:rsidRPr="00387CDB">
        <w:rPr>
          <w:lang w:val="en-GB"/>
        </w:rPr>
        <w:t xml:space="preserve"> ki </w:t>
      </w:r>
      <w:proofErr w:type="spellStart"/>
      <w:r w:rsidRPr="00387CDB">
        <w:rPr>
          <w:lang w:val="en-GB"/>
        </w:rPr>
        <w:t>te</w:t>
      </w:r>
      <w:proofErr w:type="spellEnd"/>
      <w:r w:rsidRPr="00387CDB">
        <w:rPr>
          <w:lang w:val="en-GB"/>
        </w:rPr>
        <w:t xml:space="preserve"> tau </w:t>
      </w:r>
      <w:proofErr w:type="spellStart"/>
      <w:r w:rsidRPr="00387CDB">
        <w:rPr>
          <w:lang w:val="en-GB"/>
        </w:rPr>
        <w:t>kua</w:t>
      </w:r>
      <w:proofErr w:type="spellEnd"/>
      <w:r w:rsidRPr="00387CDB">
        <w:rPr>
          <w:lang w:val="en-GB"/>
        </w:rPr>
        <w:t xml:space="preserve"> </w:t>
      </w:r>
      <w:proofErr w:type="spellStart"/>
      <w:r w:rsidRPr="00387CDB">
        <w:rPr>
          <w:lang w:val="en-GB"/>
        </w:rPr>
        <w:t>pahure</w:t>
      </w:r>
      <w:proofErr w:type="spellEnd"/>
      <w:r w:rsidRPr="00387CDB">
        <w:rPr>
          <w:lang w:val="en-GB"/>
        </w:rPr>
        <w:t xml:space="preserve"> </w:t>
      </w:r>
      <w:proofErr w:type="spellStart"/>
      <w:r w:rsidRPr="00387CDB">
        <w:rPr>
          <w:lang w:val="en-GB"/>
        </w:rPr>
        <w:t>ake</w:t>
      </w:r>
      <w:bookmarkEnd w:id="12"/>
      <w:proofErr w:type="spellEnd"/>
    </w:p>
    <w:p w14:paraId="1C2BED2B" w14:textId="3753FBEB" w:rsidR="00387CDB" w:rsidRDefault="00387CDB" w:rsidP="00387CDB">
      <w:pPr>
        <w:pStyle w:val="Heading2"/>
        <w:rPr>
          <w:lang w:val="en-GB"/>
        </w:rPr>
      </w:pPr>
      <w:bookmarkStart w:id="13" w:name="_Toc242858743"/>
      <w:r w:rsidRPr="00387CDB">
        <w:rPr>
          <w:lang w:val="en-GB"/>
        </w:rPr>
        <w:t>Our key</w:t>
      </w:r>
      <w:r>
        <w:rPr>
          <w:lang w:val="en-GB"/>
        </w:rPr>
        <w:t xml:space="preserve"> </w:t>
      </w:r>
      <w:r w:rsidRPr="00387CDB">
        <w:rPr>
          <w:lang w:val="en-GB"/>
        </w:rPr>
        <w:t>achievements</w:t>
      </w:r>
      <w:bookmarkEnd w:id="13"/>
    </w:p>
    <w:p w14:paraId="62DBCD0C" w14:textId="503BDC1E" w:rsidR="00387CDB" w:rsidRDefault="00B51E58" w:rsidP="00E6457D">
      <w:pPr>
        <w:pStyle w:val="ListParagraph"/>
        <w:numPr>
          <w:ilvl w:val="0"/>
          <w:numId w:val="1"/>
        </w:numPr>
        <w:rPr>
          <w:sz w:val="24"/>
          <w:lang w:val="en-GB"/>
        </w:rPr>
      </w:pPr>
      <w:r w:rsidRPr="00B51E58">
        <w:rPr>
          <w:sz w:val="24"/>
          <w:lang w:val="en-GB"/>
        </w:rPr>
        <w:t>Agreement to establish a Council-Controlled Organisation (CCO) to deliver the district’s water services.</w:t>
      </w:r>
    </w:p>
    <w:p w14:paraId="5ACBF77B" w14:textId="208CB90A" w:rsidR="00B51E58" w:rsidRDefault="00B51E58" w:rsidP="00E6457D">
      <w:pPr>
        <w:pStyle w:val="ListParagraph"/>
        <w:numPr>
          <w:ilvl w:val="0"/>
          <w:numId w:val="1"/>
        </w:numPr>
        <w:rPr>
          <w:sz w:val="24"/>
          <w:lang w:val="en-GB"/>
        </w:rPr>
      </w:pPr>
      <w:proofErr w:type="spellStart"/>
      <w:r w:rsidRPr="00B51E58">
        <w:rPr>
          <w:sz w:val="24"/>
          <w:lang w:val="en-GB"/>
        </w:rPr>
        <w:t>Wānaka</w:t>
      </w:r>
      <w:proofErr w:type="spellEnd"/>
      <w:r w:rsidRPr="00B51E58">
        <w:rPr>
          <w:sz w:val="24"/>
          <w:lang w:val="en-GB"/>
        </w:rPr>
        <w:t xml:space="preserve"> Airport future review completed.</w:t>
      </w:r>
    </w:p>
    <w:p w14:paraId="04C10D24" w14:textId="78F676D2" w:rsidR="00B51E58" w:rsidRDefault="00B51E58" w:rsidP="00E6457D">
      <w:pPr>
        <w:pStyle w:val="ListParagraph"/>
        <w:numPr>
          <w:ilvl w:val="0"/>
          <w:numId w:val="1"/>
        </w:numPr>
        <w:rPr>
          <w:sz w:val="24"/>
          <w:lang w:val="en-GB"/>
        </w:rPr>
      </w:pPr>
      <w:r w:rsidRPr="00B51E58">
        <w:rPr>
          <w:sz w:val="24"/>
          <w:lang w:val="en-GB"/>
        </w:rPr>
        <w:t>Blue-Green Network Plan adopted to help protect parks, waterways and trails.</w:t>
      </w:r>
    </w:p>
    <w:p w14:paraId="4C86A6C7" w14:textId="77777777" w:rsidR="00B51E58" w:rsidRDefault="00B51E58" w:rsidP="00E6457D">
      <w:pPr>
        <w:pStyle w:val="ListParagraph"/>
        <w:numPr>
          <w:ilvl w:val="0"/>
          <w:numId w:val="1"/>
        </w:numPr>
        <w:rPr>
          <w:sz w:val="24"/>
          <w:lang w:val="en-GB"/>
        </w:rPr>
      </w:pPr>
      <w:r w:rsidRPr="00B51E58">
        <w:rPr>
          <w:sz w:val="24"/>
          <w:lang w:val="en-GB"/>
        </w:rPr>
        <w:t>Freedom Camping Bylaw 2025 adopted to support responsible camping.</w:t>
      </w:r>
    </w:p>
    <w:p w14:paraId="7EE08749" w14:textId="77777777" w:rsidR="00B51E58" w:rsidRDefault="00B51E58" w:rsidP="00E6457D">
      <w:pPr>
        <w:pStyle w:val="ListParagraph"/>
        <w:numPr>
          <w:ilvl w:val="0"/>
          <w:numId w:val="1"/>
        </w:numPr>
        <w:rPr>
          <w:sz w:val="24"/>
          <w:lang w:val="en-GB"/>
        </w:rPr>
      </w:pPr>
      <w:r w:rsidRPr="00B51E58">
        <w:rPr>
          <w:sz w:val="24"/>
          <w:lang w:val="en-GB"/>
        </w:rPr>
        <w:t>210,000 native species planted at Project Tohu site near Arrowtown.</w:t>
      </w:r>
    </w:p>
    <w:p w14:paraId="0C2837FD" w14:textId="04FB21F2" w:rsidR="00B51E58" w:rsidRDefault="00B51E58" w:rsidP="00E6457D">
      <w:pPr>
        <w:pStyle w:val="ListParagraph"/>
        <w:numPr>
          <w:ilvl w:val="0"/>
          <w:numId w:val="1"/>
        </w:numPr>
        <w:rPr>
          <w:sz w:val="24"/>
          <w:lang w:val="en-GB"/>
        </w:rPr>
      </w:pPr>
      <w:r w:rsidRPr="00B51E58">
        <w:rPr>
          <w:sz w:val="24"/>
          <w:lang w:val="en-GB"/>
        </w:rPr>
        <w:t>Settlement achieved on Stage 1 of Lakeview development.</w:t>
      </w:r>
    </w:p>
    <w:p w14:paraId="18114FF9" w14:textId="26E7106C" w:rsidR="00B51E58" w:rsidRDefault="00B51E58" w:rsidP="00E6457D">
      <w:pPr>
        <w:pStyle w:val="ListParagraph"/>
        <w:numPr>
          <w:ilvl w:val="0"/>
          <w:numId w:val="1"/>
        </w:numPr>
        <w:rPr>
          <w:sz w:val="24"/>
          <w:lang w:val="en-GB"/>
        </w:rPr>
      </w:pPr>
      <w:r w:rsidRPr="00B51E58">
        <w:rPr>
          <w:sz w:val="24"/>
          <w:lang w:val="en-GB"/>
        </w:rPr>
        <w:t>Upper Clutha wastewater upgrades commence, connecting Hāwea to Project Pure.</w:t>
      </w:r>
    </w:p>
    <w:p w14:paraId="67B626D0" w14:textId="462EE2E5" w:rsidR="00B51E58" w:rsidRDefault="00B51E58" w:rsidP="00E6457D">
      <w:pPr>
        <w:pStyle w:val="ListParagraph"/>
        <w:numPr>
          <w:ilvl w:val="0"/>
          <w:numId w:val="1"/>
        </w:numPr>
        <w:rPr>
          <w:sz w:val="24"/>
          <w:lang w:val="en-GB"/>
        </w:rPr>
      </w:pPr>
      <w:proofErr w:type="spellStart"/>
      <w:r w:rsidRPr="00B51E58">
        <w:rPr>
          <w:sz w:val="24"/>
          <w:lang w:val="en-GB"/>
        </w:rPr>
        <w:t>Te</w:t>
      </w:r>
      <w:proofErr w:type="spellEnd"/>
      <w:r w:rsidRPr="00B51E58">
        <w:rPr>
          <w:sz w:val="24"/>
          <w:lang w:val="en-GB"/>
        </w:rPr>
        <w:t xml:space="preserve"> Tapunui Queenstown Hill Restoration Management Plan adopted.</w:t>
      </w:r>
    </w:p>
    <w:p w14:paraId="67660BD5" w14:textId="0151F07F" w:rsidR="00B51E58" w:rsidRDefault="00B51E58" w:rsidP="00E6457D">
      <w:pPr>
        <w:pStyle w:val="ListParagraph"/>
        <w:numPr>
          <w:ilvl w:val="0"/>
          <w:numId w:val="1"/>
        </w:numPr>
        <w:rPr>
          <w:sz w:val="24"/>
          <w:lang w:val="en-GB"/>
        </w:rPr>
      </w:pPr>
      <w:r w:rsidRPr="00B51E58">
        <w:rPr>
          <w:sz w:val="24"/>
          <w:lang w:val="en-GB"/>
        </w:rPr>
        <w:t>Mount Iron Conceptual Trail Plan adopted.</w:t>
      </w:r>
    </w:p>
    <w:p w14:paraId="49FB45F6" w14:textId="1FF109A3" w:rsidR="00B51E58" w:rsidRDefault="00B51E58" w:rsidP="00E6457D">
      <w:pPr>
        <w:pStyle w:val="ListParagraph"/>
        <w:numPr>
          <w:ilvl w:val="0"/>
          <w:numId w:val="1"/>
        </w:numPr>
        <w:rPr>
          <w:sz w:val="24"/>
          <w:lang w:val="en-GB"/>
        </w:rPr>
      </w:pPr>
      <w:r w:rsidRPr="00B51E58">
        <w:rPr>
          <w:sz w:val="24"/>
          <w:lang w:val="en-GB"/>
        </w:rPr>
        <w:t>Luggate’s new containerised water treatment plant operating and providing UV treatment for the town’s drinking water.</w:t>
      </w:r>
    </w:p>
    <w:p w14:paraId="3D7658DD" w14:textId="2727642B" w:rsidR="00B51E58" w:rsidRPr="00B51E58" w:rsidRDefault="00B51E58" w:rsidP="00E6457D">
      <w:pPr>
        <w:pStyle w:val="ListParagraph"/>
        <w:numPr>
          <w:ilvl w:val="0"/>
          <w:numId w:val="1"/>
        </w:numPr>
        <w:rPr>
          <w:sz w:val="24"/>
          <w:lang w:val="en-GB"/>
        </w:rPr>
      </w:pPr>
      <w:r w:rsidRPr="00B51E58">
        <w:rPr>
          <w:sz w:val="24"/>
          <w:lang w:val="en-GB"/>
        </w:rPr>
        <w:t>Otago Central Lakes Regional Deal negotiations progressed.</w:t>
      </w:r>
    </w:p>
    <w:p w14:paraId="793724EC" w14:textId="1F29D9E9" w:rsidR="00953218" w:rsidRDefault="00953218" w:rsidP="00953218">
      <w:pPr>
        <w:pStyle w:val="Heading2"/>
        <w:rPr>
          <w:lang w:val="en-GB"/>
        </w:rPr>
      </w:pPr>
      <w:bookmarkStart w:id="14" w:name="_Toc242858744"/>
      <w:r w:rsidRPr="00953218">
        <w:rPr>
          <w:lang w:val="en-GB"/>
        </w:rPr>
        <w:t>A snapshot of our</w:t>
      </w:r>
      <w:r>
        <w:rPr>
          <w:lang w:val="en-GB"/>
        </w:rPr>
        <w:t xml:space="preserve"> </w:t>
      </w:r>
      <w:r w:rsidRPr="00953218">
        <w:rPr>
          <w:lang w:val="en-GB"/>
        </w:rPr>
        <w:t>non-financial performance</w:t>
      </w:r>
      <w:bookmarkEnd w:id="14"/>
    </w:p>
    <w:p w14:paraId="64FA01BF" w14:textId="5EC7E026" w:rsidR="00B51E58" w:rsidRDefault="00B51E58" w:rsidP="00E6457D">
      <w:pPr>
        <w:pStyle w:val="ListParagraph"/>
        <w:numPr>
          <w:ilvl w:val="0"/>
          <w:numId w:val="2"/>
        </w:numPr>
        <w:rPr>
          <w:sz w:val="24"/>
          <w:lang w:val="en-GB"/>
        </w:rPr>
      </w:pPr>
      <w:r w:rsidRPr="00B51E58">
        <w:rPr>
          <w:sz w:val="24"/>
          <w:lang w:val="en-GB"/>
        </w:rPr>
        <w:t>768,150 combined physical and electronic library checkouts; an increase of 152,965 from the previous year.</w:t>
      </w:r>
    </w:p>
    <w:p w14:paraId="4E4B79AC" w14:textId="225227F3" w:rsidR="00B51E58" w:rsidRPr="00B51E58" w:rsidRDefault="00B51E58" w:rsidP="00E6457D">
      <w:pPr>
        <w:pStyle w:val="ListParagraph"/>
        <w:numPr>
          <w:ilvl w:val="0"/>
          <w:numId w:val="2"/>
        </w:numPr>
        <w:rPr>
          <w:sz w:val="24"/>
          <w:lang w:val="en-GB"/>
        </w:rPr>
      </w:pPr>
      <w:r w:rsidRPr="00B51E58">
        <w:rPr>
          <w:sz w:val="24"/>
          <w:lang w:val="en-GB"/>
        </w:rPr>
        <w:t>100% of official complaints were resolved within 10 working days.</w:t>
      </w:r>
    </w:p>
    <w:p w14:paraId="44BDB0DE" w14:textId="51516779" w:rsidR="00953218" w:rsidRDefault="00B51E58" w:rsidP="00E6457D">
      <w:pPr>
        <w:pStyle w:val="ListParagraph"/>
        <w:numPr>
          <w:ilvl w:val="0"/>
          <w:numId w:val="2"/>
        </w:numPr>
        <w:rPr>
          <w:sz w:val="24"/>
          <w:lang w:val="en-GB"/>
        </w:rPr>
      </w:pPr>
      <w:r w:rsidRPr="00B51E58">
        <w:rPr>
          <w:sz w:val="24"/>
          <w:lang w:val="en-GB"/>
        </w:rPr>
        <w:t>1,364 resource consent decisions were issued, a 32% increase from the previous year.</w:t>
      </w:r>
    </w:p>
    <w:p w14:paraId="5CA00F61" w14:textId="573FE710" w:rsidR="00B51E58" w:rsidRDefault="00B51E58" w:rsidP="00E6457D">
      <w:pPr>
        <w:pStyle w:val="ListParagraph"/>
        <w:numPr>
          <w:ilvl w:val="0"/>
          <w:numId w:val="2"/>
        </w:numPr>
        <w:rPr>
          <w:sz w:val="24"/>
          <w:lang w:val="en-GB"/>
        </w:rPr>
      </w:pPr>
      <w:r w:rsidRPr="00B51E58">
        <w:rPr>
          <w:sz w:val="24"/>
          <w:lang w:val="en-GB"/>
        </w:rPr>
        <w:t>3.13 total recordable injuries per 1 million hours worked, significantly beating the target of 9.</w:t>
      </w:r>
    </w:p>
    <w:p w14:paraId="3EF429F9" w14:textId="598080D4" w:rsidR="00B51E58" w:rsidRDefault="00B51E58" w:rsidP="00E6457D">
      <w:pPr>
        <w:pStyle w:val="ListParagraph"/>
        <w:numPr>
          <w:ilvl w:val="0"/>
          <w:numId w:val="2"/>
        </w:numPr>
        <w:rPr>
          <w:sz w:val="24"/>
          <w:lang w:val="en-GB"/>
        </w:rPr>
      </w:pPr>
      <w:r w:rsidRPr="00B51E58">
        <w:rPr>
          <w:sz w:val="24"/>
          <w:lang w:val="en-GB"/>
        </w:rPr>
        <w:t>100% of Climate and Biodiversity actions have progressed as planned.</w:t>
      </w:r>
    </w:p>
    <w:p w14:paraId="3E7506A5" w14:textId="6B61184D" w:rsidR="00B51E58" w:rsidRDefault="00B51E58" w:rsidP="00E6457D">
      <w:pPr>
        <w:pStyle w:val="ListParagraph"/>
        <w:numPr>
          <w:ilvl w:val="0"/>
          <w:numId w:val="2"/>
        </w:numPr>
        <w:rPr>
          <w:sz w:val="24"/>
          <w:lang w:val="en-GB"/>
        </w:rPr>
      </w:pPr>
      <w:r w:rsidRPr="00B51E58">
        <w:rPr>
          <w:sz w:val="24"/>
          <w:lang w:val="en-GB"/>
        </w:rPr>
        <w:t>93.54% of building consents were issued within timeframes. A total of 1,748 applications were received, 7% more than the previous year.</w:t>
      </w:r>
    </w:p>
    <w:p w14:paraId="7C53D6C4" w14:textId="2B35C549" w:rsidR="00B51E58" w:rsidRDefault="00046F73" w:rsidP="00E6457D">
      <w:pPr>
        <w:pStyle w:val="ListParagraph"/>
        <w:numPr>
          <w:ilvl w:val="0"/>
          <w:numId w:val="2"/>
        </w:numPr>
        <w:rPr>
          <w:sz w:val="24"/>
          <w:lang w:val="en-GB"/>
        </w:rPr>
      </w:pPr>
      <w:r w:rsidRPr="00046F73">
        <w:rPr>
          <w:sz w:val="24"/>
          <w:lang w:val="en-GB"/>
        </w:rPr>
        <w:t>Water consumption was 429L per person per day, 80L less than last year. This is the first time the annual target was achieved in recent years.</w:t>
      </w:r>
    </w:p>
    <w:p w14:paraId="12196FFD" w14:textId="23DC4648" w:rsidR="00046F73" w:rsidRDefault="00046F73" w:rsidP="00E6457D">
      <w:pPr>
        <w:pStyle w:val="ListParagraph"/>
        <w:numPr>
          <w:ilvl w:val="0"/>
          <w:numId w:val="2"/>
        </w:numPr>
        <w:rPr>
          <w:sz w:val="24"/>
          <w:lang w:val="en-GB"/>
        </w:rPr>
      </w:pPr>
      <w:r w:rsidRPr="00046F73">
        <w:rPr>
          <w:sz w:val="24"/>
          <w:lang w:val="en-GB"/>
        </w:rPr>
        <w:t>The median response for resolving urgent drinking water issues was 274 minutes, 80% better than the target.</w:t>
      </w:r>
    </w:p>
    <w:p w14:paraId="73A83752" w14:textId="701AA166" w:rsidR="00046F73" w:rsidRDefault="00046F73" w:rsidP="00E6457D">
      <w:pPr>
        <w:pStyle w:val="ListParagraph"/>
        <w:numPr>
          <w:ilvl w:val="0"/>
          <w:numId w:val="2"/>
        </w:numPr>
        <w:rPr>
          <w:sz w:val="24"/>
          <w:lang w:val="en-GB"/>
        </w:rPr>
      </w:pPr>
      <w:r w:rsidRPr="00046F73">
        <w:rPr>
          <w:sz w:val="24"/>
          <w:lang w:val="en-GB"/>
        </w:rPr>
        <w:t>93.99% of roading Requests for Service were resolved within the specified timeframe, a significant improvement compared with previous years.</w:t>
      </w:r>
    </w:p>
    <w:p w14:paraId="7299F380" w14:textId="150B8EB9" w:rsidR="00046F73" w:rsidRDefault="00046F73" w:rsidP="00046F73">
      <w:pPr>
        <w:rPr>
          <w:sz w:val="24"/>
          <w:lang w:val="en-GB"/>
        </w:rPr>
      </w:pPr>
      <w:r w:rsidRPr="00046F73">
        <w:rPr>
          <w:sz w:val="24"/>
          <w:lang w:val="en-GB"/>
        </w:rPr>
        <w:t xml:space="preserve">Read more about how QLDC is performing here: </w:t>
      </w:r>
      <w:hyperlink r:id="rId14" w:history="1">
        <w:r w:rsidRPr="007D07B4">
          <w:rPr>
            <w:rStyle w:val="Hyperlink"/>
            <w:sz w:val="24"/>
            <w:lang w:val="en-GB"/>
          </w:rPr>
          <w:t>www.qldc.govt.nz/monthly-reports</w:t>
        </w:r>
      </w:hyperlink>
    </w:p>
    <w:p w14:paraId="776F1EED" w14:textId="77777777" w:rsidR="00046F73" w:rsidRDefault="00046F73">
      <w:pPr>
        <w:rPr>
          <w:sz w:val="24"/>
          <w:lang w:val="en-GB"/>
        </w:rPr>
      </w:pPr>
      <w:r>
        <w:rPr>
          <w:sz w:val="24"/>
          <w:lang w:val="en-GB"/>
        </w:rPr>
        <w:br w:type="page"/>
      </w:r>
    </w:p>
    <w:p w14:paraId="39B6A6C9" w14:textId="6F91BD33" w:rsidR="00953218" w:rsidRDefault="00465380" w:rsidP="00465380">
      <w:pPr>
        <w:pStyle w:val="Heading2"/>
        <w:rPr>
          <w:lang w:val="en-GB"/>
        </w:rPr>
      </w:pPr>
      <w:bookmarkStart w:id="15" w:name="_Toc242858745"/>
      <w:r w:rsidRPr="00465380">
        <w:rPr>
          <w:lang w:val="en-GB"/>
        </w:rPr>
        <w:lastRenderedPageBreak/>
        <w:t>Where the money comes from</w:t>
      </w:r>
      <w:bookmarkEnd w:id="15"/>
    </w:p>
    <w:p w14:paraId="599617A5" w14:textId="74FC43D4" w:rsidR="00465380" w:rsidRDefault="00046F73" w:rsidP="00E6457D">
      <w:pPr>
        <w:pStyle w:val="ListParagraph"/>
        <w:numPr>
          <w:ilvl w:val="0"/>
          <w:numId w:val="3"/>
        </w:numPr>
        <w:rPr>
          <w:sz w:val="24"/>
          <w:lang w:val="en-GB"/>
        </w:rPr>
      </w:pPr>
      <w:r>
        <w:rPr>
          <w:sz w:val="24"/>
          <w:lang w:val="en-GB"/>
        </w:rPr>
        <w:t>53</w:t>
      </w:r>
      <w:r w:rsidR="00465380" w:rsidRPr="00E641B6">
        <w:rPr>
          <w:sz w:val="24"/>
          <w:lang w:val="en-GB"/>
        </w:rPr>
        <w:t>% Rates</w:t>
      </w:r>
    </w:p>
    <w:p w14:paraId="3457DF81" w14:textId="60D81AB2" w:rsidR="00046F73" w:rsidRDefault="00046F73" w:rsidP="00E6457D">
      <w:pPr>
        <w:pStyle w:val="ListParagraph"/>
        <w:numPr>
          <w:ilvl w:val="0"/>
          <w:numId w:val="3"/>
        </w:numPr>
        <w:rPr>
          <w:sz w:val="24"/>
          <w:lang w:val="en-GB"/>
        </w:rPr>
      </w:pPr>
      <w:r w:rsidRPr="00046F73">
        <w:rPr>
          <w:sz w:val="24"/>
          <w:lang w:val="en-GB"/>
        </w:rPr>
        <w:t>16% User Fees</w:t>
      </w:r>
    </w:p>
    <w:p w14:paraId="3BD87F1B" w14:textId="1A209D6C" w:rsidR="00046F73" w:rsidRDefault="00046F73" w:rsidP="00E6457D">
      <w:pPr>
        <w:pStyle w:val="ListParagraph"/>
        <w:numPr>
          <w:ilvl w:val="0"/>
          <w:numId w:val="3"/>
        </w:numPr>
        <w:rPr>
          <w:sz w:val="24"/>
          <w:lang w:val="en-GB"/>
        </w:rPr>
      </w:pPr>
      <w:r w:rsidRPr="00046F73">
        <w:rPr>
          <w:sz w:val="24"/>
          <w:lang w:val="en-GB"/>
        </w:rPr>
        <w:t>10% Development Contributions</w:t>
      </w:r>
    </w:p>
    <w:p w14:paraId="7B9655AE" w14:textId="3B41E62A" w:rsidR="00046F73" w:rsidRDefault="00046F73" w:rsidP="00E6457D">
      <w:pPr>
        <w:pStyle w:val="ListParagraph"/>
        <w:numPr>
          <w:ilvl w:val="0"/>
          <w:numId w:val="3"/>
        </w:numPr>
        <w:rPr>
          <w:sz w:val="24"/>
          <w:lang w:val="en-GB"/>
        </w:rPr>
      </w:pPr>
      <w:r w:rsidRPr="00046F73">
        <w:rPr>
          <w:sz w:val="24"/>
          <w:lang w:val="en-GB"/>
        </w:rPr>
        <w:t>6% Borrowing</w:t>
      </w:r>
    </w:p>
    <w:p w14:paraId="11BAE47D" w14:textId="47B12D8B" w:rsidR="00046F73" w:rsidRDefault="00046F73" w:rsidP="00E6457D">
      <w:pPr>
        <w:pStyle w:val="ListParagraph"/>
        <w:numPr>
          <w:ilvl w:val="0"/>
          <w:numId w:val="3"/>
        </w:numPr>
        <w:rPr>
          <w:sz w:val="24"/>
          <w:lang w:val="en-GB"/>
        </w:rPr>
      </w:pPr>
      <w:r w:rsidRPr="00046F73">
        <w:rPr>
          <w:sz w:val="24"/>
          <w:lang w:val="en-GB"/>
        </w:rPr>
        <w:t>6% Other</w:t>
      </w:r>
    </w:p>
    <w:p w14:paraId="23F4C398" w14:textId="6A362B03" w:rsidR="00046F73" w:rsidRDefault="00046F73" w:rsidP="00E6457D">
      <w:pPr>
        <w:pStyle w:val="ListParagraph"/>
        <w:numPr>
          <w:ilvl w:val="0"/>
          <w:numId w:val="3"/>
        </w:numPr>
        <w:rPr>
          <w:sz w:val="24"/>
          <w:lang w:val="en-GB"/>
        </w:rPr>
      </w:pPr>
      <w:r w:rsidRPr="00046F73">
        <w:rPr>
          <w:sz w:val="24"/>
          <w:lang w:val="en-GB"/>
        </w:rPr>
        <w:t>5% Dividend and Interest</w:t>
      </w:r>
    </w:p>
    <w:p w14:paraId="62683A8A" w14:textId="2E9C8931" w:rsidR="00046F73" w:rsidRDefault="00046F73" w:rsidP="00E6457D">
      <w:pPr>
        <w:pStyle w:val="ListParagraph"/>
        <w:numPr>
          <w:ilvl w:val="0"/>
          <w:numId w:val="3"/>
        </w:numPr>
        <w:rPr>
          <w:sz w:val="24"/>
          <w:lang w:val="en-GB"/>
        </w:rPr>
      </w:pPr>
      <w:r w:rsidRPr="00046F73">
        <w:rPr>
          <w:sz w:val="24"/>
          <w:lang w:val="en-GB"/>
        </w:rPr>
        <w:t>4% Grants</w:t>
      </w:r>
    </w:p>
    <w:p w14:paraId="1ABCCA01" w14:textId="6340D6E1" w:rsidR="00465380" w:rsidRDefault="00465380" w:rsidP="00465380">
      <w:pPr>
        <w:pStyle w:val="Heading2"/>
        <w:rPr>
          <w:u w:color="AE2842"/>
        </w:rPr>
      </w:pPr>
      <w:bookmarkStart w:id="16" w:name="_Toc242858746"/>
      <w:r>
        <w:rPr>
          <w:u w:color="AE2842"/>
        </w:rPr>
        <w:t>How the money is spent</w:t>
      </w:r>
      <w:bookmarkEnd w:id="16"/>
    </w:p>
    <w:p w14:paraId="287BFFF2" w14:textId="77777777" w:rsidR="00465380" w:rsidRPr="00E641B6" w:rsidRDefault="00465380" w:rsidP="00E6457D">
      <w:pPr>
        <w:pStyle w:val="ListParagraph"/>
        <w:numPr>
          <w:ilvl w:val="0"/>
          <w:numId w:val="4"/>
        </w:numPr>
        <w:rPr>
          <w:sz w:val="24"/>
          <w:lang w:val="en-GB"/>
        </w:rPr>
      </w:pPr>
      <w:r w:rsidRPr="00E641B6">
        <w:rPr>
          <w:sz w:val="24"/>
          <w:lang w:val="en-GB"/>
        </w:rPr>
        <w:t>19% Community Services and Facilities</w:t>
      </w:r>
    </w:p>
    <w:p w14:paraId="57D72CDC" w14:textId="77777777" w:rsidR="00465380" w:rsidRPr="00E641B6" w:rsidRDefault="00465380" w:rsidP="00E6457D">
      <w:pPr>
        <w:pStyle w:val="ListParagraph"/>
        <w:numPr>
          <w:ilvl w:val="0"/>
          <w:numId w:val="4"/>
        </w:numPr>
        <w:rPr>
          <w:sz w:val="24"/>
          <w:lang w:val="en-GB"/>
        </w:rPr>
      </w:pPr>
      <w:r w:rsidRPr="00E641B6">
        <w:rPr>
          <w:sz w:val="24"/>
          <w:lang w:val="en-GB"/>
        </w:rPr>
        <w:t>18% Transport</w:t>
      </w:r>
    </w:p>
    <w:p w14:paraId="6FC6BD8F" w14:textId="77777777" w:rsidR="00465380" w:rsidRDefault="00465380" w:rsidP="00E6457D">
      <w:pPr>
        <w:pStyle w:val="ListParagraph"/>
        <w:numPr>
          <w:ilvl w:val="0"/>
          <w:numId w:val="4"/>
        </w:numPr>
        <w:rPr>
          <w:sz w:val="24"/>
          <w:lang w:val="en-GB"/>
        </w:rPr>
      </w:pPr>
      <w:r w:rsidRPr="00E641B6">
        <w:rPr>
          <w:sz w:val="24"/>
          <w:lang w:val="en-GB"/>
        </w:rPr>
        <w:t>13% Wastewater</w:t>
      </w:r>
    </w:p>
    <w:p w14:paraId="65D63947" w14:textId="1DACEEB6" w:rsidR="00046F73" w:rsidRDefault="00046F73" w:rsidP="00E6457D">
      <w:pPr>
        <w:pStyle w:val="ListParagraph"/>
        <w:numPr>
          <w:ilvl w:val="0"/>
          <w:numId w:val="4"/>
        </w:numPr>
        <w:rPr>
          <w:sz w:val="24"/>
          <w:lang w:val="en-GB"/>
        </w:rPr>
      </w:pPr>
      <w:r w:rsidRPr="00046F73">
        <w:rPr>
          <w:sz w:val="24"/>
          <w:lang w:val="en-GB"/>
        </w:rPr>
        <w:t>10% Waste Management</w:t>
      </w:r>
    </w:p>
    <w:p w14:paraId="74FEAAA7" w14:textId="615F5C35" w:rsidR="00046F73" w:rsidRDefault="00046F73" w:rsidP="00E6457D">
      <w:pPr>
        <w:pStyle w:val="ListParagraph"/>
        <w:numPr>
          <w:ilvl w:val="0"/>
          <w:numId w:val="4"/>
        </w:numPr>
        <w:rPr>
          <w:sz w:val="24"/>
          <w:lang w:val="en-GB"/>
        </w:rPr>
      </w:pPr>
      <w:r w:rsidRPr="00046F73">
        <w:rPr>
          <w:sz w:val="24"/>
          <w:lang w:val="en-GB"/>
        </w:rPr>
        <w:t>9% Water Supply</w:t>
      </w:r>
    </w:p>
    <w:p w14:paraId="0742A1CF" w14:textId="508F1B69" w:rsidR="00046F73" w:rsidRDefault="00046F73" w:rsidP="00E6457D">
      <w:pPr>
        <w:pStyle w:val="ListParagraph"/>
        <w:numPr>
          <w:ilvl w:val="0"/>
          <w:numId w:val="4"/>
        </w:numPr>
        <w:rPr>
          <w:sz w:val="24"/>
          <w:lang w:val="en-GB"/>
        </w:rPr>
      </w:pPr>
      <w:r w:rsidRPr="00046F73">
        <w:rPr>
          <w:sz w:val="24"/>
          <w:lang w:val="en-GB"/>
        </w:rPr>
        <w:t>9% Economy</w:t>
      </w:r>
      <w:r>
        <w:rPr>
          <w:rStyle w:val="FootnoteReference"/>
          <w:sz w:val="24"/>
          <w:lang w:val="en-GB"/>
        </w:rPr>
        <w:footnoteReference w:id="14"/>
      </w:r>
    </w:p>
    <w:p w14:paraId="192A0687" w14:textId="2A88E689" w:rsidR="00046F73" w:rsidRDefault="00046F73" w:rsidP="00E6457D">
      <w:pPr>
        <w:pStyle w:val="ListParagraph"/>
        <w:numPr>
          <w:ilvl w:val="0"/>
          <w:numId w:val="4"/>
        </w:numPr>
        <w:rPr>
          <w:sz w:val="24"/>
          <w:lang w:val="en-GB"/>
        </w:rPr>
      </w:pPr>
      <w:r w:rsidRPr="00046F73">
        <w:rPr>
          <w:sz w:val="24"/>
          <w:lang w:val="en-GB"/>
        </w:rPr>
        <w:t>7% Regulatory Functions/Services</w:t>
      </w:r>
    </w:p>
    <w:p w14:paraId="7862EE77" w14:textId="03057F94" w:rsidR="00046F73" w:rsidRDefault="00046F73" w:rsidP="00E6457D">
      <w:pPr>
        <w:pStyle w:val="ListParagraph"/>
        <w:numPr>
          <w:ilvl w:val="0"/>
          <w:numId w:val="4"/>
        </w:numPr>
        <w:rPr>
          <w:sz w:val="24"/>
          <w:lang w:val="en-GB"/>
        </w:rPr>
      </w:pPr>
      <w:r w:rsidRPr="00046F73">
        <w:rPr>
          <w:sz w:val="24"/>
          <w:lang w:val="en-GB"/>
        </w:rPr>
        <w:t>6% Environment</w:t>
      </w:r>
    </w:p>
    <w:p w14:paraId="51CBA0C0" w14:textId="20355E11" w:rsidR="00046F73" w:rsidRDefault="00046F73" w:rsidP="00E6457D">
      <w:pPr>
        <w:pStyle w:val="ListParagraph"/>
        <w:numPr>
          <w:ilvl w:val="0"/>
          <w:numId w:val="4"/>
        </w:numPr>
        <w:rPr>
          <w:sz w:val="24"/>
          <w:lang w:val="en-GB"/>
        </w:rPr>
      </w:pPr>
      <w:r w:rsidRPr="00046F73">
        <w:rPr>
          <w:sz w:val="24"/>
          <w:lang w:val="en-GB"/>
        </w:rPr>
        <w:t>5% Stormwater</w:t>
      </w:r>
    </w:p>
    <w:p w14:paraId="0833885E" w14:textId="1CAB4EB8" w:rsidR="00046F73" w:rsidRDefault="00046F73" w:rsidP="00E6457D">
      <w:pPr>
        <w:pStyle w:val="ListParagraph"/>
        <w:numPr>
          <w:ilvl w:val="0"/>
          <w:numId w:val="4"/>
        </w:numPr>
        <w:rPr>
          <w:sz w:val="24"/>
          <w:lang w:val="en-GB"/>
        </w:rPr>
      </w:pPr>
      <w:r w:rsidRPr="00046F73">
        <w:rPr>
          <w:sz w:val="24"/>
          <w:lang w:val="en-GB"/>
        </w:rPr>
        <w:t>4% Local Democracy</w:t>
      </w:r>
    </w:p>
    <w:p w14:paraId="1A0EA85E" w14:textId="77777777" w:rsidR="00046F73" w:rsidRPr="00E641B6" w:rsidRDefault="00046F73" w:rsidP="00046F73">
      <w:pPr>
        <w:rPr>
          <w:sz w:val="24"/>
          <w:lang w:val="en-GB"/>
        </w:rPr>
      </w:pPr>
      <w:r w:rsidRPr="00E641B6">
        <w:rPr>
          <w:sz w:val="24"/>
          <w:lang w:val="en-GB"/>
        </w:rPr>
        <w:t>Three Waters is 27% overall.</w:t>
      </w:r>
    </w:p>
    <w:p w14:paraId="11981765" w14:textId="12C636F1" w:rsidR="00A24ABD" w:rsidRPr="00E641B6" w:rsidRDefault="00A24ABD">
      <w:pPr>
        <w:rPr>
          <w:sz w:val="24"/>
          <w:lang w:val="en-GB"/>
        </w:rPr>
      </w:pPr>
      <w:r w:rsidRPr="00E641B6">
        <w:rPr>
          <w:sz w:val="24"/>
          <w:lang w:val="en-GB"/>
        </w:rPr>
        <w:br w:type="page"/>
      </w:r>
    </w:p>
    <w:p w14:paraId="6A15DBD6" w14:textId="77777777" w:rsidR="00B234A1" w:rsidRDefault="00B234A1" w:rsidP="00B234A1">
      <w:pPr>
        <w:pStyle w:val="Heading1"/>
        <w:rPr>
          <w:lang w:val="en-US"/>
        </w:rPr>
      </w:pPr>
      <w:bookmarkStart w:id="17" w:name="_Toc242858747"/>
      <w:r w:rsidRPr="00522312">
        <w:rPr>
          <w:lang w:val="en-US"/>
        </w:rPr>
        <w:lastRenderedPageBreak/>
        <w:t>Contact us</w:t>
      </w:r>
      <w:bookmarkEnd w:id="17"/>
    </w:p>
    <w:p w14:paraId="639F952E" w14:textId="77777777" w:rsidR="00B234A1" w:rsidRPr="00E641B6" w:rsidRDefault="00B234A1" w:rsidP="00B234A1">
      <w:pPr>
        <w:rPr>
          <w:sz w:val="24"/>
          <w:lang w:val="en-US"/>
        </w:rPr>
      </w:pPr>
      <w:r w:rsidRPr="00E641B6">
        <w:rPr>
          <w:b/>
          <w:bCs/>
          <w:sz w:val="24"/>
          <w:lang w:val="en-US"/>
        </w:rPr>
        <w:t>QUEENSTOWN OFFICE</w:t>
      </w:r>
      <w:r w:rsidRPr="00E641B6">
        <w:rPr>
          <w:sz w:val="24"/>
          <w:lang w:val="en-US"/>
        </w:rPr>
        <w:br/>
        <w:t>10 Gorge Road</w:t>
      </w:r>
      <w:r w:rsidRPr="00E641B6">
        <w:rPr>
          <w:sz w:val="24"/>
          <w:lang w:val="en-US"/>
        </w:rPr>
        <w:br/>
        <w:t>Queenstown</w:t>
      </w:r>
      <w:r w:rsidRPr="00E641B6">
        <w:rPr>
          <w:sz w:val="24"/>
          <w:lang w:val="en-US"/>
        </w:rPr>
        <w:br/>
        <w:t>Phone: +64 3 441 0499</w:t>
      </w:r>
    </w:p>
    <w:p w14:paraId="7C2AE9E3" w14:textId="77777777" w:rsidR="00B234A1" w:rsidRPr="00E641B6" w:rsidRDefault="00B234A1" w:rsidP="00B234A1">
      <w:pPr>
        <w:rPr>
          <w:sz w:val="24"/>
          <w:lang w:val="en-US"/>
        </w:rPr>
      </w:pPr>
      <w:r w:rsidRPr="00E641B6">
        <w:rPr>
          <w:b/>
          <w:bCs/>
          <w:sz w:val="24"/>
          <w:lang w:val="en-US"/>
        </w:rPr>
        <w:t>WĀNAKA OFFICE</w:t>
      </w:r>
      <w:r w:rsidRPr="00E641B6">
        <w:rPr>
          <w:sz w:val="24"/>
          <w:lang w:val="en-US"/>
        </w:rPr>
        <w:br/>
        <w:t>47 Ardmore Street</w:t>
      </w:r>
      <w:r w:rsidRPr="00E641B6">
        <w:rPr>
          <w:sz w:val="24"/>
          <w:lang w:val="en-US"/>
        </w:rPr>
        <w:br/>
      </w:r>
      <w:proofErr w:type="spellStart"/>
      <w:r w:rsidRPr="00E641B6">
        <w:rPr>
          <w:sz w:val="24"/>
          <w:lang w:val="en-US"/>
        </w:rPr>
        <w:t>Wānaka</w:t>
      </w:r>
      <w:proofErr w:type="spellEnd"/>
      <w:r w:rsidRPr="00E641B6">
        <w:rPr>
          <w:sz w:val="24"/>
          <w:lang w:val="en-US"/>
        </w:rPr>
        <w:br/>
        <w:t>Phone: +64 3 443 0024</w:t>
      </w:r>
    </w:p>
    <w:p w14:paraId="155BA40D" w14:textId="77777777" w:rsidR="00B234A1" w:rsidRPr="00E641B6" w:rsidRDefault="00B234A1" w:rsidP="00B234A1">
      <w:pPr>
        <w:rPr>
          <w:sz w:val="24"/>
          <w:lang w:val="en-US"/>
        </w:rPr>
      </w:pPr>
      <w:r w:rsidRPr="00E641B6">
        <w:rPr>
          <w:sz w:val="24"/>
          <w:lang w:val="en-US"/>
        </w:rPr>
        <w:t>Private Bag 50072</w:t>
      </w:r>
      <w:r w:rsidRPr="00E641B6">
        <w:rPr>
          <w:sz w:val="24"/>
          <w:lang w:val="en-US"/>
        </w:rPr>
        <w:br/>
        <w:t>Queenstown 9348</w:t>
      </w:r>
      <w:r w:rsidRPr="00E641B6">
        <w:rPr>
          <w:sz w:val="24"/>
          <w:lang w:val="en-US"/>
        </w:rPr>
        <w:br/>
        <w:t>New Zealand</w:t>
      </w:r>
    </w:p>
    <w:p w14:paraId="77B1407D" w14:textId="77777777" w:rsidR="00B234A1" w:rsidRPr="00E641B6" w:rsidRDefault="00B234A1" w:rsidP="00B234A1">
      <w:pPr>
        <w:rPr>
          <w:sz w:val="24"/>
          <w:lang w:val="en-US"/>
        </w:rPr>
      </w:pPr>
      <w:r w:rsidRPr="00E641B6">
        <w:rPr>
          <w:sz w:val="24"/>
          <w:lang w:val="en-US"/>
        </w:rPr>
        <w:t xml:space="preserve">Email: </w:t>
      </w:r>
      <w:hyperlink r:id="rId15" w:history="1">
        <w:r w:rsidRPr="00E641B6">
          <w:rPr>
            <w:rStyle w:val="Hyperlink"/>
            <w:sz w:val="24"/>
            <w:lang w:val="en-US"/>
          </w:rPr>
          <w:t>services@qldc.govt.nz</w:t>
        </w:r>
      </w:hyperlink>
      <w:r w:rsidRPr="00E641B6">
        <w:rPr>
          <w:sz w:val="24"/>
          <w:lang w:val="en-US"/>
        </w:rPr>
        <w:br/>
        <w:t xml:space="preserve">Website: </w:t>
      </w:r>
      <w:hyperlink r:id="rId16" w:history="1">
        <w:r w:rsidRPr="00E641B6">
          <w:rPr>
            <w:rStyle w:val="Hyperlink"/>
            <w:sz w:val="24"/>
            <w:lang w:val="en-US"/>
          </w:rPr>
          <w:t>www.qldc.govt.nz</w:t>
        </w:r>
      </w:hyperlink>
    </w:p>
    <w:p w14:paraId="3091A05B" w14:textId="3F6EF01B" w:rsidR="0038438C" w:rsidRPr="00E641B6" w:rsidRDefault="00B234A1" w:rsidP="0038438C">
      <w:pPr>
        <w:rPr>
          <w:sz w:val="24"/>
          <w:lang w:val="en-US"/>
        </w:rPr>
      </w:pPr>
      <w:r w:rsidRPr="00E641B6">
        <w:rPr>
          <w:sz w:val="24"/>
          <w:lang w:val="en-US"/>
        </w:rPr>
        <w:t>Facebook:</w:t>
      </w:r>
      <w:r w:rsidR="003C2329">
        <w:rPr>
          <w:sz w:val="24"/>
          <w:lang w:val="en-US"/>
        </w:rPr>
        <w:t xml:space="preserve"> </w:t>
      </w:r>
      <w:hyperlink r:id="rId17" w:history="1">
        <w:r w:rsidR="0038438C" w:rsidRPr="00E641B6">
          <w:rPr>
            <w:rStyle w:val="Hyperlink"/>
            <w:sz w:val="24"/>
            <w:lang w:val="en-US"/>
          </w:rPr>
          <w:t>https://www.facebook.com/QLDCinfo</w:t>
        </w:r>
      </w:hyperlink>
    </w:p>
    <w:p w14:paraId="282E9A04" w14:textId="371E5827" w:rsidR="0038438C" w:rsidRPr="00E641B6" w:rsidRDefault="0038438C" w:rsidP="0038438C">
      <w:pPr>
        <w:rPr>
          <w:sz w:val="24"/>
          <w:lang w:val="en-US"/>
        </w:rPr>
      </w:pPr>
      <w:r w:rsidRPr="00E641B6">
        <w:rPr>
          <w:sz w:val="24"/>
          <w:lang w:val="en-US"/>
        </w:rPr>
        <w:t>Instagram:</w:t>
      </w:r>
      <w:r w:rsidR="003C2329">
        <w:rPr>
          <w:sz w:val="24"/>
          <w:lang w:val="en-US"/>
        </w:rPr>
        <w:t xml:space="preserve"> </w:t>
      </w:r>
      <w:hyperlink r:id="rId18" w:history="1">
        <w:r w:rsidRPr="00E641B6">
          <w:rPr>
            <w:rStyle w:val="Hyperlink"/>
            <w:sz w:val="24"/>
            <w:lang w:val="en-US"/>
          </w:rPr>
          <w:t>https://www.instagram.com/QLDCinfo</w:t>
        </w:r>
      </w:hyperlink>
    </w:p>
    <w:p w14:paraId="37C4BFBD" w14:textId="08F2CFBC" w:rsidR="0038438C" w:rsidRPr="00E641B6" w:rsidRDefault="0038438C" w:rsidP="0038438C">
      <w:pPr>
        <w:rPr>
          <w:sz w:val="24"/>
          <w:lang w:val="en-US"/>
        </w:rPr>
      </w:pPr>
      <w:proofErr w:type="spellStart"/>
      <w:r w:rsidRPr="00E641B6">
        <w:rPr>
          <w:sz w:val="24"/>
          <w:lang w:val="en-US"/>
        </w:rPr>
        <w:t>Youtube</w:t>
      </w:r>
      <w:proofErr w:type="spellEnd"/>
      <w:r w:rsidRPr="00E641B6">
        <w:rPr>
          <w:sz w:val="24"/>
          <w:lang w:val="en-US"/>
        </w:rPr>
        <w:t>:</w:t>
      </w:r>
      <w:r w:rsidR="003C2329">
        <w:rPr>
          <w:sz w:val="24"/>
          <w:lang w:val="en-US"/>
        </w:rPr>
        <w:t xml:space="preserve"> </w:t>
      </w:r>
      <w:hyperlink r:id="rId19" w:history="1">
        <w:r w:rsidRPr="00E641B6">
          <w:rPr>
            <w:rStyle w:val="Hyperlink"/>
            <w:sz w:val="24"/>
            <w:lang w:val="en-US"/>
          </w:rPr>
          <w:t>https://www.youtube.com/@qldcinfo</w:t>
        </w:r>
      </w:hyperlink>
    </w:p>
    <w:p w14:paraId="6BAA1BB2" w14:textId="4655736D" w:rsidR="0038438C" w:rsidRPr="00E641B6" w:rsidRDefault="00B234A1" w:rsidP="0038438C">
      <w:pPr>
        <w:rPr>
          <w:sz w:val="24"/>
          <w:lang w:val="en-US"/>
        </w:rPr>
      </w:pPr>
      <w:r w:rsidRPr="00E641B6">
        <w:rPr>
          <w:sz w:val="24"/>
          <w:lang w:val="en-US"/>
        </w:rPr>
        <w:t>LinkedIn:</w:t>
      </w:r>
      <w:r w:rsidR="003C2329">
        <w:rPr>
          <w:sz w:val="24"/>
          <w:lang w:val="en-US"/>
        </w:rPr>
        <w:t xml:space="preserve"> </w:t>
      </w:r>
      <w:hyperlink r:id="rId20" w:history="1">
        <w:r w:rsidR="0038438C" w:rsidRPr="00E641B6">
          <w:rPr>
            <w:rStyle w:val="Hyperlink"/>
            <w:sz w:val="24"/>
            <w:lang w:val="en-US"/>
          </w:rPr>
          <w:t>https://nz.linkedin.com/company/queenstown-lakes-district-council</w:t>
        </w:r>
      </w:hyperlink>
    </w:p>
    <w:p w14:paraId="57A2D61C" w14:textId="57300ABC" w:rsidR="00B234A1" w:rsidRPr="00E641B6" w:rsidRDefault="00B234A1" w:rsidP="00B234A1">
      <w:pPr>
        <w:rPr>
          <w:b/>
          <w:bCs/>
          <w:sz w:val="24"/>
          <w:lang w:val="en-GB"/>
        </w:rPr>
      </w:pPr>
      <w:r w:rsidRPr="00E641B6">
        <w:rPr>
          <w:b/>
          <w:bCs/>
          <w:sz w:val="24"/>
          <w:lang w:val="en-GB"/>
        </w:rPr>
        <w:t>QUEENSTOWN AIRPORT CORPORATION</w:t>
      </w:r>
      <w:r w:rsidR="0038438C" w:rsidRPr="00E641B6">
        <w:rPr>
          <w:rStyle w:val="FootnoteReference"/>
          <w:b/>
          <w:bCs/>
          <w:sz w:val="24"/>
          <w:lang w:val="en-GB"/>
        </w:rPr>
        <w:footnoteReference w:id="15"/>
      </w:r>
      <w:r w:rsidRPr="00E641B6">
        <w:rPr>
          <w:b/>
          <w:bCs/>
          <w:sz w:val="24"/>
          <w:lang w:val="en-GB"/>
        </w:rPr>
        <w:br/>
      </w:r>
      <w:r w:rsidRPr="00E641B6">
        <w:rPr>
          <w:sz w:val="24"/>
          <w:lang w:val="en-GB"/>
        </w:rPr>
        <w:t>PO Box 2641</w:t>
      </w:r>
      <w:r w:rsidRPr="00E641B6">
        <w:rPr>
          <w:sz w:val="24"/>
          <w:lang w:val="en-GB"/>
        </w:rPr>
        <w:br/>
        <w:t>Queenstown 9349</w:t>
      </w:r>
      <w:r w:rsidRPr="00E641B6">
        <w:rPr>
          <w:sz w:val="24"/>
          <w:lang w:val="en-GB"/>
        </w:rPr>
        <w:br/>
        <w:t>Phone: +64 3 450 9031</w:t>
      </w:r>
    </w:p>
    <w:p w14:paraId="1CFCDEC5" w14:textId="77777777" w:rsidR="00B234A1" w:rsidRPr="00E641B6" w:rsidRDefault="00B234A1" w:rsidP="00B234A1">
      <w:pPr>
        <w:rPr>
          <w:sz w:val="24"/>
          <w:lang w:val="en-GB"/>
        </w:rPr>
      </w:pPr>
      <w:r w:rsidRPr="00E641B6">
        <w:rPr>
          <w:b/>
          <w:bCs/>
          <w:sz w:val="24"/>
          <w:lang w:val="en-GB"/>
        </w:rPr>
        <w:t>AUDITORS</w:t>
      </w:r>
      <w:r w:rsidRPr="00E641B6">
        <w:rPr>
          <w:b/>
          <w:bCs/>
          <w:sz w:val="24"/>
          <w:lang w:val="en-GB"/>
        </w:rPr>
        <w:br/>
      </w:r>
      <w:r w:rsidRPr="00E641B6">
        <w:rPr>
          <w:sz w:val="24"/>
          <w:lang w:val="en-GB"/>
        </w:rPr>
        <w:t>Deloitte Limited on behalf of the Office of the Auditor-General, Dunedin</w:t>
      </w:r>
    </w:p>
    <w:p w14:paraId="2BFAE2F1" w14:textId="5AFF0A29" w:rsidR="00B234A1" w:rsidRPr="00E641B6" w:rsidRDefault="00B234A1" w:rsidP="00B234A1">
      <w:pPr>
        <w:rPr>
          <w:sz w:val="24"/>
          <w:lang w:val="en-GB"/>
        </w:rPr>
      </w:pPr>
      <w:r w:rsidRPr="00E641B6">
        <w:rPr>
          <w:b/>
          <w:bCs/>
          <w:sz w:val="24"/>
          <w:lang w:val="en-GB"/>
        </w:rPr>
        <w:t>SISTER CITY</w:t>
      </w:r>
      <w:r w:rsidRPr="00E641B6">
        <w:rPr>
          <w:b/>
          <w:bCs/>
          <w:sz w:val="24"/>
          <w:lang w:val="en-GB"/>
        </w:rPr>
        <w:br/>
      </w:r>
      <w:r w:rsidRPr="00E641B6">
        <w:rPr>
          <w:sz w:val="24"/>
          <w:lang w:val="en-GB"/>
        </w:rPr>
        <w:t>Aspen, Colorado, USA (Queenstown)</w:t>
      </w:r>
      <w:r w:rsidR="0038438C" w:rsidRPr="00E641B6">
        <w:rPr>
          <w:rStyle w:val="FootnoteReference"/>
          <w:sz w:val="24"/>
          <w:lang w:val="en-GB"/>
        </w:rPr>
        <w:footnoteReference w:id="16"/>
      </w:r>
    </w:p>
    <w:p w14:paraId="52E0F3F1" w14:textId="4C486693" w:rsidR="00B234A1" w:rsidRPr="00E641B6" w:rsidRDefault="00B234A1" w:rsidP="00B234A1">
      <w:pPr>
        <w:rPr>
          <w:sz w:val="24"/>
          <w:lang w:val="en-GB"/>
        </w:rPr>
      </w:pPr>
      <w:r w:rsidRPr="00E641B6">
        <w:rPr>
          <w:b/>
          <w:bCs/>
          <w:sz w:val="24"/>
          <w:lang w:val="en-GB"/>
        </w:rPr>
        <w:t>FRIENDSHIP CITY</w:t>
      </w:r>
      <w:r w:rsidRPr="00E641B6">
        <w:rPr>
          <w:b/>
          <w:bCs/>
          <w:sz w:val="24"/>
          <w:lang w:val="en-GB"/>
        </w:rPr>
        <w:br/>
      </w:r>
      <w:r w:rsidRPr="00E641B6">
        <w:rPr>
          <w:sz w:val="24"/>
          <w:lang w:val="en-GB"/>
        </w:rPr>
        <w:t>Hangzhou, China</w:t>
      </w:r>
      <w:r w:rsidR="0038438C" w:rsidRPr="00E641B6">
        <w:rPr>
          <w:rStyle w:val="FootnoteReference"/>
          <w:sz w:val="24"/>
          <w:lang w:val="en-GB"/>
        </w:rPr>
        <w:footnoteReference w:id="17"/>
      </w:r>
    </w:p>
    <w:p w14:paraId="5B7DDF29" w14:textId="5C36407E" w:rsidR="00387CDB" w:rsidRPr="00387CDB" w:rsidRDefault="00387CDB" w:rsidP="00387CDB">
      <w:pPr>
        <w:pStyle w:val="Heading2"/>
        <w:rPr>
          <w:lang w:val="en-GB"/>
        </w:rPr>
      </w:pPr>
      <w:r>
        <w:rPr>
          <w:lang w:val="en-US"/>
        </w:rPr>
        <w:br w:type="page"/>
      </w:r>
    </w:p>
    <w:p w14:paraId="10C112C6" w14:textId="62368BD2" w:rsidR="00444BD0" w:rsidRDefault="00444BD0" w:rsidP="00444BD0">
      <w:pPr>
        <w:pStyle w:val="Heading1"/>
        <w:rPr>
          <w:lang w:val="en-US"/>
        </w:rPr>
      </w:pPr>
      <w:bookmarkStart w:id="18" w:name="_Ref211422372"/>
      <w:bookmarkStart w:id="19" w:name="_Toc242858748"/>
      <w:r w:rsidRPr="00444BD0">
        <w:rPr>
          <w:lang w:val="en-US"/>
        </w:rPr>
        <w:lastRenderedPageBreak/>
        <w:t xml:space="preserve">Statement of Service Performance </w:t>
      </w:r>
      <w:r>
        <w:rPr>
          <w:lang w:val="en-US"/>
        </w:rPr>
        <w:t xml:space="preserve">| </w:t>
      </w:r>
      <w:proofErr w:type="spellStart"/>
      <w:r w:rsidRPr="00444BD0">
        <w:rPr>
          <w:lang w:val="en-US"/>
        </w:rPr>
        <w:t>Te</w:t>
      </w:r>
      <w:proofErr w:type="spellEnd"/>
      <w:r w:rsidRPr="00444BD0">
        <w:rPr>
          <w:lang w:val="en-US"/>
        </w:rPr>
        <w:t xml:space="preserve"> </w:t>
      </w:r>
      <w:proofErr w:type="spellStart"/>
      <w:r w:rsidRPr="00444BD0">
        <w:rPr>
          <w:lang w:val="en-US"/>
        </w:rPr>
        <w:t>tauākī</w:t>
      </w:r>
      <w:proofErr w:type="spellEnd"/>
      <w:r w:rsidRPr="00444BD0">
        <w:rPr>
          <w:lang w:val="en-US"/>
        </w:rPr>
        <w:t xml:space="preserve"> ā </w:t>
      </w:r>
      <w:proofErr w:type="spellStart"/>
      <w:r w:rsidRPr="00444BD0">
        <w:rPr>
          <w:lang w:val="en-US"/>
        </w:rPr>
        <w:t>kā</w:t>
      </w:r>
      <w:proofErr w:type="spellEnd"/>
      <w:r w:rsidRPr="00444BD0">
        <w:rPr>
          <w:lang w:val="en-US"/>
        </w:rPr>
        <w:t xml:space="preserve"> </w:t>
      </w:r>
      <w:proofErr w:type="spellStart"/>
      <w:r w:rsidRPr="00444BD0">
        <w:rPr>
          <w:lang w:val="en-US"/>
        </w:rPr>
        <w:t>ratoka</w:t>
      </w:r>
      <w:proofErr w:type="spellEnd"/>
      <w:r w:rsidRPr="00444BD0">
        <w:rPr>
          <w:lang w:val="en-US"/>
        </w:rPr>
        <w:t xml:space="preserve"> </w:t>
      </w:r>
      <w:proofErr w:type="spellStart"/>
      <w:r w:rsidRPr="00444BD0">
        <w:rPr>
          <w:lang w:val="en-US"/>
        </w:rPr>
        <w:t>kaunihera</w:t>
      </w:r>
      <w:bookmarkEnd w:id="18"/>
      <w:bookmarkEnd w:id="19"/>
      <w:proofErr w:type="spellEnd"/>
    </w:p>
    <w:p w14:paraId="73201228" w14:textId="12E3850E" w:rsidR="00C525F5" w:rsidRPr="00E641B6" w:rsidRDefault="00444BD0" w:rsidP="00444BD0">
      <w:pPr>
        <w:rPr>
          <w:sz w:val="24"/>
          <w:lang w:val="en-US"/>
        </w:rPr>
      </w:pPr>
      <w:r w:rsidRPr="00E641B6">
        <w:rPr>
          <w:sz w:val="24"/>
          <w:lang w:val="en-US"/>
        </w:rPr>
        <w:t>For further detail about each activity, please refer to page 25 in the Long Term Plan 2024-2034.</w:t>
      </w:r>
      <w:r w:rsidRPr="00E641B6">
        <w:rPr>
          <w:sz w:val="24"/>
          <w:lang w:val="en-US"/>
        </w:rPr>
        <w:br/>
      </w:r>
      <w:hyperlink r:id="rId21" w:anchor="2024-2034-ltp" w:history="1">
        <w:r w:rsidRPr="00E641B6">
          <w:rPr>
            <w:rStyle w:val="Hyperlink"/>
            <w:sz w:val="24"/>
            <w:lang w:val="en-US"/>
          </w:rPr>
          <w:t>https://www.qldc.govt.nz/your-council/council-documents/long-term-plan-ltp/#2024-2034-ltp</w:t>
        </w:r>
      </w:hyperlink>
    </w:p>
    <w:p w14:paraId="576C1367" w14:textId="55C16B3B" w:rsidR="00444BD0" w:rsidRDefault="00444BD0" w:rsidP="00444BD0">
      <w:pPr>
        <w:pStyle w:val="Heading2"/>
        <w:rPr>
          <w:lang w:val="en-GB"/>
        </w:rPr>
      </w:pPr>
      <w:bookmarkStart w:id="20" w:name="_Toc242858749"/>
      <w:r w:rsidRPr="00444BD0">
        <w:rPr>
          <w:lang w:val="en-GB"/>
        </w:rPr>
        <w:t xml:space="preserve">Community services and facilities </w:t>
      </w:r>
      <w:r>
        <w:rPr>
          <w:lang w:val="en-GB"/>
        </w:rPr>
        <w:t>|</w:t>
      </w:r>
      <w:r w:rsidRPr="00444BD0">
        <w:rPr>
          <w:lang w:val="en-GB"/>
        </w:rPr>
        <w:t xml:space="preserve"> </w:t>
      </w:r>
      <w:proofErr w:type="spellStart"/>
      <w:r w:rsidRPr="00444BD0">
        <w:rPr>
          <w:lang w:val="en-GB"/>
        </w:rPr>
        <w:t>Kā</w:t>
      </w:r>
      <w:proofErr w:type="spellEnd"/>
      <w:r w:rsidRPr="00444BD0">
        <w:rPr>
          <w:lang w:val="en-GB"/>
        </w:rPr>
        <w:t xml:space="preserve"> </w:t>
      </w:r>
      <w:proofErr w:type="spellStart"/>
      <w:r w:rsidRPr="00444BD0">
        <w:rPr>
          <w:lang w:val="en-GB"/>
        </w:rPr>
        <w:t>Ratoka</w:t>
      </w:r>
      <w:proofErr w:type="spellEnd"/>
      <w:r w:rsidRPr="00444BD0">
        <w:rPr>
          <w:lang w:val="en-GB"/>
        </w:rPr>
        <w:t xml:space="preserve"> me </w:t>
      </w:r>
      <w:proofErr w:type="spellStart"/>
      <w:r w:rsidRPr="00444BD0">
        <w:rPr>
          <w:lang w:val="en-GB"/>
        </w:rPr>
        <w:t>kā</w:t>
      </w:r>
      <w:proofErr w:type="spellEnd"/>
      <w:r w:rsidRPr="00444BD0">
        <w:rPr>
          <w:lang w:val="en-GB"/>
        </w:rPr>
        <w:t xml:space="preserve"> </w:t>
      </w:r>
      <w:proofErr w:type="spellStart"/>
      <w:r w:rsidRPr="00444BD0">
        <w:rPr>
          <w:lang w:val="en-GB"/>
        </w:rPr>
        <w:t>whare</w:t>
      </w:r>
      <w:proofErr w:type="spellEnd"/>
      <w:r w:rsidRPr="00444BD0">
        <w:rPr>
          <w:lang w:val="en-GB"/>
        </w:rPr>
        <w:t xml:space="preserve"> ā-</w:t>
      </w:r>
      <w:proofErr w:type="spellStart"/>
      <w:r w:rsidRPr="00444BD0">
        <w:rPr>
          <w:lang w:val="en-GB"/>
        </w:rPr>
        <w:t>hapori</w:t>
      </w:r>
      <w:bookmarkEnd w:id="20"/>
      <w:proofErr w:type="spellEnd"/>
    </w:p>
    <w:p w14:paraId="1F9926AE" w14:textId="69999CEE" w:rsidR="00444BD0" w:rsidRDefault="00444BD0" w:rsidP="00444BD0">
      <w:pPr>
        <w:pStyle w:val="Heading3"/>
        <w:rPr>
          <w:lang w:val="en-GB"/>
        </w:rPr>
      </w:pPr>
      <w:bookmarkStart w:id="21" w:name="_Toc211422642"/>
      <w:bookmarkStart w:id="22" w:name="_Toc242799037"/>
      <w:bookmarkStart w:id="23" w:name="_Toc242858750"/>
      <w:r w:rsidRPr="00444BD0">
        <w:rPr>
          <w:lang w:val="en-GB"/>
        </w:rPr>
        <w:t>How we performed</w:t>
      </w:r>
      <w:bookmarkEnd w:id="21"/>
      <w:bookmarkEnd w:id="22"/>
      <w:bookmarkEnd w:id="23"/>
    </w:p>
    <w:p w14:paraId="25ED6C2D" w14:textId="6EF6CE8E" w:rsidR="00444BD0" w:rsidRPr="00E641B6" w:rsidRDefault="00444BD0" w:rsidP="00444BD0">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5B3E78" w:rsidRPr="00E641B6" w14:paraId="6A7DDB25" w14:textId="77777777" w:rsidTr="00D16520">
        <w:trPr>
          <w:cantSplit/>
        </w:trPr>
        <w:tc>
          <w:tcPr>
            <w:tcW w:w="1838" w:type="dxa"/>
            <w:shd w:val="clear" w:color="auto" w:fill="BFBFBF" w:themeFill="background1" w:themeFillShade="BF"/>
          </w:tcPr>
          <w:p w14:paraId="1A87180B" w14:textId="632673C4" w:rsidR="005B3E78" w:rsidRPr="006735C5" w:rsidRDefault="005B3E78" w:rsidP="00843809">
            <w:pPr>
              <w:rPr>
                <w:b/>
                <w:bCs/>
                <w:sz w:val="18"/>
                <w:szCs w:val="18"/>
                <w:lang w:val="en-US"/>
              </w:rPr>
            </w:pPr>
            <w:r w:rsidRPr="006735C5">
              <w:rPr>
                <w:b/>
                <w:bCs/>
                <w:sz w:val="18"/>
                <w:szCs w:val="18"/>
              </w:rPr>
              <w:t>KPIs</w:t>
            </w:r>
          </w:p>
        </w:tc>
        <w:tc>
          <w:tcPr>
            <w:tcW w:w="1169" w:type="dxa"/>
            <w:shd w:val="clear" w:color="auto" w:fill="BFBFBF" w:themeFill="background1" w:themeFillShade="BF"/>
          </w:tcPr>
          <w:p w14:paraId="4BB21093" w14:textId="6F4C8F8B" w:rsidR="005B3E78" w:rsidRPr="006735C5" w:rsidRDefault="005B3E78" w:rsidP="00843809">
            <w:pPr>
              <w:rPr>
                <w:b/>
                <w:bCs/>
                <w:sz w:val="18"/>
                <w:szCs w:val="18"/>
                <w:lang w:val="en-US"/>
              </w:rPr>
            </w:pPr>
            <w:r w:rsidRPr="006735C5">
              <w:rPr>
                <w:b/>
                <w:bCs/>
                <w:sz w:val="18"/>
                <w:szCs w:val="18"/>
              </w:rPr>
              <w:t xml:space="preserve">Baseline Performance </w:t>
            </w:r>
            <w:proofErr w:type="gramStart"/>
            <w:r w:rsidRPr="006735C5">
              <w:rPr>
                <w:b/>
                <w:bCs/>
                <w:sz w:val="18"/>
                <w:szCs w:val="18"/>
              </w:rPr>
              <w:t>at</w:t>
            </w:r>
            <w:proofErr w:type="gramEnd"/>
            <w:r w:rsidRPr="006735C5">
              <w:rPr>
                <w:b/>
                <w:bCs/>
                <w:sz w:val="18"/>
                <w:szCs w:val="18"/>
              </w:rPr>
              <w:t xml:space="preserve"> 30 June 2024</w:t>
            </w:r>
          </w:p>
        </w:tc>
        <w:tc>
          <w:tcPr>
            <w:tcW w:w="1170" w:type="dxa"/>
            <w:shd w:val="clear" w:color="auto" w:fill="BFBFBF" w:themeFill="background1" w:themeFillShade="BF"/>
          </w:tcPr>
          <w:p w14:paraId="0932A22F" w14:textId="7D244414" w:rsidR="005B3E78" w:rsidRPr="006735C5" w:rsidRDefault="005B3E78" w:rsidP="00843809">
            <w:pPr>
              <w:rPr>
                <w:b/>
                <w:bCs/>
                <w:sz w:val="18"/>
                <w:szCs w:val="18"/>
                <w:lang w:val="en-US"/>
              </w:rPr>
            </w:pPr>
            <w:r w:rsidRPr="006735C5">
              <w:rPr>
                <w:b/>
                <w:bCs/>
                <w:sz w:val="18"/>
                <w:szCs w:val="18"/>
              </w:rPr>
              <w:t>Annual Result 2024-2025</w:t>
            </w:r>
          </w:p>
        </w:tc>
        <w:tc>
          <w:tcPr>
            <w:tcW w:w="1169" w:type="dxa"/>
            <w:shd w:val="clear" w:color="auto" w:fill="BFBFBF" w:themeFill="background1" w:themeFillShade="BF"/>
          </w:tcPr>
          <w:p w14:paraId="781BF820" w14:textId="5B5D1B52" w:rsidR="005B3E78" w:rsidRPr="006735C5" w:rsidRDefault="005B3E78" w:rsidP="00843809">
            <w:pPr>
              <w:rPr>
                <w:b/>
                <w:bCs/>
                <w:sz w:val="18"/>
                <w:szCs w:val="18"/>
              </w:rPr>
            </w:pPr>
            <w:r w:rsidRPr="006735C5">
              <w:rPr>
                <w:b/>
                <w:bCs/>
                <w:sz w:val="18"/>
                <w:szCs w:val="18"/>
              </w:rPr>
              <w:t>Target for Year 2 of LTP 2024-2034</w:t>
            </w:r>
          </w:p>
        </w:tc>
        <w:tc>
          <w:tcPr>
            <w:tcW w:w="1170" w:type="dxa"/>
            <w:shd w:val="clear" w:color="auto" w:fill="BFBFBF" w:themeFill="background1" w:themeFillShade="BF"/>
          </w:tcPr>
          <w:p w14:paraId="7684A330" w14:textId="48EA103D" w:rsidR="005B3E78" w:rsidRPr="006735C5" w:rsidRDefault="005B3E78" w:rsidP="00843809">
            <w:pPr>
              <w:rPr>
                <w:b/>
                <w:bCs/>
                <w:sz w:val="18"/>
                <w:szCs w:val="18"/>
                <w:lang w:val="en-US"/>
              </w:rPr>
            </w:pPr>
            <w:r w:rsidRPr="006735C5">
              <w:rPr>
                <w:b/>
                <w:bCs/>
                <w:sz w:val="18"/>
                <w:szCs w:val="18"/>
              </w:rPr>
              <w:t>Annual Result 2025-2026</w:t>
            </w:r>
          </w:p>
        </w:tc>
        <w:tc>
          <w:tcPr>
            <w:tcW w:w="3118" w:type="dxa"/>
            <w:shd w:val="clear" w:color="auto" w:fill="BFBFBF" w:themeFill="background1" w:themeFillShade="BF"/>
          </w:tcPr>
          <w:p w14:paraId="59755887" w14:textId="6E010E63" w:rsidR="005B3E78" w:rsidRPr="006735C5" w:rsidRDefault="005B3E78" w:rsidP="00843809">
            <w:pPr>
              <w:rPr>
                <w:b/>
                <w:bCs/>
                <w:sz w:val="18"/>
                <w:szCs w:val="18"/>
                <w:lang w:val="en-US"/>
              </w:rPr>
            </w:pPr>
            <w:r w:rsidRPr="006735C5">
              <w:rPr>
                <w:b/>
                <w:bCs/>
                <w:sz w:val="18"/>
                <w:szCs w:val="18"/>
              </w:rPr>
              <w:t>Commentary</w:t>
            </w:r>
          </w:p>
        </w:tc>
      </w:tr>
      <w:tr w:rsidR="00130BCB" w:rsidRPr="00E641B6" w14:paraId="7309F27C" w14:textId="77777777" w:rsidTr="00D16520">
        <w:trPr>
          <w:cantSplit/>
          <w:trHeight w:val="15"/>
        </w:trPr>
        <w:tc>
          <w:tcPr>
            <w:tcW w:w="1838" w:type="dxa"/>
            <w:shd w:val="clear" w:color="auto" w:fill="FFFFFF" w:themeFill="background1"/>
          </w:tcPr>
          <w:p w14:paraId="794D0B35" w14:textId="57431C1A" w:rsidR="00130BCB" w:rsidRPr="00130BCB" w:rsidRDefault="00130BCB" w:rsidP="00130BCB">
            <w:pPr>
              <w:rPr>
                <w:rFonts w:cs="HelveticaNeueLT Std"/>
                <w:sz w:val="18"/>
                <w:szCs w:val="18"/>
              </w:rPr>
            </w:pPr>
            <w:r w:rsidRPr="00130BCB">
              <w:rPr>
                <w:sz w:val="18"/>
                <w:szCs w:val="18"/>
              </w:rPr>
              <w:t>Percentage of Requests for Service (RFS) about freedom camping resolved within 20 working days.</w:t>
            </w:r>
          </w:p>
        </w:tc>
        <w:tc>
          <w:tcPr>
            <w:tcW w:w="1169" w:type="dxa"/>
            <w:shd w:val="clear" w:color="auto" w:fill="FFFFFF" w:themeFill="background1"/>
          </w:tcPr>
          <w:p w14:paraId="1BB3D842" w14:textId="5F5FE724" w:rsidR="00130BCB" w:rsidRPr="00130BCB" w:rsidRDefault="00130BCB" w:rsidP="00130BCB">
            <w:pPr>
              <w:rPr>
                <w:rFonts w:cs="HelveticaNeueLT Std"/>
                <w:sz w:val="18"/>
                <w:szCs w:val="18"/>
              </w:rPr>
            </w:pPr>
            <w:r w:rsidRPr="00130BCB">
              <w:rPr>
                <w:sz w:val="18"/>
                <w:szCs w:val="18"/>
              </w:rPr>
              <w:t>New measure</w:t>
            </w:r>
          </w:p>
        </w:tc>
        <w:tc>
          <w:tcPr>
            <w:tcW w:w="1170" w:type="dxa"/>
            <w:shd w:val="clear" w:color="auto" w:fill="FFFFFF" w:themeFill="background1"/>
          </w:tcPr>
          <w:p w14:paraId="5D7C13F2" w14:textId="2E7472B3" w:rsidR="00130BCB" w:rsidRPr="00130BCB" w:rsidRDefault="00130BCB" w:rsidP="00130BCB">
            <w:pPr>
              <w:rPr>
                <w:rFonts w:cs="HelveticaNeueLT Std"/>
                <w:sz w:val="18"/>
                <w:szCs w:val="18"/>
              </w:rPr>
            </w:pPr>
            <w:r w:rsidRPr="00130BCB">
              <w:rPr>
                <w:sz w:val="18"/>
                <w:szCs w:val="18"/>
              </w:rPr>
              <w:t>99%</w:t>
            </w:r>
          </w:p>
        </w:tc>
        <w:tc>
          <w:tcPr>
            <w:tcW w:w="1169" w:type="dxa"/>
            <w:shd w:val="clear" w:color="auto" w:fill="FFFFFF" w:themeFill="background1"/>
          </w:tcPr>
          <w:p w14:paraId="753F744F" w14:textId="44611179" w:rsidR="00130BCB" w:rsidRPr="00130BCB" w:rsidRDefault="00130BCB" w:rsidP="00130BCB">
            <w:pPr>
              <w:rPr>
                <w:sz w:val="18"/>
                <w:szCs w:val="18"/>
              </w:rPr>
            </w:pPr>
            <w:r w:rsidRPr="00130BCB">
              <w:rPr>
                <w:sz w:val="18"/>
                <w:szCs w:val="18"/>
              </w:rPr>
              <w:t>&gt;95%</w:t>
            </w:r>
          </w:p>
        </w:tc>
        <w:tc>
          <w:tcPr>
            <w:tcW w:w="1170" w:type="dxa"/>
            <w:shd w:val="clear" w:color="auto" w:fill="FFFFFF" w:themeFill="background1"/>
          </w:tcPr>
          <w:p w14:paraId="7C161F0D" w14:textId="15C59F0E" w:rsidR="00130BCB" w:rsidRPr="00130BCB" w:rsidRDefault="00130BCB" w:rsidP="00130BCB">
            <w:pPr>
              <w:rPr>
                <w:rFonts w:cs="HelveticaNeueLT Std"/>
                <w:sz w:val="18"/>
                <w:szCs w:val="18"/>
              </w:rPr>
            </w:pPr>
            <w:r w:rsidRPr="00130BCB">
              <w:rPr>
                <w:sz w:val="18"/>
                <w:szCs w:val="18"/>
              </w:rPr>
              <w:t>98.42%</w:t>
            </w:r>
          </w:p>
        </w:tc>
        <w:tc>
          <w:tcPr>
            <w:tcW w:w="3118" w:type="dxa"/>
            <w:shd w:val="clear" w:color="auto" w:fill="FFFFFF" w:themeFill="background1"/>
          </w:tcPr>
          <w:p w14:paraId="77B22464" w14:textId="1DA4AFF9" w:rsidR="00130BCB" w:rsidRPr="007B27E4" w:rsidRDefault="00130BCB" w:rsidP="00130BCB">
            <w:pPr>
              <w:rPr>
                <w:rFonts w:cs="HelveticaNeueLT Std"/>
                <w:sz w:val="18"/>
                <w:szCs w:val="18"/>
              </w:rPr>
            </w:pPr>
            <w:r w:rsidRPr="00130BCB">
              <w:rPr>
                <w:rFonts w:cs="HelveticaNeueLT Std"/>
                <w:sz w:val="18"/>
                <w:szCs w:val="18"/>
              </w:rPr>
              <w:t>Achieved - High volumes of freedom camping enquiries, compliance reports, and concerns about safety and environmental impacts were received over the 2025-2026 summer season. The Freedom Camping Bylaw 2025 came into effect on 1 December 2025, with Enforcement Officers issuing 2,604 Freedom Camping Act and 166 Reserves Act infringements between December 2025 and June 2026. The Summer Ambassador programme concluded on 30 April 2026. Following Annual Plan deliberations, funding of $350,000 was not allocated to continue the programme in 2026-2027. Education, engagement and site custodial functions will transition to enforcement, contractors and frontline staff.</w:t>
            </w:r>
          </w:p>
        </w:tc>
      </w:tr>
      <w:tr w:rsidR="00D16520" w:rsidRPr="00E641B6" w14:paraId="7A1C828F" w14:textId="77777777" w:rsidTr="00D16520">
        <w:trPr>
          <w:cantSplit/>
          <w:trHeight w:val="15"/>
        </w:trPr>
        <w:tc>
          <w:tcPr>
            <w:tcW w:w="1838" w:type="dxa"/>
            <w:shd w:val="clear" w:color="auto" w:fill="FFFFFF" w:themeFill="background1"/>
          </w:tcPr>
          <w:p w14:paraId="6889F005" w14:textId="2B52E5CB" w:rsidR="00D16520" w:rsidRPr="00D16520" w:rsidRDefault="00D16520" w:rsidP="00D16520">
            <w:pPr>
              <w:rPr>
                <w:sz w:val="18"/>
                <w:szCs w:val="18"/>
              </w:rPr>
            </w:pPr>
            <w:r w:rsidRPr="00D16520">
              <w:rPr>
                <w:sz w:val="18"/>
                <w:szCs w:val="18"/>
              </w:rPr>
              <w:t>Total library borrowing (including books, e-books, e-audio and magazines).</w:t>
            </w:r>
          </w:p>
        </w:tc>
        <w:tc>
          <w:tcPr>
            <w:tcW w:w="1169" w:type="dxa"/>
            <w:shd w:val="clear" w:color="auto" w:fill="FFFFFF" w:themeFill="background1"/>
          </w:tcPr>
          <w:p w14:paraId="0EC9E8AE" w14:textId="7377A141" w:rsidR="00D16520" w:rsidRPr="00D16520" w:rsidRDefault="00D16520" w:rsidP="00D16520">
            <w:pPr>
              <w:rPr>
                <w:sz w:val="18"/>
                <w:szCs w:val="18"/>
              </w:rPr>
            </w:pPr>
            <w:r w:rsidRPr="00D16520">
              <w:rPr>
                <w:sz w:val="18"/>
                <w:szCs w:val="18"/>
              </w:rPr>
              <w:t>582,787</w:t>
            </w:r>
          </w:p>
        </w:tc>
        <w:tc>
          <w:tcPr>
            <w:tcW w:w="1170" w:type="dxa"/>
            <w:shd w:val="clear" w:color="auto" w:fill="FFFFFF" w:themeFill="background1"/>
          </w:tcPr>
          <w:p w14:paraId="72F00E29" w14:textId="6AD74639" w:rsidR="00D16520" w:rsidRPr="00D16520" w:rsidRDefault="00D16520" w:rsidP="00D16520">
            <w:pPr>
              <w:rPr>
                <w:sz w:val="18"/>
                <w:szCs w:val="18"/>
              </w:rPr>
            </w:pPr>
            <w:r w:rsidRPr="00D16520">
              <w:rPr>
                <w:sz w:val="18"/>
                <w:szCs w:val="18"/>
              </w:rPr>
              <w:t>615,185</w:t>
            </w:r>
          </w:p>
        </w:tc>
        <w:tc>
          <w:tcPr>
            <w:tcW w:w="1169" w:type="dxa"/>
            <w:shd w:val="clear" w:color="auto" w:fill="FFFFFF" w:themeFill="background1"/>
          </w:tcPr>
          <w:p w14:paraId="7E5C2883" w14:textId="50800B64" w:rsidR="00D16520" w:rsidRPr="00D16520" w:rsidRDefault="00D16520" w:rsidP="00D16520">
            <w:pPr>
              <w:rPr>
                <w:sz w:val="18"/>
                <w:szCs w:val="18"/>
              </w:rPr>
            </w:pPr>
            <w:r w:rsidRPr="00D16520">
              <w:rPr>
                <w:sz w:val="18"/>
                <w:szCs w:val="18"/>
              </w:rPr>
              <w:t>652,096 (6% increase annually)</w:t>
            </w:r>
          </w:p>
        </w:tc>
        <w:tc>
          <w:tcPr>
            <w:tcW w:w="1170" w:type="dxa"/>
            <w:shd w:val="clear" w:color="auto" w:fill="FFFFFF" w:themeFill="background1"/>
          </w:tcPr>
          <w:p w14:paraId="308B1FE7" w14:textId="08681B9F" w:rsidR="00D16520" w:rsidRPr="00D16520" w:rsidRDefault="00D16520" w:rsidP="00D16520">
            <w:pPr>
              <w:rPr>
                <w:sz w:val="18"/>
                <w:szCs w:val="18"/>
              </w:rPr>
            </w:pPr>
            <w:r w:rsidRPr="00D16520">
              <w:rPr>
                <w:sz w:val="18"/>
                <w:szCs w:val="18"/>
              </w:rPr>
              <w:t>768,150</w:t>
            </w:r>
          </w:p>
        </w:tc>
        <w:tc>
          <w:tcPr>
            <w:tcW w:w="3118" w:type="dxa"/>
            <w:shd w:val="clear" w:color="auto" w:fill="FFFFFF" w:themeFill="background1"/>
          </w:tcPr>
          <w:p w14:paraId="6453B390" w14:textId="017021D8" w:rsidR="00D16520" w:rsidRPr="00130BCB" w:rsidRDefault="00D16520" w:rsidP="00D16520">
            <w:pPr>
              <w:rPr>
                <w:rFonts w:cs="HelveticaNeueLT Std"/>
                <w:sz w:val="18"/>
                <w:szCs w:val="18"/>
              </w:rPr>
            </w:pPr>
            <w:r w:rsidRPr="00D16520">
              <w:rPr>
                <w:rFonts w:cs="HelveticaNeueLT Std"/>
                <w:sz w:val="18"/>
                <w:szCs w:val="18"/>
              </w:rPr>
              <w:t xml:space="preserve">Achieved - In 2025-2026, combined physical and electronic (e-item) checkouts reached 768,150, exceeding the target of 652,096 by 17.8%. Physical checkouts </w:t>
            </w:r>
            <w:r w:rsidR="00EE7D88" w:rsidRPr="00D16520">
              <w:rPr>
                <w:rFonts w:cs="HelveticaNeueLT Std"/>
                <w:sz w:val="18"/>
                <w:szCs w:val="18"/>
              </w:rPr>
              <w:t>totalled</w:t>
            </w:r>
            <w:r w:rsidRPr="00D16520">
              <w:rPr>
                <w:rFonts w:cs="HelveticaNeueLT Std"/>
                <w:sz w:val="18"/>
                <w:szCs w:val="18"/>
              </w:rPr>
              <w:t xml:space="preserve"> 502,838, an increase of 6.8% on the previous year with seven of the district’s eight library branches recording growth. E-item checkouts also rose significantly to 265,312.</w:t>
            </w:r>
          </w:p>
        </w:tc>
      </w:tr>
      <w:tr w:rsidR="00D16520" w:rsidRPr="00E641B6" w14:paraId="17EF7C2D" w14:textId="77777777" w:rsidTr="00D16520">
        <w:trPr>
          <w:cantSplit/>
          <w:trHeight w:val="15"/>
        </w:trPr>
        <w:tc>
          <w:tcPr>
            <w:tcW w:w="1838" w:type="dxa"/>
            <w:shd w:val="clear" w:color="auto" w:fill="FFFFFF" w:themeFill="background1"/>
          </w:tcPr>
          <w:p w14:paraId="68ADCF4A" w14:textId="6BA48C2B" w:rsidR="00D16520" w:rsidRPr="00D16520" w:rsidRDefault="00D16520" w:rsidP="00D16520">
            <w:pPr>
              <w:rPr>
                <w:sz w:val="18"/>
                <w:szCs w:val="18"/>
              </w:rPr>
            </w:pPr>
            <w:r w:rsidRPr="00D16520">
              <w:rPr>
                <w:sz w:val="18"/>
                <w:szCs w:val="18"/>
              </w:rPr>
              <w:lastRenderedPageBreak/>
              <w:t>Total number of sport and recreation participation visits per 1,000 residents.</w:t>
            </w:r>
          </w:p>
        </w:tc>
        <w:tc>
          <w:tcPr>
            <w:tcW w:w="1169" w:type="dxa"/>
            <w:shd w:val="clear" w:color="auto" w:fill="FFFFFF" w:themeFill="background1"/>
          </w:tcPr>
          <w:p w14:paraId="6EF64583" w14:textId="22A23087" w:rsidR="00D16520" w:rsidRPr="00D16520" w:rsidRDefault="00D16520" w:rsidP="00D16520">
            <w:pPr>
              <w:rPr>
                <w:sz w:val="18"/>
                <w:szCs w:val="18"/>
              </w:rPr>
            </w:pPr>
            <w:r w:rsidRPr="00D16520">
              <w:rPr>
                <w:sz w:val="18"/>
                <w:szCs w:val="18"/>
              </w:rPr>
              <w:t>30,172</w:t>
            </w:r>
          </w:p>
        </w:tc>
        <w:tc>
          <w:tcPr>
            <w:tcW w:w="1170" w:type="dxa"/>
            <w:shd w:val="clear" w:color="auto" w:fill="FFFFFF" w:themeFill="background1"/>
          </w:tcPr>
          <w:p w14:paraId="78D5A78D" w14:textId="432C7BE4" w:rsidR="00D16520" w:rsidRPr="00D16520" w:rsidRDefault="00D16520" w:rsidP="00D16520">
            <w:pPr>
              <w:rPr>
                <w:sz w:val="18"/>
                <w:szCs w:val="18"/>
              </w:rPr>
            </w:pPr>
            <w:r w:rsidRPr="00D16520">
              <w:rPr>
                <w:sz w:val="18"/>
                <w:szCs w:val="18"/>
              </w:rPr>
              <w:t>27,827</w:t>
            </w:r>
          </w:p>
        </w:tc>
        <w:tc>
          <w:tcPr>
            <w:tcW w:w="1169" w:type="dxa"/>
            <w:shd w:val="clear" w:color="auto" w:fill="FFFFFF" w:themeFill="background1"/>
          </w:tcPr>
          <w:p w14:paraId="3789BAE5" w14:textId="1C99B34C" w:rsidR="00D16520" w:rsidRPr="00D16520" w:rsidRDefault="00D16520" w:rsidP="00D16520">
            <w:pPr>
              <w:rPr>
                <w:sz w:val="18"/>
                <w:szCs w:val="18"/>
              </w:rPr>
            </w:pPr>
            <w:r w:rsidRPr="00D16520">
              <w:rPr>
                <w:sz w:val="18"/>
                <w:szCs w:val="18"/>
              </w:rPr>
              <w:t>&gt;32,000 visits</w:t>
            </w:r>
          </w:p>
        </w:tc>
        <w:tc>
          <w:tcPr>
            <w:tcW w:w="1170" w:type="dxa"/>
            <w:shd w:val="clear" w:color="auto" w:fill="FFFFFF" w:themeFill="background1"/>
          </w:tcPr>
          <w:p w14:paraId="39D3A19B" w14:textId="4F801970" w:rsidR="00D16520" w:rsidRPr="00D16520" w:rsidRDefault="00D16520" w:rsidP="00D16520">
            <w:pPr>
              <w:rPr>
                <w:sz w:val="18"/>
                <w:szCs w:val="18"/>
              </w:rPr>
            </w:pPr>
            <w:r w:rsidRPr="00D16520">
              <w:rPr>
                <w:sz w:val="18"/>
                <w:szCs w:val="18"/>
              </w:rPr>
              <w:t>28,258</w:t>
            </w:r>
          </w:p>
        </w:tc>
        <w:tc>
          <w:tcPr>
            <w:tcW w:w="3118" w:type="dxa"/>
            <w:shd w:val="clear" w:color="auto" w:fill="FFFFFF" w:themeFill="background1"/>
          </w:tcPr>
          <w:p w14:paraId="06EB9CEA" w14:textId="005CCBB0" w:rsidR="00D16520" w:rsidRPr="00D16520" w:rsidRDefault="00D16520" w:rsidP="00D16520">
            <w:pPr>
              <w:rPr>
                <w:rFonts w:cs="HelveticaNeueLT Std"/>
                <w:sz w:val="18"/>
                <w:szCs w:val="18"/>
              </w:rPr>
            </w:pPr>
            <w:r w:rsidRPr="00D16520">
              <w:rPr>
                <w:sz w:val="18"/>
                <w:szCs w:val="18"/>
              </w:rPr>
              <w:t>Not achieved - The target for Sport and Recreation visits per 1,000 residents was 12% below target due to higher-than-forecast population growth. Despite this, total visitation increased by 5% compared with the previous year, before the population adjustment was applied.</w:t>
            </w:r>
          </w:p>
        </w:tc>
      </w:tr>
      <w:tr w:rsidR="00D16520" w:rsidRPr="00E641B6" w14:paraId="5AB9AD20" w14:textId="77777777" w:rsidTr="00D16520">
        <w:trPr>
          <w:cantSplit/>
          <w:trHeight w:val="15"/>
        </w:trPr>
        <w:tc>
          <w:tcPr>
            <w:tcW w:w="1838" w:type="dxa"/>
            <w:shd w:val="clear" w:color="auto" w:fill="FFFFFF" w:themeFill="background1"/>
          </w:tcPr>
          <w:p w14:paraId="098E52E4" w14:textId="1A3A4F35" w:rsidR="00D16520" w:rsidRPr="00D16520" w:rsidRDefault="00D16520" w:rsidP="00D16520">
            <w:pPr>
              <w:rPr>
                <w:sz w:val="18"/>
                <w:szCs w:val="18"/>
              </w:rPr>
            </w:pPr>
            <w:r w:rsidRPr="00D16520">
              <w:rPr>
                <w:sz w:val="18"/>
                <w:szCs w:val="18"/>
              </w:rPr>
              <w:t xml:space="preserve">Achieve the National </w:t>
            </w:r>
            <w:proofErr w:type="spellStart"/>
            <w:r w:rsidRPr="00D16520">
              <w:rPr>
                <w:sz w:val="18"/>
                <w:szCs w:val="18"/>
              </w:rPr>
              <w:t>Poolsafe</w:t>
            </w:r>
            <w:proofErr w:type="spellEnd"/>
            <w:r w:rsidRPr="00D16520">
              <w:rPr>
                <w:sz w:val="18"/>
                <w:szCs w:val="18"/>
              </w:rPr>
              <w:t xml:space="preserve"> Accreditation for each of Council’s aquatic facilities annually (Alpine Aqualand, </w:t>
            </w:r>
            <w:proofErr w:type="spellStart"/>
            <w:r w:rsidRPr="00D16520">
              <w:rPr>
                <w:sz w:val="18"/>
                <w:szCs w:val="18"/>
              </w:rPr>
              <w:t>Wānaka</w:t>
            </w:r>
            <w:proofErr w:type="spellEnd"/>
            <w:r w:rsidRPr="00D16520">
              <w:rPr>
                <w:sz w:val="18"/>
                <w:szCs w:val="18"/>
              </w:rPr>
              <w:t xml:space="preserve"> Recreation Centre, Arrowtown Memorial Pool).</w:t>
            </w:r>
          </w:p>
        </w:tc>
        <w:tc>
          <w:tcPr>
            <w:tcW w:w="1169" w:type="dxa"/>
            <w:shd w:val="clear" w:color="auto" w:fill="FFFFFF" w:themeFill="background1"/>
          </w:tcPr>
          <w:p w14:paraId="340EAAC7" w14:textId="49FD75A0" w:rsidR="00D16520" w:rsidRPr="00D16520" w:rsidRDefault="00D16520" w:rsidP="00D16520">
            <w:pPr>
              <w:rPr>
                <w:sz w:val="18"/>
                <w:szCs w:val="18"/>
              </w:rPr>
            </w:pPr>
            <w:r w:rsidRPr="00D16520">
              <w:rPr>
                <w:sz w:val="18"/>
                <w:szCs w:val="18"/>
              </w:rPr>
              <w:t>New measure</w:t>
            </w:r>
          </w:p>
        </w:tc>
        <w:tc>
          <w:tcPr>
            <w:tcW w:w="1170" w:type="dxa"/>
            <w:shd w:val="clear" w:color="auto" w:fill="FFFFFF" w:themeFill="background1"/>
          </w:tcPr>
          <w:p w14:paraId="31BA65BE" w14:textId="1B965F02" w:rsidR="00D16520" w:rsidRPr="00D16520" w:rsidRDefault="00D16520" w:rsidP="00D16520">
            <w:pPr>
              <w:rPr>
                <w:sz w:val="18"/>
                <w:szCs w:val="18"/>
              </w:rPr>
            </w:pPr>
            <w:r w:rsidRPr="00D16520">
              <w:rPr>
                <w:sz w:val="18"/>
                <w:szCs w:val="18"/>
              </w:rPr>
              <w:t>Achieved</w:t>
            </w:r>
          </w:p>
        </w:tc>
        <w:tc>
          <w:tcPr>
            <w:tcW w:w="1169" w:type="dxa"/>
            <w:shd w:val="clear" w:color="auto" w:fill="FFFFFF" w:themeFill="background1"/>
          </w:tcPr>
          <w:p w14:paraId="56DDEE82" w14:textId="72C78812" w:rsidR="00D16520" w:rsidRPr="00D16520" w:rsidRDefault="00D16520" w:rsidP="00D16520">
            <w:pPr>
              <w:rPr>
                <w:sz w:val="18"/>
                <w:szCs w:val="18"/>
              </w:rPr>
            </w:pPr>
            <w:r w:rsidRPr="00D16520">
              <w:rPr>
                <w:sz w:val="18"/>
                <w:szCs w:val="18"/>
              </w:rPr>
              <w:t xml:space="preserve">Maintain </w:t>
            </w:r>
            <w:proofErr w:type="spellStart"/>
            <w:r w:rsidRPr="00D16520">
              <w:rPr>
                <w:sz w:val="18"/>
                <w:szCs w:val="18"/>
              </w:rPr>
              <w:t>Poolsafe</w:t>
            </w:r>
            <w:proofErr w:type="spellEnd"/>
            <w:r w:rsidRPr="00D16520">
              <w:rPr>
                <w:sz w:val="18"/>
                <w:szCs w:val="18"/>
              </w:rPr>
              <w:t xml:space="preserve"> accreditation – yearly audit</w:t>
            </w:r>
          </w:p>
        </w:tc>
        <w:tc>
          <w:tcPr>
            <w:tcW w:w="1170" w:type="dxa"/>
            <w:shd w:val="clear" w:color="auto" w:fill="FFFFFF" w:themeFill="background1"/>
          </w:tcPr>
          <w:p w14:paraId="1B13CBD1" w14:textId="6BBC0B27" w:rsidR="00D16520" w:rsidRPr="00D16520" w:rsidRDefault="00D16520" w:rsidP="00D16520">
            <w:pPr>
              <w:rPr>
                <w:sz w:val="18"/>
                <w:szCs w:val="18"/>
              </w:rPr>
            </w:pPr>
            <w:r w:rsidRPr="00D16520">
              <w:rPr>
                <w:sz w:val="18"/>
                <w:szCs w:val="18"/>
              </w:rPr>
              <w:t>Achieved</w:t>
            </w:r>
          </w:p>
        </w:tc>
        <w:tc>
          <w:tcPr>
            <w:tcW w:w="3118" w:type="dxa"/>
            <w:shd w:val="clear" w:color="auto" w:fill="FFFFFF" w:themeFill="background1"/>
          </w:tcPr>
          <w:p w14:paraId="617EDB8D" w14:textId="2804D7AC" w:rsidR="00D16520" w:rsidRPr="00D16520" w:rsidRDefault="00D16520" w:rsidP="00D16520">
            <w:pPr>
              <w:rPr>
                <w:sz w:val="18"/>
                <w:szCs w:val="18"/>
              </w:rPr>
            </w:pPr>
            <w:r w:rsidRPr="00D16520">
              <w:rPr>
                <w:sz w:val="18"/>
                <w:szCs w:val="18"/>
              </w:rPr>
              <w:t xml:space="preserve">Achieved - </w:t>
            </w:r>
            <w:proofErr w:type="spellStart"/>
            <w:r w:rsidRPr="00D16520">
              <w:rPr>
                <w:sz w:val="18"/>
                <w:szCs w:val="18"/>
              </w:rPr>
              <w:t>Poolsafe</w:t>
            </w:r>
            <w:proofErr w:type="spellEnd"/>
            <w:r w:rsidRPr="00D16520">
              <w:rPr>
                <w:sz w:val="18"/>
                <w:szCs w:val="18"/>
              </w:rPr>
              <w:t xml:space="preserve"> accreditation was achieved across all three swimming facilities: Alpine Aqualand, Arrowtown Memorial Pool, and </w:t>
            </w:r>
            <w:proofErr w:type="spellStart"/>
            <w:r w:rsidRPr="00D16520">
              <w:rPr>
                <w:sz w:val="18"/>
                <w:szCs w:val="18"/>
              </w:rPr>
              <w:t>Wānaka</w:t>
            </w:r>
            <w:proofErr w:type="spellEnd"/>
            <w:r w:rsidRPr="00D16520">
              <w:rPr>
                <w:sz w:val="18"/>
                <w:szCs w:val="18"/>
              </w:rPr>
              <w:t xml:space="preserve"> Recreation Centre.</w:t>
            </w:r>
          </w:p>
        </w:tc>
      </w:tr>
      <w:tr w:rsidR="00D16520" w:rsidRPr="00E641B6" w14:paraId="7136C9D3" w14:textId="77777777" w:rsidTr="00D16520">
        <w:trPr>
          <w:cantSplit/>
          <w:trHeight w:val="15"/>
        </w:trPr>
        <w:tc>
          <w:tcPr>
            <w:tcW w:w="1838" w:type="dxa"/>
            <w:shd w:val="clear" w:color="auto" w:fill="FFFFFF" w:themeFill="background1"/>
          </w:tcPr>
          <w:p w14:paraId="6169C430" w14:textId="12F159A6" w:rsidR="00D16520" w:rsidRPr="00D16520" w:rsidRDefault="00D16520" w:rsidP="00D16520">
            <w:pPr>
              <w:rPr>
                <w:sz w:val="18"/>
                <w:szCs w:val="18"/>
              </w:rPr>
            </w:pPr>
            <w:r w:rsidRPr="00D16520">
              <w:rPr>
                <w:sz w:val="18"/>
                <w:szCs w:val="18"/>
              </w:rPr>
              <w:t>Percentage of capital works completed annually (including renewals) against the annual budget adopted by Council for community facilities and property.</w:t>
            </w:r>
          </w:p>
        </w:tc>
        <w:tc>
          <w:tcPr>
            <w:tcW w:w="1169" w:type="dxa"/>
            <w:shd w:val="clear" w:color="auto" w:fill="FFFFFF" w:themeFill="background1"/>
          </w:tcPr>
          <w:p w14:paraId="31985DB3" w14:textId="5008E4E2" w:rsidR="00D16520" w:rsidRPr="00D16520" w:rsidRDefault="00D16520" w:rsidP="00D16520">
            <w:pPr>
              <w:rPr>
                <w:sz w:val="18"/>
                <w:szCs w:val="18"/>
              </w:rPr>
            </w:pPr>
            <w:r w:rsidRPr="00D16520">
              <w:rPr>
                <w:sz w:val="18"/>
                <w:szCs w:val="18"/>
              </w:rPr>
              <w:t>61%</w:t>
            </w:r>
          </w:p>
        </w:tc>
        <w:tc>
          <w:tcPr>
            <w:tcW w:w="1170" w:type="dxa"/>
            <w:shd w:val="clear" w:color="auto" w:fill="FFFFFF" w:themeFill="background1"/>
          </w:tcPr>
          <w:p w14:paraId="3D4F63F6" w14:textId="0041990F" w:rsidR="00D16520" w:rsidRPr="00D16520" w:rsidRDefault="00D16520" w:rsidP="00D16520">
            <w:pPr>
              <w:rPr>
                <w:sz w:val="18"/>
                <w:szCs w:val="18"/>
              </w:rPr>
            </w:pPr>
            <w:r w:rsidRPr="00D16520">
              <w:rPr>
                <w:sz w:val="18"/>
                <w:szCs w:val="18"/>
              </w:rPr>
              <w:t>90%</w:t>
            </w:r>
          </w:p>
        </w:tc>
        <w:tc>
          <w:tcPr>
            <w:tcW w:w="1169" w:type="dxa"/>
            <w:shd w:val="clear" w:color="auto" w:fill="FFFFFF" w:themeFill="background1"/>
          </w:tcPr>
          <w:p w14:paraId="29BA963B" w14:textId="6F997797" w:rsidR="00D16520" w:rsidRPr="00D16520" w:rsidRDefault="00D16520" w:rsidP="00D16520">
            <w:pPr>
              <w:rPr>
                <w:sz w:val="18"/>
                <w:szCs w:val="18"/>
              </w:rPr>
            </w:pPr>
            <w:r w:rsidRPr="00D16520">
              <w:rPr>
                <w:sz w:val="18"/>
                <w:szCs w:val="18"/>
              </w:rPr>
              <w:t>80%-110%</w:t>
            </w:r>
          </w:p>
        </w:tc>
        <w:tc>
          <w:tcPr>
            <w:tcW w:w="1170" w:type="dxa"/>
            <w:shd w:val="clear" w:color="auto" w:fill="FFFFFF" w:themeFill="background1"/>
          </w:tcPr>
          <w:p w14:paraId="7622224F" w14:textId="6D8DBCF6" w:rsidR="00D16520" w:rsidRPr="00D16520" w:rsidRDefault="00D16520" w:rsidP="00D16520">
            <w:pPr>
              <w:rPr>
                <w:sz w:val="18"/>
                <w:szCs w:val="18"/>
              </w:rPr>
            </w:pPr>
            <w:r w:rsidRPr="00D16520">
              <w:rPr>
                <w:sz w:val="18"/>
                <w:szCs w:val="18"/>
              </w:rPr>
              <w:t>82%</w:t>
            </w:r>
          </w:p>
        </w:tc>
        <w:tc>
          <w:tcPr>
            <w:tcW w:w="3118" w:type="dxa"/>
            <w:shd w:val="clear" w:color="auto" w:fill="FFFFFF" w:themeFill="background1"/>
          </w:tcPr>
          <w:p w14:paraId="168B187A" w14:textId="7197212D" w:rsidR="00D16520" w:rsidRPr="00D16520" w:rsidRDefault="00D16520" w:rsidP="00D16520">
            <w:pPr>
              <w:rPr>
                <w:sz w:val="18"/>
                <w:szCs w:val="18"/>
              </w:rPr>
            </w:pPr>
            <w:r w:rsidRPr="00D16520">
              <w:rPr>
                <w:sz w:val="18"/>
                <w:szCs w:val="18"/>
              </w:rPr>
              <w:t>Achieved - Carry forwards required of $1.6M for 516 Ladies Mile Community Centre along with $1.0M for New Sports Fields (on hold pending land use discussions and NZTA traffic light upgrade at Howards Drive/SH6 intersection) and $0.6M for QEC Energy upgrade scheduled for construction in 2026/27.</w:t>
            </w:r>
          </w:p>
        </w:tc>
      </w:tr>
      <w:tr w:rsidR="00D16520" w:rsidRPr="00E641B6" w14:paraId="012AD3A8" w14:textId="77777777" w:rsidTr="00D16520">
        <w:trPr>
          <w:cantSplit/>
          <w:trHeight w:val="15"/>
        </w:trPr>
        <w:tc>
          <w:tcPr>
            <w:tcW w:w="1838" w:type="dxa"/>
            <w:shd w:val="clear" w:color="auto" w:fill="FFFFFF" w:themeFill="background1"/>
          </w:tcPr>
          <w:p w14:paraId="60DDB751" w14:textId="08148E70" w:rsidR="00D16520" w:rsidRPr="00D16520" w:rsidRDefault="00D16520" w:rsidP="00D16520">
            <w:pPr>
              <w:rPr>
                <w:sz w:val="18"/>
                <w:szCs w:val="18"/>
              </w:rPr>
            </w:pPr>
            <w:r w:rsidRPr="00D16520">
              <w:rPr>
                <w:sz w:val="18"/>
                <w:szCs w:val="18"/>
              </w:rPr>
              <w:t>Percentage of total community grants budget allocated.</w:t>
            </w:r>
          </w:p>
        </w:tc>
        <w:tc>
          <w:tcPr>
            <w:tcW w:w="1169" w:type="dxa"/>
            <w:shd w:val="clear" w:color="auto" w:fill="FFFFFF" w:themeFill="background1"/>
          </w:tcPr>
          <w:p w14:paraId="34CE8D3F" w14:textId="17A91F47" w:rsidR="00D16520" w:rsidRPr="00D16520" w:rsidRDefault="00D16520" w:rsidP="00D16520">
            <w:pPr>
              <w:rPr>
                <w:sz w:val="18"/>
                <w:szCs w:val="18"/>
              </w:rPr>
            </w:pPr>
            <w:r w:rsidRPr="00D16520">
              <w:rPr>
                <w:sz w:val="18"/>
                <w:szCs w:val="18"/>
              </w:rPr>
              <w:t>New measure</w:t>
            </w:r>
          </w:p>
        </w:tc>
        <w:tc>
          <w:tcPr>
            <w:tcW w:w="1170" w:type="dxa"/>
            <w:shd w:val="clear" w:color="auto" w:fill="FFFFFF" w:themeFill="background1"/>
          </w:tcPr>
          <w:p w14:paraId="730D7629" w14:textId="4E21B04C" w:rsidR="00D16520" w:rsidRPr="00D16520" w:rsidRDefault="00D16520" w:rsidP="00D16520">
            <w:pPr>
              <w:rPr>
                <w:sz w:val="18"/>
                <w:szCs w:val="18"/>
              </w:rPr>
            </w:pPr>
            <w:r w:rsidRPr="00D16520">
              <w:rPr>
                <w:sz w:val="18"/>
                <w:szCs w:val="18"/>
              </w:rPr>
              <w:t>100%</w:t>
            </w:r>
          </w:p>
        </w:tc>
        <w:tc>
          <w:tcPr>
            <w:tcW w:w="1169" w:type="dxa"/>
            <w:shd w:val="clear" w:color="auto" w:fill="FFFFFF" w:themeFill="background1"/>
          </w:tcPr>
          <w:p w14:paraId="667AFFA6" w14:textId="7D7534B7" w:rsidR="00D16520" w:rsidRPr="00D16520" w:rsidRDefault="00D16520" w:rsidP="00D16520">
            <w:pPr>
              <w:rPr>
                <w:sz w:val="18"/>
                <w:szCs w:val="18"/>
              </w:rPr>
            </w:pPr>
            <w:r w:rsidRPr="00D16520">
              <w:rPr>
                <w:sz w:val="18"/>
                <w:szCs w:val="18"/>
              </w:rPr>
              <w:t>100%</w:t>
            </w:r>
          </w:p>
        </w:tc>
        <w:tc>
          <w:tcPr>
            <w:tcW w:w="1170" w:type="dxa"/>
            <w:shd w:val="clear" w:color="auto" w:fill="FFFFFF" w:themeFill="background1"/>
          </w:tcPr>
          <w:p w14:paraId="17AE6DC8" w14:textId="147439E8" w:rsidR="00D16520" w:rsidRPr="00D16520" w:rsidRDefault="00D16520" w:rsidP="00D16520">
            <w:pPr>
              <w:rPr>
                <w:sz w:val="18"/>
                <w:szCs w:val="18"/>
              </w:rPr>
            </w:pPr>
            <w:r w:rsidRPr="00D16520">
              <w:rPr>
                <w:sz w:val="18"/>
                <w:szCs w:val="18"/>
              </w:rPr>
              <w:t>99%</w:t>
            </w:r>
          </w:p>
        </w:tc>
        <w:tc>
          <w:tcPr>
            <w:tcW w:w="3118" w:type="dxa"/>
            <w:shd w:val="clear" w:color="auto" w:fill="FFFFFF" w:themeFill="background1"/>
          </w:tcPr>
          <w:p w14:paraId="19B64968" w14:textId="4A5DD513" w:rsidR="00D16520" w:rsidRPr="00D16520" w:rsidRDefault="00D16520" w:rsidP="00D16520">
            <w:pPr>
              <w:rPr>
                <w:sz w:val="18"/>
                <w:szCs w:val="18"/>
              </w:rPr>
            </w:pPr>
            <w:r w:rsidRPr="00D16520">
              <w:rPr>
                <w:sz w:val="18"/>
                <w:szCs w:val="18"/>
              </w:rPr>
              <w:t>Not achieved - In 2025-2026 all major community funding programmes were delivered through ‘Smarty Grants’, with 99% of the annual grants budget allocated. A small amount of grant funding was unspent where recipients were unable to utilise the grant as planned. Improvements were made to grant workflows, post-funding reporting, and decision-making processes. Funding workshops continued to be delivered across the district in partnership with key organisations, building local capability and improving community groups’ readiness to apply for and manage grant funding.</w:t>
            </w:r>
          </w:p>
        </w:tc>
      </w:tr>
      <w:tr w:rsidR="00D16520" w:rsidRPr="00E641B6" w14:paraId="0E2325B1" w14:textId="77777777" w:rsidTr="00D16520">
        <w:trPr>
          <w:cantSplit/>
          <w:trHeight w:val="15"/>
        </w:trPr>
        <w:tc>
          <w:tcPr>
            <w:tcW w:w="1838" w:type="dxa"/>
            <w:shd w:val="clear" w:color="auto" w:fill="FFFFFF" w:themeFill="background1"/>
          </w:tcPr>
          <w:p w14:paraId="2E14036C" w14:textId="1EC5608A" w:rsidR="00D16520" w:rsidRPr="00D16520" w:rsidRDefault="00D16520" w:rsidP="00D16520">
            <w:pPr>
              <w:rPr>
                <w:sz w:val="18"/>
                <w:szCs w:val="18"/>
              </w:rPr>
            </w:pPr>
            <w:r w:rsidRPr="00D16520">
              <w:rPr>
                <w:sz w:val="18"/>
                <w:szCs w:val="18"/>
              </w:rPr>
              <w:t>Percentage of requests for service (RFS) resolved within specific timeframe for parks, reserves, trails, gardens and playgrounds.</w:t>
            </w:r>
          </w:p>
        </w:tc>
        <w:tc>
          <w:tcPr>
            <w:tcW w:w="1169" w:type="dxa"/>
            <w:shd w:val="clear" w:color="auto" w:fill="FFFFFF" w:themeFill="background1"/>
          </w:tcPr>
          <w:p w14:paraId="50D42325" w14:textId="15154DC0" w:rsidR="00D16520" w:rsidRPr="00D16520" w:rsidRDefault="00D16520" w:rsidP="00D16520">
            <w:pPr>
              <w:rPr>
                <w:sz w:val="18"/>
                <w:szCs w:val="18"/>
              </w:rPr>
            </w:pPr>
            <w:r w:rsidRPr="00D16520">
              <w:rPr>
                <w:sz w:val="18"/>
                <w:szCs w:val="18"/>
              </w:rPr>
              <w:t>94.5%</w:t>
            </w:r>
          </w:p>
        </w:tc>
        <w:tc>
          <w:tcPr>
            <w:tcW w:w="1170" w:type="dxa"/>
            <w:shd w:val="clear" w:color="auto" w:fill="FFFFFF" w:themeFill="background1"/>
          </w:tcPr>
          <w:p w14:paraId="75552545" w14:textId="6D547A64" w:rsidR="00D16520" w:rsidRPr="00D16520" w:rsidRDefault="00D16520" w:rsidP="00D16520">
            <w:pPr>
              <w:rPr>
                <w:sz w:val="18"/>
                <w:szCs w:val="18"/>
              </w:rPr>
            </w:pPr>
            <w:r w:rsidRPr="00D16520">
              <w:rPr>
                <w:sz w:val="18"/>
                <w:szCs w:val="18"/>
              </w:rPr>
              <w:t>96.75%</w:t>
            </w:r>
          </w:p>
        </w:tc>
        <w:tc>
          <w:tcPr>
            <w:tcW w:w="1169" w:type="dxa"/>
            <w:shd w:val="clear" w:color="auto" w:fill="FFFFFF" w:themeFill="background1"/>
          </w:tcPr>
          <w:p w14:paraId="5E83B84F" w14:textId="5CE83EA5" w:rsidR="00D16520" w:rsidRPr="00D16520" w:rsidRDefault="00D16520" w:rsidP="00D16520">
            <w:pPr>
              <w:rPr>
                <w:sz w:val="18"/>
                <w:szCs w:val="18"/>
              </w:rPr>
            </w:pPr>
            <w:r w:rsidRPr="00D16520">
              <w:rPr>
                <w:sz w:val="18"/>
                <w:szCs w:val="18"/>
              </w:rPr>
              <w:t>95%</w:t>
            </w:r>
          </w:p>
        </w:tc>
        <w:tc>
          <w:tcPr>
            <w:tcW w:w="1170" w:type="dxa"/>
            <w:shd w:val="clear" w:color="auto" w:fill="FFFFFF" w:themeFill="background1"/>
          </w:tcPr>
          <w:p w14:paraId="7E428C6E" w14:textId="54B82492" w:rsidR="00D16520" w:rsidRPr="00D16520" w:rsidRDefault="00D16520" w:rsidP="00D16520">
            <w:pPr>
              <w:rPr>
                <w:sz w:val="18"/>
                <w:szCs w:val="18"/>
              </w:rPr>
            </w:pPr>
            <w:r w:rsidRPr="00D16520">
              <w:rPr>
                <w:sz w:val="18"/>
                <w:szCs w:val="18"/>
              </w:rPr>
              <w:t>92%</w:t>
            </w:r>
          </w:p>
        </w:tc>
        <w:tc>
          <w:tcPr>
            <w:tcW w:w="3118" w:type="dxa"/>
            <w:shd w:val="clear" w:color="auto" w:fill="FFFFFF" w:themeFill="background1"/>
          </w:tcPr>
          <w:p w14:paraId="5A126114" w14:textId="375FCCB5" w:rsidR="00D16520" w:rsidRPr="00D16520" w:rsidRDefault="00D16520" w:rsidP="00D16520">
            <w:pPr>
              <w:rPr>
                <w:sz w:val="18"/>
                <w:szCs w:val="18"/>
              </w:rPr>
            </w:pPr>
            <w:r w:rsidRPr="00D16520">
              <w:rPr>
                <w:sz w:val="18"/>
                <w:szCs w:val="18"/>
              </w:rPr>
              <w:t xml:space="preserve">Not achieved - Parks received 2,599 requests in 2025-2026, with 92% responded to within the required timeframe. While increasing request volumes placed pressure on performance, additional resourcing helped improve response times and the target was exceeded in the final three months of the year. </w:t>
            </w:r>
          </w:p>
        </w:tc>
      </w:tr>
      <w:tr w:rsidR="006735C5" w:rsidRPr="00E641B6" w14:paraId="52CFEE48" w14:textId="77777777" w:rsidTr="00D16520">
        <w:trPr>
          <w:cantSplit/>
          <w:trHeight w:val="15"/>
        </w:trPr>
        <w:tc>
          <w:tcPr>
            <w:tcW w:w="1838" w:type="dxa"/>
            <w:shd w:val="clear" w:color="auto" w:fill="FFFFFF" w:themeFill="background1"/>
          </w:tcPr>
          <w:p w14:paraId="519CA637" w14:textId="6E6B140A" w:rsidR="006735C5" w:rsidRPr="006735C5" w:rsidRDefault="006735C5" w:rsidP="006735C5">
            <w:pPr>
              <w:rPr>
                <w:sz w:val="18"/>
                <w:szCs w:val="18"/>
              </w:rPr>
            </w:pPr>
            <w:r w:rsidRPr="006735C5">
              <w:rPr>
                <w:sz w:val="18"/>
                <w:szCs w:val="18"/>
              </w:rPr>
              <w:lastRenderedPageBreak/>
              <w:t>Percentage of users who are satisfied with the range of community facilities offered across the Queenstown Lakes District.</w:t>
            </w:r>
            <w:r>
              <w:rPr>
                <w:rStyle w:val="FootnoteReference"/>
                <w:sz w:val="18"/>
                <w:szCs w:val="18"/>
              </w:rPr>
              <w:footnoteReference w:id="18"/>
            </w:r>
          </w:p>
        </w:tc>
        <w:tc>
          <w:tcPr>
            <w:tcW w:w="1169" w:type="dxa"/>
            <w:shd w:val="clear" w:color="auto" w:fill="FFFFFF" w:themeFill="background1"/>
          </w:tcPr>
          <w:p w14:paraId="01A17303" w14:textId="1A7ABF4C" w:rsidR="006735C5" w:rsidRPr="006735C5" w:rsidRDefault="006735C5" w:rsidP="006735C5">
            <w:pPr>
              <w:rPr>
                <w:sz w:val="18"/>
                <w:szCs w:val="18"/>
              </w:rPr>
            </w:pPr>
            <w:r w:rsidRPr="006735C5">
              <w:rPr>
                <w:sz w:val="18"/>
                <w:szCs w:val="18"/>
              </w:rPr>
              <w:t>75%</w:t>
            </w:r>
          </w:p>
        </w:tc>
        <w:tc>
          <w:tcPr>
            <w:tcW w:w="1170" w:type="dxa"/>
            <w:shd w:val="clear" w:color="auto" w:fill="FFFFFF" w:themeFill="background1"/>
          </w:tcPr>
          <w:p w14:paraId="29C5E434" w14:textId="72097D28" w:rsidR="006735C5" w:rsidRPr="006735C5" w:rsidRDefault="006735C5" w:rsidP="006735C5">
            <w:pPr>
              <w:rPr>
                <w:sz w:val="18"/>
                <w:szCs w:val="18"/>
              </w:rPr>
            </w:pPr>
            <w:r w:rsidRPr="006735C5">
              <w:rPr>
                <w:sz w:val="18"/>
                <w:szCs w:val="18"/>
              </w:rPr>
              <w:t>76%</w:t>
            </w:r>
          </w:p>
        </w:tc>
        <w:tc>
          <w:tcPr>
            <w:tcW w:w="1169" w:type="dxa"/>
            <w:shd w:val="clear" w:color="auto" w:fill="FFFFFF" w:themeFill="background1"/>
          </w:tcPr>
          <w:p w14:paraId="27D05584" w14:textId="71134A5C" w:rsidR="006735C5" w:rsidRPr="006735C5" w:rsidRDefault="006735C5" w:rsidP="006735C5">
            <w:pPr>
              <w:rPr>
                <w:sz w:val="18"/>
                <w:szCs w:val="18"/>
              </w:rPr>
            </w:pPr>
            <w:r w:rsidRPr="006735C5">
              <w:rPr>
                <w:sz w:val="18"/>
                <w:szCs w:val="18"/>
              </w:rPr>
              <w:t>&gt;65%</w:t>
            </w:r>
          </w:p>
        </w:tc>
        <w:tc>
          <w:tcPr>
            <w:tcW w:w="1170" w:type="dxa"/>
            <w:shd w:val="clear" w:color="auto" w:fill="FFFFFF" w:themeFill="background1"/>
          </w:tcPr>
          <w:p w14:paraId="7E6D77E3" w14:textId="0C189BBE" w:rsidR="006735C5" w:rsidRPr="006735C5" w:rsidRDefault="006735C5" w:rsidP="006735C5">
            <w:pPr>
              <w:rPr>
                <w:sz w:val="18"/>
                <w:szCs w:val="18"/>
              </w:rPr>
            </w:pPr>
            <w:r w:rsidRPr="006735C5">
              <w:rPr>
                <w:sz w:val="18"/>
                <w:szCs w:val="18"/>
              </w:rPr>
              <w:t>73%</w:t>
            </w:r>
          </w:p>
        </w:tc>
        <w:tc>
          <w:tcPr>
            <w:tcW w:w="3118" w:type="dxa"/>
            <w:shd w:val="clear" w:color="auto" w:fill="FFFFFF" w:themeFill="background1"/>
          </w:tcPr>
          <w:p w14:paraId="489D3A3C" w14:textId="271B864A" w:rsidR="006735C5" w:rsidRPr="006735C5" w:rsidRDefault="006735C5" w:rsidP="006735C5">
            <w:pPr>
              <w:rPr>
                <w:sz w:val="18"/>
                <w:szCs w:val="18"/>
              </w:rPr>
            </w:pPr>
            <w:r w:rsidRPr="006735C5">
              <w:rPr>
                <w:sz w:val="18"/>
                <w:szCs w:val="18"/>
              </w:rPr>
              <w:t>Achieved - 73% of residents were satisfied with the range of community facilities available to them across the district, exceeding the 65% target. Satisfaction was high across all facility types, with residents particularly valuing parks, trails and libraries.</w:t>
            </w:r>
          </w:p>
        </w:tc>
      </w:tr>
    </w:tbl>
    <w:p w14:paraId="2F8583B8" w14:textId="77777777" w:rsidR="00566819" w:rsidRDefault="00566819">
      <w:pPr>
        <w:rPr>
          <w:rFonts w:asciiTheme="majorHAnsi" w:eastAsiaTheme="majorEastAsia" w:hAnsiTheme="majorHAnsi" w:cstheme="majorBidi"/>
          <w:color w:val="0F4761" w:themeColor="accent1" w:themeShade="BF"/>
          <w:sz w:val="32"/>
          <w:szCs w:val="32"/>
          <w:lang w:val="en-GB"/>
        </w:rPr>
      </w:pPr>
      <w:r w:rsidRPr="00E641B6">
        <w:rPr>
          <w:sz w:val="24"/>
          <w:lang w:val="en-GB"/>
        </w:rPr>
        <w:br w:type="page"/>
      </w:r>
    </w:p>
    <w:p w14:paraId="0DA081DB" w14:textId="22FBC371" w:rsidR="007B27E4" w:rsidRDefault="007B27E4" w:rsidP="007B27E4">
      <w:pPr>
        <w:pStyle w:val="Heading2"/>
        <w:rPr>
          <w:lang w:val="en-GB"/>
        </w:rPr>
      </w:pPr>
      <w:bookmarkStart w:id="24" w:name="_Toc242858751"/>
      <w:r w:rsidRPr="007B27E4">
        <w:rPr>
          <w:lang w:val="en-GB"/>
        </w:rPr>
        <w:lastRenderedPageBreak/>
        <w:t xml:space="preserve">Environmental management </w:t>
      </w:r>
      <w:r>
        <w:rPr>
          <w:lang w:val="en-GB"/>
        </w:rPr>
        <w:t xml:space="preserve">| </w:t>
      </w:r>
      <w:proofErr w:type="spellStart"/>
      <w:r w:rsidRPr="007B27E4">
        <w:rPr>
          <w:lang w:val="en-GB"/>
        </w:rPr>
        <w:t>Whakahaeretaka</w:t>
      </w:r>
      <w:proofErr w:type="spellEnd"/>
      <w:r w:rsidRPr="007B27E4">
        <w:rPr>
          <w:lang w:val="en-GB"/>
        </w:rPr>
        <w:t xml:space="preserve"> ā-</w:t>
      </w:r>
      <w:proofErr w:type="spellStart"/>
      <w:r w:rsidRPr="007B27E4">
        <w:rPr>
          <w:lang w:val="en-GB"/>
        </w:rPr>
        <w:t>taiao</w:t>
      </w:r>
      <w:bookmarkEnd w:id="24"/>
      <w:proofErr w:type="spellEnd"/>
    </w:p>
    <w:p w14:paraId="201B143B" w14:textId="334232B8" w:rsidR="007B27E4" w:rsidRPr="007B27E4" w:rsidRDefault="007B27E4" w:rsidP="007B27E4">
      <w:pPr>
        <w:pStyle w:val="Heading3"/>
      </w:pPr>
      <w:bookmarkStart w:id="25" w:name="_Toc211422644"/>
      <w:bookmarkStart w:id="26" w:name="_Toc242799039"/>
      <w:bookmarkStart w:id="27" w:name="_Toc242858752"/>
      <w:r w:rsidRPr="007B27E4">
        <w:t>How we performed</w:t>
      </w:r>
      <w:bookmarkEnd w:id="25"/>
      <w:bookmarkEnd w:id="26"/>
      <w:bookmarkEnd w:id="27"/>
    </w:p>
    <w:p w14:paraId="43D6DEBF" w14:textId="77777777" w:rsidR="006735C5" w:rsidRPr="00E641B6" w:rsidRDefault="007B27E4" w:rsidP="006735C5">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6735C5" w:rsidRPr="00E641B6" w14:paraId="26EE889A" w14:textId="77777777" w:rsidTr="004A329B">
        <w:trPr>
          <w:cantSplit/>
        </w:trPr>
        <w:tc>
          <w:tcPr>
            <w:tcW w:w="1838" w:type="dxa"/>
            <w:shd w:val="clear" w:color="auto" w:fill="BFBFBF" w:themeFill="background1" w:themeFillShade="BF"/>
          </w:tcPr>
          <w:p w14:paraId="252C28BE" w14:textId="77777777" w:rsidR="006735C5" w:rsidRPr="006735C5" w:rsidRDefault="006735C5" w:rsidP="004A329B">
            <w:pPr>
              <w:rPr>
                <w:b/>
                <w:bCs/>
                <w:sz w:val="18"/>
                <w:szCs w:val="18"/>
                <w:lang w:val="en-US"/>
              </w:rPr>
            </w:pPr>
            <w:r w:rsidRPr="006735C5">
              <w:rPr>
                <w:b/>
                <w:bCs/>
                <w:sz w:val="18"/>
                <w:szCs w:val="18"/>
              </w:rPr>
              <w:t>KPIs</w:t>
            </w:r>
          </w:p>
        </w:tc>
        <w:tc>
          <w:tcPr>
            <w:tcW w:w="1169" w:type="dxa"/>
            <w:shd w:val="clear" w:color="auto" w:fill="BFBFBF" w:themeFill="background1" w:themeFillShade="BF"/>
          </w:tcPr>
          <w:p w14:paraId="2A23D552" w14:textId="77777777" w:rsidR="006735C5" w:rsidRPr="006735C5" w:rsidRDefault="006735C5" w:rsidP="004A329B">
            <w:pPr>
              <w:rPr>
                <w:b/>
                <w:bCs/>
                <w:sz w:val="18"/>
                <w:szCs w:val="18"/>
                <w:lang w:val="en-US"/>
              </w:rPr>
            </w:pPr>
            <w:r w:rsidRPr="006735C5">
              <w:rPr>
                <w:b/>
                <w:bCs/>
                <w:sz w:val="18"/>
                <w:szCs w:val="18"/>
              </w:rPr>
              <w:t xml:space="preserve">Baseline Performance </w:t>
            </w:r>
            <w:proofErr w:type="gramStart"/>
            <w:r w:rsidRPr="006735C5">
              <w:rPr>
                <w:b/>
                <w:bCs/>
                <w:sz w:val="18"/>
                <w:szCs w:val="18"/>
              </w:rPr>
              <w:t>at</w:t>
            </w:r>
            <w:proofErr w:type="gramEnd"/>
            <w:r w:rsidRPr="006735C5">
              <w:rPr>
                <w:b/>
                <w:bCs/>
                <w:sz w:val="18"/>
                <w:szCs w:val="18"/>
              </w:rPr>
              <w:t xml:space="preserve"> 30 June 2024</w:t>
            </w:r>
          </w:p>
        </w:tc>
        <w:tc>
          <w:tcPr>
            <w:tcW w:w="1170" w:type="dxa"/>
            <w:shd w:val="clear" w:color="auto" w:fill="BFBFBF" w:themeFill="background1" w:themeFillShade="BF"/>
          </w:tcPr>
          <w:p w14:paraId="3BBB6B87" w14:textId="77777777" w:rsidR="006735C5" w:rsidRPr="006735C5" w:rsidRDefault="006735C5" w:rsidP="004A329B">
            <w:pPr>
              <w:rPr>
                <w:b/>
                <w:bCs/>
                <w:sz w:val="18"/>
                <w:szCs w:val="18"/>
                <w:lang w:val="en-US"/>
              </w:rPr>
            </w:pPr>
            <w:r w:rsidRPr="006735C5">
              <w:rPr>
                <w:b/>
                <w:bCs/>
                <w:sz w:val="18"/>
                <w:szCs w:val="18"/>
              </w:rPr>
              <w:t>Annual Result 2024-2025</w:t>
            </w:r>
          </w:p>
        </w:tc>
        <w:tc>
          <w:tcPr>
            <w:tcW w:w="1169" w:type="dxa"/>
            <w:shd w:val="clear" w:color="auto" w:fill="BFBFBF" w:themeFill="background1" w:themeFillShade="BF"/>
          </w:tcPr>
          <w:p w14:paraId="2018F17D" w14:textId="77777777" w:rsidR="006735C5" w:rsidRPr="006735C5" w:rsidRDefault="006735C5" w:rsidP="004A329B">
            <w:pPr>
              <w:rPr>
                <w:b/>
                <w:bCs/>
                <w:sz w:val="18"/>
                <w:szCs w:val="18"/>
              </w:rPr>
            </w:pPr>
            <w:r w:rsidRPr="006735C5">
              <w:rPr>
                <w:b/>
                <w:bCs/>
                <w:sz w:val="18"/>
                <w:szCs w:val="18"/>
              </w:rPr>
              <w:t>Target for Year 2 of LTP 2024-2034</w:t>
            </w:r>
          </w:p>
        </w:tc>
        <w:tc>
          <w:tcPr>
            <w:tcW w:w="1170" w:type="dxa"/>
            <w:shd w:val="clear" w:color="auto" w:fill="BFBFBF" w:themeFill="background1" w:themeFillShade="BF"/>
          </w:tcPr>
          <w:p w14:paraId="77F4FAE9" w14:textId="77777777" w:rsidR="006735C5" w:rsidRPr="006735C5" w:rsidRDefault="006735C5" w:rsidP="004A329B">
            <w:pPr>
              <w:rPr>
                <w:b/>
                <w:bCs/>
                <w:sz w:val="18"/>
                <w:szCs w:val="18"/>
                <w:lang w:val="en-US"/>
              </w:rPr>
            </w:pPr>
            <w:r w:rsidRPr="006735C5">
              <w:rPr>
                <w:b/>
                <w:bCs/>
                <w:sz w:val="18"/>
                <w:szCs w:val="18"/>
              </w:rPr>
              <w:t>Annual Result 2025-2026</w:t>
            </w:r>
          </w:p>
        </w:tc>
        <w:tc>
          <w:tcPr>
            <w:tcW w:w="3118" w:type="dxa"/>
            <w:shd w:val="clear" w:color="auto" w:fill="BFBFBF" w:themeFill="background1" w:themeFillShade="BF"/>
          </w:tcPr>
          <w:p w14:paraId="0C4AA6D2" w14:textId="77777777" w:rsidR="006735C5" w:rsidRPr="006735C5" w:rsidRDefault="006735C5" w:rsidP="004A329B">
            <w:pPr>
              <w:rPr>
                <w:b/>
                <w:bCs/>
                <w:sz w:val="18"/>
                <w:szCs w:val="18"/>
                <w:lang w:val="en-US"/>
              </w:rPr>
            </w:pPr>
            <w:r w:rsidRPr="006735C5">
              <w:rPr>
                <w:b/>
                <w:bCs/>
                <w:sz w:val="18"/>
                <w:szCs w:val="18"/>
              </w:rPr>
              <w:t>Commentary</w:t>
            </w:r>
          </w:p>
        </w:tc>
      </w:tr>
      <w:tr w:rsidR="006735C5" w:rsidRPr="00E641B6" w14:paraId="7F86B1BF" w14:textId="77777777" w:rsidTr="004A329B">
        <w:trPr>
          <w:cantSplit/>
          <w:trHeight w:val="15"/>
        </w:trPr>
        <w:tc>
          <w:tcPr>
            <w:tcW w:w="1838" w:type="dxa"/>
            <w:shd w:val="clear" w:color="auto" w:fill="FFFFFF" w:themeFill="background1"/>
          </w:tcPr>
          <w:p w14:paraId="27FB4C45" w14:textId="5A4116AF" w:rsidR="006735C5" w:rsidRPr="006735C5" w:rsidRDefault="006735C5" w:rsidP="006735C5">
            <w:pPr>
              <w:rPr>
                <w:rFonts w:cs="HelveticaNeueLT Std"/>
                <w:sz w:val="18"/>
                <w:szCs w:val="18"/>
              </w:rPr>
            </w:pPr>
            <w:r w:rsidRPr="006735C5">
              <w:rPr>
                <w:sz w:val="18"/>
                <w:szCs w:val="18"/>
              </w:rPr>
              <w:t>Percentage of QLDC actions delivered to target as per the Implementation Plan of the Spatial Plan.</w:t>
            </w:r>
          </w:p>
        </w:tc>
        <w:tc>
          <w:tcPr>
            <w:tcW w:w="1169" w:type="dxa"/>
            <w:shd w:val="clear" w:color="auto" w:fill="FFFFFF" w:themeFill="background1"/>
          </w:tcPr>
          <w:p w14:paraId="6EA9C21D" w14:textId="18ACCA5D" w:rsidR="006735C5" w:rsidRPr="006735C5" w:rsidRDefault="006735C5" w:rsidP="006735C5">
            <w:pPr>
              <w:rPr>
                <w:rFonts w:cs="HelveticaNeueLT Std"/>
                <w:sz w:val="18"/>
                <w:szCs w:val="18"/>
              </w:rPr>
            </w:pPr>
            <w:r w:rsidRPr="006735C5">
              <w:rPr>
                <w:sz w:val="18"/>
                <w:szCs w:val="18"/>
              </w:rPr>
              <w:t>New measure</w:t>
            </w:r>
          </w:p>
        </w:tc>
        <w:tc>
          <w:tcPr>
            <w:tcW w:w="1170" w:type="dxa"/>
            <w:shd w:val="clear" w:color="auto" w:fill="FFFFFF" w:themeFill="background1"/>
          </w:tcPr>
          <w:p w14:paraId="0188C495" w14:textId="124C2447" w:rsidR="006735C5" w:rsidRPr="006735C5" w:rsidRDefault="006735C5" w:rsidP="006735C5">
            <w:pPr>
              <w:rPr>
                <w:rFonts w:cs="HelveticaNeueLT Std"/>
                <w:sz w:val="18"/>
                <w:szCs w:val="18"/>
              </w:rPr>
            </w:pPr>
            <w:r w:rsidRPr="006735C5">
              <w:rPr>
                <w:sz w:val="18"/>
                <w:szCs w:val="18"/>
              </w:rPr>
              <w:t>92%</w:t>
            </w:r>
          </w:p>
        </w:tc>
        <w:tc>
          <w:tcPr>
            <w:tcW w:w="1169" w:type="dxa"/>
            <w:shd w:val="clear" w:color="auto" w:fill="FFFFFF" w:themeFill="background1"/>
          </w:tcPr>
          <w:p w14:paraId="76EA26EC" w14:textId="5AB55DC7" w:rsidR="006735C5" w:rsidRPr="006735C5" w:rsidRDefault="006735C5" w:rsidP="006735C5">
            <w:pPr>
              <w:rPr>
                <w:sz w:val="18"/>
                <w:szCs w:val="18"/>
              </w:rPr>
            </w:pPr>
            <w:r w:rsidRPr="006735C5">
              <w:rPr>
                <w:sz w:val="18"/>
                <w:szCs w:val="18"/>
              </w:rPr>
              <w:t>&gt;90%</w:t>
            </w:r>
          </w:p>
        </w:tc>
        <w:tc>
          <w:tcPr>
            <w:tcW w:w="1170" w:type="dxa"/>
            <w:shd w:val="clear" w:color="auto" w:fill="FFFFFF" w:themeFill="background1"/>
          </w:tcPr>
          <w:p w14:paraId="0FE41EAE" w14:textId="54485B8F" w:rsidR="006735C5" w:rsidRPr="006735C5" w:rsidRDefault="006735C5" w:rsidP="006735C5">
            <w:pPr>
              <w:rPr>
                <w:rFonts w:cs="HelveticaNeueLT Std"/>
                <w:sz w:val="18"/>
                <w:szCs w:val="18"/>
              </w:rPr>
            </w:pPr>
            <w:r w:rsidRPr="006735C5">
              <w:rPr>
                <w:sz w:val="18"/>
                <w:szCs w:val="18"/>
              </w:rPr>
              <w:t>79%</w:t>
            </w:r>
          </w:p>
        </w:tc>
        <w:tc>
          <w:tcPr>
            <w:tcW w:w="3118" w:type="dxa"/>
            <w:shd w:val="clear" w:color="auto" w:fill="FFFFFF" w:themeFill="background1"/>
          </w:tcPr>
          <w:p w14:paraId="3D79AA4A" w14:textId="42B0D932" w:rsidR="006735C5" w:rsidRPr="006735C5" w:rsidRDefault="006735C5" w:rsidP="006735C5">
            <w:pPr>
              <w:rPr>
                <w:rFonts w:cs="HelveticaNeueLT Std"/>
                <w:sz w:val="18"/>
                <w:szCs w:val="18"/>
              </w:rPr>
            </w:pPr>
            <w:r w:rsidRPr="006735C5">
              <w:rPr>
                <w:rFonts w:cs="HelveticaNeueLT Std"/>
                <w:sz w:val="18"/>
                <w:szCs w:val="18"/>
              </w:rPr>
              <w:t xml:space="preserve">Not achieved - The Spatial Plan identified 22 priority initiatives that will be delivered through the Grow Well </w:t>
            </w:r>
            <w:proofErr w:type="spellStart"/>
            <w:r w:rsidRPr="006735C5">
              <w:rPr>
                <w:rFonts w:cs="HelveticaNeueLT Std"/>
                <w:sz w:val="18"/>
                <w:szCs w:val="18"/>
              </w:rPr>
              <w:t>Whaiora</w:t>
            </w:r>
            <w:proofErr w:type="spellEnd"/>
            <w:r w:rsidRPr="006735C5">
              <w:rPr>
                <w:rFonts w:cs="HelveticaNeueLT Std"/>
                <w:sz w:val="18"/>
                <w:szCs w:val="18"/>
              </w:rPr>
              <w:t xml:space="preserve"> partnership, with 14 led by QLDC. Progress is tracked quarterly using a RAG status report (Red, Amber, Green). Of the 14 QLDC led initiatives, 11 are Green, two are Amber and one is Red. Work on Spatial Plan Generation 2 has paused, with focus now shifting to the development of a Regional Spatial Plan.</w:t>
            </w:r>
          </w:p>
        </w:tc>
      </w:tr>
      <w:tr w:rsidR="006735C5" w:rsidRPr="00E641B6" w14:paraId="07505E40" w14:textId="77777777" w:rsidTr="004A329B">
        <w:trPr>
          <w:cantSplit/>
          <w:trHeight w:val="15"/>
        </w:trPr>
        <w:tc>
          <w:tcPr>
            <w:tcW w:w="1838" w:type="dxa"/>
            <w:shd w:val="clear" w:color="auto" w:fill="FFFFFF" w:themeFill="background1"/>
          </w:tcPr>
          <w:p w14:paraId="6B885F70" w14:textId="56953A86" w:rsidR="006735C5" w:rsidRPr="006735C5" w:rsidRDefault="006735C5" w:rsidP="006735C5">
            <w:pPr>
              <w:rPr>
                <w:sz w:val="18"/>
                <w:szCs w:val="18"/>
              </w:rPr>
            </w:pPr>
            <w:r w:rsidRPr="006735C5">
              <w:rPr>
                <w:sz w:val="18"/>
                <w:szCs w:val="18"/>
              </w:rPr>
              <w:t>Compliance with the two-year timeframe of plan change notification to decision, in accordance with clause 10 of Section 1 of the RMA.</w:t>
            </w:r>
            <w:r>
              <w:rPr>
                <w:rStyle w:val="FootnoteReference"/>
                <w:sz w:val="18"/>
                <w:szCs w:val="18"/>
              </w:rPr>
              <w:footnoteReference w:id="19"/>
            </w:r>
          </w:p>
        </w:tc>
        <w:tc>
          <w:tcPr>
            <w:tcW w:w="1169" w:type="dxa"/>
            <w:shd w:val="clear" w:color="auto" w:fill="FFFFFF" w:themeFill="background1"/>
          </w:tcPr>
          <w:p w14:paraId="69C24EF6" w14:textId="58CDD445" w:rsidR="006735C5" w:rsidRPr="006735C5" w:rsidRDefault="006735C5" w:rsidP="006735C5">
            <w:pPr>
              <w:rPr>
                <w:sz w:val="18"/>
                <w:szCs w:val="18"/>
              </w:rPr>
            </w:pPr>
            <w:r w:rsidRPr="006735C5">
              <w:rPr>
                <w:sz w:val="18"/>
                <w:szCs w:val="18"/>
              </w:rPr>
              <w:t xml:space="preserve">Full compliance </w:t>
            </w:r>
          </w:p>
        </w:tc>
        <w:tc>
          <w:tcPr>
            <w:tcW w:w="1170" w:type="dxa"/>
            <w:shd w:val="clear" w:color="auto" w:fill="FFFFFF" w:themeFill="background1"/>
          </w:tcPr>
          <w:p w14:paraId="5E5C1632" w14:textId="6B554BC2" w:rsidR="006735C5" w:rsidRPr="006735C5" w:rsidRDefault="006735C5" w:rsidP="006735C5">
            <w:pPr>
              <w:rPr>
                <w:sz w:val="18"/>
                <w:szCs w:val="18"/>
              </w:rPr>
            </w:pPr>
            <w:r w:rsidRPr="006735C5">
              <w:rPr>
                <w:sz w:val="18"/>
                <w:szCs w:val="18"/>
              </w:rPr>
              <w:t>Not achieved</w:t>
            </w:r>
          </w:p>
        </w:tc>
        <w:tc>
          <w:tcPr>
            <w:tcW w:w="1169" w:type="dxa"/>
            <w:shd w:val="clear" w:color="auto" w:fill="FFFFFF" w:themeFill="background1"/>
          </w:tcPr>
          <w:p w14:paraId="0DCC6C69" w14:textId="42483282" w:rsidR="006735C5" w:rsidRPr="006735C5" w:rsidRDefault="006735C5" w:rsidP="006735C5">
            <w:pPr>
              <w:rPr>
                <w:sz w:val="18"/>
                <w:szCs w:val="18"/>
              </w:rPr>
            </w:pPr>
            <w:r w:rsidRPr="006735C5">
              <w:rPr>
                <w:sz w:val="18"/>
                <w:szCs w:val="18"/>
              </w:rPr>
              <w:t>Full compliance</w:t>
            </w:r>
          </w:p>
        </w:tc>
        <w:tc>
          <w:tcPr>
            <w:tcW w:w="1170" w:type="dxa"/>
            <w:shd w:val="clear" w:color="auto" w:fill="FFFFFF" w:themeFill="background1"/>
          </w:tcPr>
          <w:p w14:paraId="7667AF5D" w14:textId="66C687C1" w:rsidR="006735C5" w:rsidRPr="006735C5" w:rsidRDefault="006735C5" w:rsidP="006735C5">
            <w:pPr>
              <w:rPr>
                <w:sz w:val="18"/>
                <w:szCs w:val="18"/>
              </w:rPr>
            </w:pPr>
            <w:r w:rsidRPr="006735C5">
              <w:rPr>
                <w:sz w:val="18"/>
                <w:szCs w:val="18"/>
              </w:rPr>
              <w:t>Not achieved</w:t>
            </w:r>
          </w:p>
        </w:tc>
        <w:tc>
          <w:tcPr>
            <w:tcW w:w="3118" w:type="dxa"/>
            <w:shd w:val="clear" w:color="auto" w:fill="FFFFFF" w:themeFill="background1"/>
          </w:tcPr>
          <w:p w14:paraId="02BF7DF9" w14:textId="6952F1D8" w:rsidR="006735C5" w:rsidRPr="006735C5" w:rsidRDefault="006735C5" w:rsidP="006735C5">
            <w:pPr>
              <w:rPr>
                <w:rFonts w:cs="HelveticaNeueLT Std"/>
                <w:sz w:val="18"/>
                <w:szCs w:val="18"/>
              </w:rPr>
            </w:pPr>
            <w:r w:rsidRPr="006735C5">
              <w:rPr>
                <w:sz w:val="18"/>
                <w:szCs w:val="18"/>
              </w:rPr>
              <w:t>Not achieved - However an Extension was granted by the Minister pursuant to clause 10A(4)(a) of Schedule 1 of the RMA on 18 June 2026.</w:t>
            </w:r>
          </w:p>
        </w:tc>
      </w:tr>
      <w:tr w:rsidR="006735C5" w:rsidRPr="00E641B6" w14:paraId="1531FAD1" w14:textId="77777777" w:rsidTr="004A329B">
        <w:trPr>
          <w:cantSplit/>
          <w:trHeight w:val="15"/>
        </w:trPr>
        <w:tc>
          <w:tcPr>
            <w:tcW w:w="1838" w:type="dxa"/>
            <w:shd w:val="clear" w:color="auto" w:fill="FFFFFF" w:themeFill="background1"/>
          </w:tcPr>
          <w:p w14:paraId="051AA092" w14:textId="6CFE4BB3" w:rsidR="006735C5" w:rsidRPr="006735C5" w:rsidRDefault="006735C5" w:rsidP="006735C5">
            <w:pPr>
              <w:rPr>
                <w:sz w:val="18"/>
                <w:szCs w:val="18"/>
              </w:rPr>
            </w:pPr>
            <w:r w:rsidRPr="006735C5">
              <w:rPr>
                <w:sz w:val="18"/>
                <w:szCs w:val="18"/>
              </w:rPr>
              <w:t>Percentage of resource consents processed within statutory timeframes.</w:t>
            </w:r>
          </w:p>
        </w:tc>
        <w:tc>
          <w:tcPr>
            <w:tcW w:w="1169" w:type="dxa"/>
            <w:shd w:val="clear" w:color="auto" w:fill="FFFFFF" w:themeFill="background1"/>
          </w:tcPr>
          <w:p w14:paraId="698EAF58" w14:textId="72AB0D6E" w:rsidR="006735C5" w:rsidRPr="006735C5" w:rsidRDefault="006735C5" w:rsidP="006735C5">
            <w:pPr>
              <w:rPr>
                <w:sz w:val="18"/>
                <w:szCs w:val="18"/>
              </w:rPr>
            </w:pPr>
            <w:r w:rsidRPr="006735C5">
              <w:rPr>
                <w:sz w:val="18"/>
                <w:szCs w:val="18"/>
              </w:rPr>
              <w:t>94.67%</w:t>
            </w:r>
          </w:p>
        </w:tc>
        <w:tc>
          <w:tcPr>
            <w:tcW w:w="1170" w:type="dxa"/>
            <w:shd w:val="clear" w:color="auto" w:fill="FFFFFF" w:themeFill="background1"/>
          </w:tcPr>
          <w:p w14:paraId="21E9A68D" w14:textId="272F3B76" w:rsidR="006735C5" w:rsidRPr="006735C5" w:rsidRDefault="006735C5" w:rsidP="006735C5">
            <w:pPr>
              <w:rPr>
                <w:sz w:val="18"/>
                <w:szCs w:val="18"/>
              </w:rPr>
            </w:pPr>
            <w:r w:rsidRPr="006735C5">
              <w:rPr>
                <w:sz w:val="18"/>
                <w:szCs w:val="18"/>
              </w:rPr>
              <w:t>95%</w:t>
            </w:r>
          </w:p>
        </w:tc>
        <w:tc>
          <w:tcPr>
            <w:tcW w:w="1169" w:type="dxa"/>
            <w:shd w:val="clear" w:color="auto" w:fill="FFFFFF" w:themeFill="background1"/>
          </w:tcPr>
          <w:p w14:paraId="1BA73210" w14:textId="5A08D324" w:rsidR="006735C5" w:rsidRPr="006735C5" w:rsidRDefault="006735C5" w:rsidP="006735C5">
            <w:pPr>
              <w:rPr>
                <w:sz w:val="18"/>
                <w:szCs w:val="18"/>
              </w:rPr>
            </w:pPr>
            <w:r w:rsidRPr="006735C5">
              <w:rPr>
                <w:sz w:val="18"/>
                <w:szCs w:val="18"/>
              </w:rPr>
              <w:t>100%</w:t>
            </w:r>
          </w:p>
        </w:tc>
        <w:tc>
          <w:tcPr>
            <w:tcW w:w="1170" w:type="dxa"/>
            <w:shd w:val="clear" w:color="auto" w:fill="FFFFFF" w:themeFill="background1"/>
          </w:tcPr>
          <w:p w14:paraId="7838442F" w14:textId="1F98EB8A" w:rsidR="006735C5" w:rsidRPr="006735C5" w:rsidRDefault="006735C5" w:rsidP="006735C5">
            <w:pPr>
              <w:rPr>
                <w:sz w:val="18"/>
                <w:szCs w:val="18"/>
              </w:rPr>
            </w:pPr>
            <w:r w:rsidRPr="006735C5">
              <w:rPr>
                <w:sz w:val="18"/>
                <w:szCs w:val="18"/>
              </w:rPr>
              <w:t>93.1%</w:t>
            </w:r>
          </w:p>
        </w:tc>
        <w:tc>
          <w:tcPr>
            <w:tcW w:w="3118" w:type="dxa"/>
            <w:shd w:val="clear" w:color="auto" w:fill="FFFFFF" w:themeFill="background1"/>
          </w:tcPr>
          <w:p w14:paraId="219CBE01" w14:textId="4890D058" w:rsidR="006735C5" w:rsidRPr="006735C5" w:rsidRDefault="006735C5" w:rsidP="006735C5">
            <w:pPr>
              <w:rPr>
                <w:sz w:val="18"/>
                <w:szCs w:val="18"/>
              </w:rPr>
            </w:pPr>
            <w:r w:rsidRPr="006735C5">
              <w:rPr>
                <w:sz w:val="18"/>
                <w:szCs w:val="18"/>
              </w:rPr>
              <w:t xml:space="preserve">Not achieved - In 2025-2026, 93.1% of applications were processed within statutory timeframes across 1,364 decisions issued. While compliance decreased from the previous year, performance remained above 90%, reflecting a strong result given the 42% increase in applications received and the 32% increase in decisions issued. </w:t>
            </w:r>
          </w:p>
        </w:tc>
      </w:tr>
    </w:tbl>
    <w:p w14:paraId="5CC2AB6F" w14:textId="6D5DD68F" w:rsidR="00566819" w:rsidRDefault="00566819" w:rsidP="006735C5">
      <w:pPr>
        <w:rPr>
          <w:rFonts w:asciiTheme="majorHAnsi" w:eastAsiaTheme="majorEastAsia" w:hAnsiTheme="majorHAnsi" w:cstheme="majorBidi"/>
          <w:color w:val="0F4761" w:themeColor="accent1" w:themeShade="BF"/>
          <w:sz w:val="32"/>
          <w:szCs w:val="32"/>
          <w:lang w:val="en-GB"/>
        </w:rPr>
      </w:pPr>
      <w:r w:rsidRPr="00E641B6">
        <w:rPr>
          <w:sz w:val="24"/>
          <w:lang w:val="en-GB"/>
        </w:rPr>
        <w:br w:type="page"/>
      </w:r>
    </w:p>
    <w:p w14:paraId="496DFE83" w14:textId="38422643" w:rsidR="00C72995" w:rsidRDefault="00C72995" w:rsidP="00C72995">
      <w:pPr>
        <w:pStyle w:val="Heading2"/>
        <w:rPr>
          <w:lang w:val="en-GB"/>
        </w:rPr>
      </w:pPr>
      <w:bookmarkStart w:id="28" w:name="_Toc242858753"/>
      <w:r w:rsidRPr="00C72995">
        <w:rPr>
          <w:lang w:val="en-GB"/>
        </w:rPr>
        <w:lastRenderedPageBreak/>
        <w:t xml:space="preserve">Water supply </w:t>
      </w:r>
      <w:r>
        <w:rPr>
          <w:lang w:val="en-GB"/>
        </w:rPr>
        <w:t xml:space="preserve">| </w:t>
      </w:r>
      <w:proofErr w:type="spellStart"/>
      <w:r w:rsidRPr="00C72995">
        <w:rPr>
          <w:lang w:val="en-GB"/>
        </w:rPr>
        <w:t>Te</w:t>
      </w:r>
      <w:proofErr w:type="spellEnd"/>
      <w:r w:rsidRPr="00C72995">
        <w:rPr>
          <w:lang w:val="en-GB"/>
        </w:rPr>
        <w:t xml:space="preserve"> </w:t>
      </w:r>
      <w:proofErr w:type="spellStart"/>
      <w:r w:rsidRPr="00C72995">
        <w:rPr>
          <w:lang w:val="en-GB"/>
        </w:rPr>
        <w:t>ranea</w:t>
      </w:r>
      <w:proofErr w:type="spellEnd"/>
      <w:r w:rsidRPr="00C72995">
        <w:rPr>
          <w:lang w:val="en-GB"/>
        </w:rPr>
        <w:t xml:space="preserve"> o </w:t>
      </w:r>
      <w:proofErr w:type="spellStart"/>
      <w:r w:rsidRPr="00C72995">
        <w:rPr>
          <w:lang w:val="en-GB"/>
        </w:rPr>
        <w:t>te</w:t>
      </w:r>
      <w:proofErr w:type="spellEnd"/>
      <w:r w:rsidRPr="00C72995">
        <w:rPr>
          <w:lang w:val="en-GB"/>
        </w:rPr>
        <w:t xml:space="preserve"> </w:t>
      </w:r>
      <w:proofErr w:type="spellStart"/>
      <w:r w:rsidRPr="00C72995">
        <w:rPr>
          <w:lang w:val="en-GB"/>
        </w:rPr>
        <w:t>wai</w:t>
      </w:r>
      <w:bookmarkEnd w:id="28"/>
      <w:proofErr w:type="spellEnd"/>
    </w:p>
    <w:p w14:paraId="0A7BA30C" w14:textId="7AFFFBDB" w:rsidR="00C72995" w:rsidRPr="00C72995" w:rsidRDefault="00C72995" w:rsidP="00C72995">
      <w:pPr>
        <w:pStyle w:val="Heading3"/>
      </w:pPr>
      <w:bookmarkStart w:id="29" w:name="_Toc211422646"/>
      <w:bookmarkStart w:id="30" w:name="_Toc242799041"/>
      <w:bookmarkStart w:id="31" w:name="_Toc242858754"/>
      <w:r w:rsidRPr="00C72995">
        <w:t>How we performed</w:t>
      </w:r>
      <w:bookmarkEnd w:id="29"/>
      <w:bookmarkEnd w:id="30"/>
      <w:bookmarkEnd w:id="31"/>
    </w:p>
    <w:p w14:paraId="04AC9DF5" w14:textId="77777777" w:rsidR="006735C5" w:rsidRPr="00E641B6" w:rsidRDefault="00C72995" w:rsidP="006735C5">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6735C5" w:rsidRPr="00E641B6" w14:paraId="47D7706C" w14:textId="77777777" w:rsidTr="004A329B">
        <w:trPr>
          <w:cantSplit/>
        </w:trPr>
        <w:tc>
          <w:tcPr>
            <w:tcW w:w="1838" w:type="dxa"/>
            <w:shd w:val="clear" w:color="auto" w:fill="BFBFBF" w:themeFill="background1" w:themeFillShade="BF"/>
          </w:tcPr>
          <w:p w14:paraId="6D347FFE" w14:textId="72052EEE" w:rsidR="006735C5" w:rsidRPr="0060012F" w:rsidRDefault="006735C5" w:rsidP="004A329B">
            <w:pPr>
              <w:rPr>
                <w:b/>
                <w:bCs/>
                <w:sz w:val="18"/>
                <w:szCs w:val="18"/>
                <w:lang w:val="en-US"/>
              </w:rPr>
            </w:pPr>
            <w:r w:rsidRPr="0060012F">
              <w:rPr>
                <w:b/>
                <w:bCs/>
                <w:sz w:val="18"/>
                <w:szCs w:val="18"/>
              </w:rPr>
              <w:t>KPIs</w:t>
            </w:r>
            <w:r w:rsidRPr="0060012F">
              <w:rPr>
                <w:rStyle w:val="FootnoteReference"/>
                <w:b/>
                <w:bCs/>
                <w:sz w:val="18"/>
                <w:szCs w:val="18"/>
              </w:rPr>
              <w:footnoteReference w:id="20"/>
            </w:r>
          </w:p>
        </w:tc>
        <w:tc>
          <w:tcPr>
            <w:tcW w:w="1169" w:type="dxa"/>
            <w:shd w:val="clear" w:color="auto" w:fill="BFBFBF" w:themeFill="background1" w:themeFillShade="BF"/>
          </w:tcPr>
          <w:p w14:paraId="121F11C3" w14:textId="77777777" w:rsidR="006735C5" w:rsidRPr="0060012F" w:rsidRDefault="006735C5"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4CF91B43" w14:textId="77777777" w:rsidR="006735C5" w:rsidRPr="0060012F" w:rsidRDefault="006735C5"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0B97C6BD" w14:textId="77777777" w:rsidR="006735C5" w:rsidRPr="0060012F" w:rsidRDefault="006735C5"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58AFFBA1" w14:textId="77777777" w:rsidR="006735C5" w:rsidRPr="0060012F" w:rsidRDefault="006735C5"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72552774" w14:textId="77777777" w:rsidR="006735C5" w:rsidRPr="0060012F" w:rsidRDefault="006735C5" w:rsidP="004A329B">
            <w:pPr>
              <w:rPr>
                <w:b/>
                <w:bCs/>
                <w:sz w:val="18"/>
                <w:szCs w:val="18"/>
                <w:lang w:val="en-US"/>
              </w:rPr>
            </w:pPr>
            <w:r w:rsidRPr="0060012F">
              <w:rPr>
                <w:b/>
                <w:bCs/>
                <w:sz w:val="18"/>
                <w:szCs w:val="18"/>
              </w:rPr>
              <w:t>Commentary</w:t>
            </w:r>
          </w:p>
        </w:tc>
      </w:tr>
      <w:tr w:rsidR="006735C5" w:rsidRPr="00E641B6" w14:paraId="54AEF176" w14:textId="77777777" w:rsidTr="004A329B">
        <w:trPr>
          <w:cantSplit/>
          <w:trHeight w:val="15"/>
        </w:trPr>
        <w:tc>
          <w:tcPr>
            <w:tcW w:w="1838" w:type="dxa"/>
            <w:shd w:val="clear" w:color="auto" w:fill="FFFFFF" w:themeFill="background1"/>
          </w:tcPr>
          <w:p w14:paraId="2F00ACA3" w14:textId="2D3A743D" w:rsidR="006735C5" w:rsidRPr="0060012F" w:rsidRDefault="006735C5" w:rsidP="006735C5">
            <w:pPr>
              <w:rPr>
                <w:rFonts w:cs="HelveticaNeueLT Std"/>
                <w:sz w:val="18"/>
                <w:szCs w:val="18"/>
              </w:rPr>
            </w:pPr>
            <w:r w:rsidRPr="0060012F">
              <w:rPr>
                <w:sz w:val="18"/>
                <w:szCs w:val="18"/>
              </w:rPr>
              <w:t>Average consumption of water per person per day.</w:t>
            </w:r>
          </w:p>
        </w:tc>
        <w:tc>
          <w:tcPr>
            <w:tcW w:w="1169" w:type="dxa"/>
            <w:shd w:val="clear" w:color="auto" w:fill="FFFFFF" w:themeFill="background1"/>
          </w:tcPr>
          <w:p w14:paraId="47EBB50B" w14:textId="69812B9D" w:rsidR="006735C5" w:rsidRPr="0060012F" w:rsidRDefault="006735C5" w:rsidP="006735C5">
            <w:pPr>
              <w:rPr>
                <w:rFonts w:cs="HelveticaNeueLT Std"/>
                <w:sz w:val="18"/>
                <w:szCs w:val="18"/>
              </w:rPr>
            </w:pPr>
            <w:r w:rsidRPr="0060012F">
              <w:rPr>
                <w:sz w:val="18"/>
                <w:szCs w:val="18"/>
              </w:rPr>
              <w:t>540L</w:t>
            </w:r>
          </w:p>
        </w:tc>
        <w:tc>
          <w:tcPr>
            <w:tcW w:w="1170" w:type="dxa"/>
            <w:shd w:val="clear" w:color="auto" w:fill="FFFFFF" w:themeFill="background1"/>
          </w:tcPr>
          <w:p w14:paraId="388D39F1" w14:textId="28CE8385" w:rsidR="006735C5" w:rsidRPr="0060012F" w:rsidRDefault="006735C5" w:rsidP="006735C5">
            <w:pPr>
              <w:rPr>
                <w:rFonts w:cs="HelveticaNeueLT Std"/>
                <w:sz w:val="18"/>
                <w:szCs w:val="18"/>
              </w:rPr>
            </w:pPr>
            <w:r w:rsidRPr="0060012F">
              <w:rPr>
                <w:sz w:val="18"/>
                <w:szCs w:val="18"/>
              </w:rPr>
              <w:t>509L</w:t>
            </w:r>
          </w:p>
        </w:tc>
        <w:tc>
          <w:tcPr>
            <w:tcW w:w="1169" w:type="dxa"/>
            <w:shd w:val="clear" w:color="auto" w:fill="FFFFFF" w:themeFill="background1"/>
          </w:tcPr>
          <w:p w14:paraId="1CF4AF51" w14:textId="0D8AE11E" w:rsidR="006735C5" w:rsidRPr="0060012F" w:rsidRDefault="006735C5" w:rsidP="006735C5">
            <w:pPr>
              <w:rPr>
                <w:sz w:val="18"/>
                <w:szCs w:val="18"/>
              </w:rPr>
            </w:pPr>
            <w:r w:rsidRPr="0060012F">
              <w:rPr>
                <w:sz w:val="18"/>
                <w:szCs w:val="18"/>
              </w:rPr>
              <w:t>&lt;490L</w:t>
            </w:r>
          </w:p>
        </w:tc>
        <w:tc>
          <w:tcPr>
            <w:tcW w:w="1170" w:type="dxa"/>
            <w:shd w:val="clear" w:color="auto" w:fill="FFFFFF" w:themeFill="background1"/>
          </w:tcPr>
          <w:p w14:paraId="71F664F4" w14:textId="07A31F67" w:rsidR="006735C5" w:rsidRPr="0060012F" w:rsidRDefault="006735C5" w:rsidP="006735C5">
            <w:pPr>
              <w:rPr>
                <w:rFonts w:cs="HelveticaNeueLT Std"/>
                <w:sz w:val="18"/>
                <w:szCs w:val="18"/>
              </w:rPr>
            </w:pPr>
            <w:r w:rsidRPr="0060012F">
              <w:rPr>
                <w:sz w:val="18"/>
                <w:szCs w:val="18"/>
              </w:rPr>
              <w:t>429.02L</w:t>
            </w:r>
          </w:p>
        </w:tc>
        <w:tc>
          <w:tcPr>
            <w:tcW w:w="3118" w:type="dxa"/>
            <w:shd w:val="clear" w:color="auto" w:fill="FFFFFF" w:themeFill="background1"/>
          </w:tcPr>
          <w:p w14:paraId="148BDD21" w14:textId="30AEA540" w:rsidR="006735C5" w:rsidRPr="0060012F" w:rsidRDefault="006735C5" w:rsidP="006735C5">
            <w:pPr>
              <w:rPr>
                <w:rFonts w:cs="HelveticaNeueLT Std"/>
                <w:sz w:val="18"/>
                <w:szCs w:val="18"/>
              </w:rPr>
            </w:pPr>
            <w:r w:rsidRPr="0060012F">
              <w:rPr>
                <w:sz w:val="18"/>
                <w:szCs w:val="18"/>
              </w:rPr>
              <w:t xml:space="preserve">Achieved - The annual target was exceeded by 60 litres per person per day. The improved performance reflects the significant focus and investment in leak detection and repair. </w:t>
            </w:r>
          </w:p>
        </w:tc>
      </w:tr>
      <w:tr w:rsidR="0060012F" w:rsidRPr="00E641B6" w14:paraId="0C4FFBC3" w14:textId="77777777" w:rsidTr="004A329B">
        <w:trPr>
          <w:cantSplit/>
          <w:trHeight w:val="15"/>
        </w:trPr>
        <w:tc>
          <w:tcPr>
            <w:tcW w:w="1838" w:type="dxa"/>
            <w:shd w:val="clear" w:color="auto" w:fill="FFFFFF" w:themeFill="background1"/>
          </w:tcPr>
          <w:p w14:paraId="631C8DD4" w14:textId="7870CED4" w:rsidR="0060012F" w:rsidRPr="0060012F" w:rsidRDefault="0060012F" w:rsidP="0060012F">
            <w:pPr>
              <w:rPr>
                <w:sz w:val="18"/>
                <w:szCs w:val="18"/>
              </w:rPr>
            </w:pPr>
            <w:r w:rsidRPr="0060012F">
              <w:rPr>
                <w:sz w:val="18"/>
                <w:szCs w:val="18"/>
              </w:rPr>
              <w:t>The extent to which the local authority’s drinking water supply complies with the drinking water quality assurance rules, specifically for bacteriological compliance.</w:t>
            </w:r>
          </w:p>
        </w:tc>
        <w:tc>
          <w:tcPr>
            <w:tcW w:w="1169" w:type="dxa"/>
            <w:shd w:val="clear" w:color="auto" w:fill="FFFFFF" w:themeFill="background1"/>
          </w:tcPr>
          <w:p w14:paraId="5979DA40" w14:textId="1ABBA629" w:rsidR="0060012F" w:rsidRPr="0060012F" w:rsidRDefault="0060012F" w:rsidP="0060012F">
            <w:pPr>
              <w:rPr>
                <w:sz w:val="18"/>
                <w:szCs w:val="18"/>
              </w:rPr>
            </w:pPr>
            <w:r w:rsidRPr="0060012F">
              <w:rPr>
                <w:sz w:val="18"/>
                <w:szCs w:val="18"/>
              </w:rPr>
              <w:t>75%</w:t>
            </w:r>
          </w:p>
        </w:tc>
        <w:tc>
          <w:tcPr>
            <w:tcW w:w="1170" w:type="dxa"/>
            <w:shd w:val="clear" w:color="auto" w:fill="FFFFFF" w:themeFill="background1"/>
          </w:tcPr>
          <w:p w14:paraId="32B6BA18" w14:textId="2BE23236" w:rsidR="0060012F" w:rsidRPr="0060012F" w:rsidRDefault="0060012F" w:rsidP="0060012F">
            <w:pPr>
              <w:rPr>
                <w:sz w:val="18"/>
                <w:szCs w:val="18"/>
              </w:rPr>
            </w:pPr>
            <w:r w:rsidRPr="0060012F">
              <w:rPr>
                <w:sz w:val="18"/>
                <w:szCs w:val="18"/>
              </w:rPr>
              <w:t>93%</w:t>
            </w:r>
          </w:p>
        </w:tc>
        <w:tc>
          <w:tcPr>
            <w:tcW w:w="1169" w:type="dxa"/>
            <w:shd w:val="clear" w:color="auto" w:fill="FFFFFF" w:themeFill="background1"/>
          </w:tcPr>
          <w:p w14:paraId="270DF353" w14:textId="1FAD07C1" w:rsidR="0060012F" w:rsidRPr="0060012F" w:rsidRDefault="0060012F" w:rsidP="0060012F">
            <w:pPr>
              <w:rPr>
                <w:sz w:val="18"/>
                <w:szCs w:val="18"/>
              </w:rPr>
            </w:pPr>
            <w:r w:rsidRPr="0060012F">
              <w:rPr>
                <w:sz w:val="18"/>
                <w:szCs w:val="18"/>
              </w:rPr>
              <w:t>100%</w:t>
            </w:r>
          </w:p>
        </w:tc>
        <w:tc>
          <w:tcPr>
            <w:tcW w:w="1170" w:type="dxa"/>
            <w:shd w:val="clear" w:color="auto" w:fill="FFFFFF" w:themeFill="background1"/>
          </w:tcPr>
          <w:p w14:paraId="5D3C915D" w14:textId="4C0F2B30" w:rsidR="0060012F" w:rsidRPr="0060012F" w:rsidRDefault="0060012F" w:rsidP="0060012F">
            <w:pPr>
              <w:rPr>
                <w:sz w:val="18"/>
                <w:szCs w:val="18"/>
              </w:rPr>
            </w:pPr>
            <w:r w:rsidRPr="0060012F">
              <w:rPr>
                <w:sz w:val="18"/>
                <w:szCs w:val="18"/>
              </w:rPr>
              <w:t>98.48%</w:t>
            </w:r>
          </w:p>
        </w:tc>
        <w:tc>
          <w:tcPr>
            <w:tcW w:w="3118" w:type="dxa"/>
            <w:shd w:val="clear" w:color="auto" w:fill="FFFFFF" w:themeFill="background1"/>
          </w:tcPr>
          <w:p w14:paraId="77A1914C" w14:textId="7CF8B37D" w:rsidR="0060012F" w:rsidRPr="0060012F" w:rsidRDefault="0060012F" w:rsidP="0060012F">
            <w:pPr>
              <w:rPr>
                <w:sz w:val="18"/>
                <w:szCs w:val="18"/>
              </w:rPr>
            </w:pPr>
            <w:r w:rsidRPr="0060012F">
              <w:rPr>
                <w:sz w:val="18"/>
                <w:szCs w:val="18"/>
              </w:rPr>
              <w:t xml:space="preserve">Not achieved - Cardrona: 100% (all met), </w:t>
            </w:r>
            <w:proofErr w:type="spellStart"/>
            <w:r w:rsidRPr="0060012F">
              <w:rPr>
                <w:sz w:val="18"/>
                <w:szCs w:val="18"/>
              </w:rPr>
              <w:t>Luggate</w:t>
            </w:r>
            <w:proofErr w:type="spellEnd"/>
            <w:r w:rsidRPr="0060012F">
              <w:rPr>
                <w:sz w:val="18"/>
                <w:szCs w:val="18"/>
              </w:rPr>
              <w:t xml:space="preserve">: 96.08% (almost met), Arrowtown: 99.77% (almost met), Queenstown: 100% (all met), Arthur’s Point: 100% (all met), </w:t>
            </w:r>
            <w:proofErr w:type="spellStart"/>
            <w:r w:rsidRPr="0060012F">
              <w:rPr>
                <w:sz w:val="18"/>
                <w:szCs w:val="18"/>
              </w:rPr>
              <w:t>Wānaka</w:t>
            </w:r>
            <w:proofErr w:type="spellEnd"/>
            <w:r w:rsidRPr="0060012F">
              <w:rPr>
                <w:sz w:val="18"/>
                <w:szCs w:val="18"/>
              </w:rPr>
              <w:t xml:space="preserve">: 93.39% (partially met), Hāwea: 100% (all met), Corbridge: 100% (all met), Lake Hayes: 99.3% (almost met). Non-compliance at </w:t>
            </w:r>
            <w:proofErr w:type="spellStart"/>
            <w:r w:rsidRPr="0060012F">
              <w:rPr>
                <w:sz w:val="18"/>
                <w:szCs w:val="18"/>
              </w:rPr>
              <w:t>Luggate</w:t>
            </w:r>
            <w:proofErr w:type="spellEnd"/>
            <w:r w:rsidRPr="0060012F">
              <w:rPr>
                <w:sz w:val="18"/>
                <w:szCs w:val="18"/>
              </w:rPr>
              <w:t xml:space="preserve"> was due to an infrastructure deficiency at the Water Treatment Plant, resolved following the commissioning of the upgraded plant in February 2026. The other locations had instances of non-compliance attributable to communications network outages, which resulted in lost data.</w:t>
            </w:r>
          </w:p>
        </w:tc>
      </w:tr>
      <w:tr w:rsidR="0060012F" w:rsidRPr="00E641B6" w14:paraId="45AAB6EB" w14:textId="77777777" w:rsidTr="004A329B">
        <w:trPr>
          <w:cantSplit/>
          <w:trHeight w:val="15"/>
        </w:trPr>
        <w:tc>
          <w:tcPr>
            <w:tcW w:w="1838" w:type="dxa"/>
            <w:shd w:val="clear" w:color="auto" w:fill="FFFFFF" w:themeFill="background1"/>
          </w:tcPr>
          <w:p w14:paraId="5B3FF8A3" w14:textId="6F27205C" w:rsidR="0060012F" w:rsidRPr="0060012F" w:rsidRDefault="0060012F" w:rsidP="0060012F">
            <w:pPr>
              <w:rPr>
                <w:sz w:val="18"/>
                <w:szCs w:val="18"/>
              </w:rPr>
            </w:pPr>
            <w:r w:rsidRPr="0060012F">
              <w:rPr>
                <w:sz w:val="18"/>
                <w:szCs w:val="18"/>
              </w:rPr>
              <w:lastRenderedPageBreak/>
              <w:t>The extent to which the local authority’s drinking water supply complies with the drinking water quality assurance rules, specifically for protozoal compliance.</w:t>
            </w:r>
          </w:p>
        </w:tc>
        <w:tc>
          <w:tcPr>
            <w:tcW w:w="1169" w:type="dxa"/>
            <w:shd w:val="clear" w:color="auto" w:fill="FFFFFF" w:themeFill="background1"/>
          </w:tcPr>
          <w:p w14:paraId="4032657F" w14:textId="4B115E89" w:rsidR="0060012F" w:rsidRPr="0060012F" w:rsidRDefault="0060012F" w:rsidP="0060012F">
            <w:pPr>
              <w:rPr>
                <w:sz w:val="18"/>
                <w:szCs w:val="18"/>
              </w:rPr>
            </w:pPr>
            <w:r w:rsidRPr="0060012F">
              <w:rPr>
                <w:sz w:val="18"/>
                <w:szCs w:val="18"/>
              </w:rPr>
              <w:t>53%</w:t>
            </w:r>
          </w:p>
        </w:tc>
        <w:tc>
          <w:tcPr>
            <w:tcW w:w="1170" w:type="dxa"/>
            <w:shd w:val="clear" w:color="auto" w:fill="FFFFFF" w:themeFill="background1"/>
          </w:tcPr>
          <w:p w14:paraId="686CA2A2" w14:textId="74648402" w:rsidR="0060012F" w:rsidRPr="0060012F" w:rsidRDefault="0060012F" w:rsidP="0060012F">
            <w:pPr>
              <w:rPr>
                <w:sz w:val="18"/>
                <w:szCs w:val="18"/>
              </w:rPr>
            </w:pPr>
            <w:r w:rsidRPr="0060012F">
              <w:rPr>
                <w:sz w:val="18"/>
                <w:szCs w:val="18"/>
              </w:rPr>
              <w:t>90%</w:t>
            </w:r>
          </w:p>
        </w:tc>
        <w:tc>
          <w:tcPr>
            <w:tcW w:w="1169" w:type="dxa"/>
            <w:shd w:val="clear" w:color="auto" w:fill="FFFFFF" w:themeFill="background1"/>
          </w:tcPr>
          <w:p w14:paraId="2AA81777" w14:textId="4F29438D" w:rsidR="0060012F" w:rsidRPr="0060012F" w:rsidRDefault="0060012F" w:rsidP="0060012F">
            <w:pPr>
              <w:rPr>
                <w:sz w:val="18"/>
                <w:szCs w:val="18"/>
              </w:rPr>
            </w:pPr>
            <w:r w:rsidRPr="0060012F">
              <w:rPr>
                <w:sz w:val="18"/>
                <w:szCs w:val="18"/>
              </w:rPr>
              <w:t>100%</w:t>
            </w:r>
          </w:p>
        </w:tc>
        <w:tc>
          <w:tcPr>
            <w:tcW w:w="1170" w:type="dxa"/>
            <w:shd w:val="clear" w:color="auto" w:fill="FFFFFF" w:themeFill="background1"/>
          </w:tcPr>
          <w:p w14:paraId="0D98F851" w14:textId="7D1157C1" w:rsidR="0060012F" w:rsidRPr="0060012F" w:rsidRDefault="0060012F" w:rsidP="0060012F">
            <w:pPr>
              <w:rPr>
                <w:sz w:val="18"/>
                <w:szCs w:val="18"/>
              </w:rPr>
            </w:pPr>
            <w:r w:rsidRPr="0060012F">
              <w:rPr>
                <w:sz w:val="18"/>
                <w:szCs w:val="18"/>
              </w:rPr>
              <w:t>92.04%</w:t>
            </w:r>
          </w:p>
        </w:tc>
        <w:tc>
          <w:tcPr>
            <w:tcW w:w="3118" w:type="dxa"/>
            <w:shd w:val="clear" w:color="auto" w:fill="FFFFFF" w:themeFill="background1"/>
          </w:tcPr>
          <w:p w14:paraId="407AE4DD" w14:textId="1D6077A8" w:rsidR="0060012F" w:rsidRPr="0060012F" w:rsidRDefault="0060012F" w:rsidP="0060012F">
            <w:pPr>
              <w:rPr>
                <w:sz w:val="18"/>
                <w:szCs w:val="18"/>
              </w:rPr>
            </w:pPr>
            <w:r w:rsidRPr="0060012F">
              <w:rPr>
                <w:sz w:val="18"/>
                <w:szCs w:val="18"/>
              </w:rPr>
              <w:t xml:space="preserve">Not achieved - Cardrona: 99.75% (almost met), </w:t>
            </w:r>
            <w:proofErr w:type="spellStart"/>
            <w:r w:rsidRPr="0060012F">
              <w:rPr>
                <w:sz w:val="18"/>
                <w:szCs w:val="18"/>
              </w:rPr>
              <w:t>Luggate</w:t>
            </w:r>
            <w:proofErr w:type="spellEnd"/>
            <w:r w:rsidRPr="0060012F">
              <w:rPr>
                <w:sz w:val="18"/>
                <w:szCs w:val="18"/>
              </w:rPr>
              <w:t xml:space="preserve">: 31.34% (partially met), Arrowtown: 92.66% (partially met), Queenstown: 100% (all met), Arthur’s Point: 100% (all met), </w:t>
            </w:r>
            <w:proofErr w:type="spellStart"/>
            <w:r w:rsidRPr="0060012F">
              <w:rPr>
                <w:sz w:val="18"/>
                <w:szCs w:val="18"/>
              </w:rPr>
              <w:t>Wānaka</w:t>
            </w:r>
            <w:proofErr w:type="spellEnd"/>
            <w:r w:rsidRPr="0060012F">
              <w:rPr>
                <w:sz w:val="18"/>
                <w:szCs w:val="18"/>
              </w:rPr>
              <w:t xml:space="preserve">: 94.46% (partially met), </w:t>
            </w:r>
            <w:proofErr w:type="spellStart"/>
            <w:r w:rsidRPr="0060012F">
              <w:rPr>
                <w:sz w:val="18"/>
                <w:szCs w:val="18"/>
              </w:rPr>
              <w:t>Glenorchy</w:t>
            </w:r>
            <w:proofErr w:type="spellEnd"/>
            <w:r w:rsidRPr="0060012F">
              <w:rPr>
                <w:sz w:val="18"/>
                <w:szCs w:val="18"/>
              </w:rPr>
              <w:t xml:space="preserve">: 92.47% (partially met), </w:t>
            </w:r>
            <w:proofErr w:type="spellStart"/>
            <w:r w:rsidRPr="0060012F">
              <w:rPr>
                <w:sz w:val="18"/>
                <w:szCs w:val="18"/>
              </w:rPr>
              <w:t>Wānaka</w:t>
            </w:r>
            <w:proofErr w:type="spellEnd"/>
            <w:r w:rsidRPr="0060012F">
              <w:rPr>
                <w:sz w:val="18"/>
                <w:szCs w:val="18"/>
              </w:rPr>
              <w:t xml:space="preserve"> Airport: 100% (all met), Hāwea: 99.98% (almost met), Corbridge: 100% (all met), Lake Hayes: 99.82% (almost met). Non-compliance at </w:t>
            </w:r>
            <w:proofErr w:type="spellStart"/>
            <w:r w:rsidRPr="0060012F">
              <w:rPr>
                <w:sz w:val="18"/>
                <w:szCs w:val="18"/>
              </w:rPr>
              <w:t>Luggate</w:t>
            </w:r>
            <w:proofErr w:type="spellEnd"/>
            <w:r w:rsidRPr="0060012F">
              <w:rPr>
                <w:sz w:val="18"/>
                <w:szCs w:val="18"/>
              </w:rPr>
              <w:t xml:space="preserve"> was due to the absence of a protozoa barrier, addressed through the commissioning of a new treatment plant in February 2026. Other non-compliances resulted from communications network outages affecting data capture and reporting.</w:t>
            </w:r>
          </w:p>
        </w:tc>
      </w:tr>
      <w:tr w:rsidR="0060012F" w:rsidRPr="00E641B6" w14:paraId="671754D4" w14:textId="77777777" w:rsidTr="004A329B">
        <w:trPr>
          <w:cantSplit/>
          <w:trHeight w:val="15"/>
        </w:trPr>
        <w:tc>
          <w:tcPr>
            <w:tcW w:w="1838" w:type="dxa"/>
            <w:shd w:val="clear" w:color="auto" w:fill="FFFFFF" w:themeFill="background1"/>
          </w:tcPr>
          <w:p w14:paraId="2C013939" w14:textId="1EEC86B8" w:rsidR="0060012F" w:rsidRPr="0060012F" w:rsidRDefault="0060012F" w:rsidP="0060012F">
            <w:pPr>
              <w:rPr>
                <w:sz w:val="18"/>
                <w:szCs w:val="18"/>
              </w:rPr>
            </w:pPr>
            <w:r w:rsidRPr="0060012F">
              <w:rPr>
                <w:sz w:val="18"/>
                <w:szCs w:val="18"/>
              </w:rPr>
              <w:t>The extent to which the local authority’s drinking water supply complies with the drinking water quality assurance rules, specifically for microbiological monitoring in the distribution zone.</w:t>
            </w:r>
          </w:p>
        </w:tc>
        <w:tc>
          <w:tcPr>
            <w:tcW w:w="1169" w:type="dxa"/>
            <w:shd w:val="clear" w:color="auto" w:fill="FFFFFF" w:themeFill="background1"/>
          </w:tcPr>
          <w:p w14:paraId="45FD0BC2" w14:textId="72F900FB" w:rsidR="0060012F" w:rsidRPr="0060012F" w:rsidRDefault="0060012F" w:rsidP="0060012F">
            <w:pPr>
              <w:rPr>
                <w:sz w:val="18"/>
                <w:szCs w:val="18"/>
              </w:rPr>
            </w:pPr>
            <w:r w:rsidRPr="0060012F">
              <w:rPr>
                <w:sz w:val="18"/>
                <w:szCs w:val="18"/>
              </w:rPr>
              <w:t>New measure</w:t>
            </w:r>
          </w:p>
        </w:tc>
        <w:tc>
          <w:tcPr>
            <w:tcW w:w="1170" w:type="dxa"/>
            <w:shd w:val="clear" w:color="auto" w:fill="FFFFFF" w:themeFill="background1"/>
          </w:tcPr>
          <w:p w14:paraId="17B8F954" w14:textId="55A7899B" w:rsidR="0060012F" w:rsidRPr="0060012F" w:rsidRDefault="0060012F" w:rsidP="0060012F">
            <w:pPr>
              <w:rPr>
                <w:sz w:val="18"/>
                <w:szCs w:val="18"/>
              </w:rPr>
            </w:pPr>
            <w:r w:rsidRPr="0060012F">
              <w:rPr>
                <w:sz w:val="18"/>
                <w:szCs w:val="18"/>
              </w:rPr>
              <w:t>97%</w:t>
            </w:r>
          </w:p>
        </w:tc>
        <w:tc>
          <w:tcPr>
            <w:tcW w:w="1169" w:type="dxa"/>
            <w:shd w:val="clear" w:color="auto" w:fill="FFFFFF" w:themeFill="background1"/>
          </w:tcPr>
          <w:p w14:paraId="2E41DBEA" w14:textId="1756D2DB" w:rsidR="0060012F" w:rsidRPr="0060012F" w:rsidRDefault="0060012F" w:rsidP="0060012F">
            <w:pPr>
              <w:rPr>
                <w:sz w:val="18"/>
                <w:szCs w:val="18"/>
              </w:rPr>
            </w:pPr>
            <w:r w:rsidRPr="0060012F">
              <w:rPr>
                <w:sz w:val="18"/>
                <w:szCs w:val="18"/>
              </w:rPr>
              <w:t>100%</w:t>
            </w:r>
          </w:p>
        </w:tc>
        <w:tc>
          <w:tcPr>
            <w:tcW w:w="1170" w:type="dxa"/>
            <w:shd w:val="clear" w:color="auto" w:fill="FFFFFF" w:themeFill="background1"/>
          </w:tcPr>
          <w:p w14:paraId="2F9E7607" w14:textId="78E3E356" w:rsidR="0060012F" w:rsidRPr="0060012F" w:rsidRDefault="0060012F" w:rsidP="0060012F">
            <w:pPr>
              <w:rPr>
                <w:sz w:val="18"/>
                <w:szCs w:val="18"/>
              </w:rPr>
            </w:pPr>
            <w:r w:rsidRPr="0060012F">
              <w:rPr>
                <w:sz w:val="18"/>
                <w:szCs w:val="18"/>
              </w:rPr>
              <w:t>100%</w:t>
            </w:r>
          </w:p>
        </w:tc>
        <w:tc>
          <w:tcPr>
            <w:tcW w:w="3118" w:type="dxa"/>
            <w:shd w:val="clear" w:color="auto" w:fill="FFFFFF" w:themeFill="background1"/>
          </w:tcPr>
          <w:p w14:paraId="6D22B219" w14:textId="59955AE5" w:rsidR="0060012F" w:rsidRPr="0060012F" w:rsidRDefault="0060012F" w:rsidP="0060012F">
            <w:pPr>
              <w:rPr>
                <w:sz w:val="18"/>
                <w:szCs w:val="18"/>
              </w:rPr>
            </w:pPr>
            <w:r w:rsidRPr="0060012F">
              <w:rPr>
                <w:sz w:val="18"/>
                <w:szCs w:val="18"/>
              </w:rPr>
              <w:t>Achieved - Targets were all met.</w:t>
            </w:r>
          </w:p>
        </w:tc>
      </w:tr>
      <w:tr w:rsidR="0060012F" w:rsidRPr="00E641B6" w14:paraId="39DD96FB" w14:textId="77777777" w:rsidTr="004A329B">
        <w:trPr>
          <w:cantSplit/>
          <w:trHeight w:val="15"/>
        </w:trPr>
        <w:tc>
          <w:tcPr>
            <w:tcW w:w="1838" w:type="dxa"/>
            <w:shd w:val="clear" w:color="auto" w:fill="FFFFFF" w:themeFill="background1"/>
          </w:tcPr>
          <w:p w14:paraId="4B97BFF9" w14:textId="51CCD862" w:rsidR="0060012F" w:rsidRPr="0060012F" w:rsidRDefault="0060012F" w:rsidP="0060012F">
            <w:pPr>
              <w:rPr>
                <w:sz w:val="18"/>
                <w:szCs w:val="18"/>
              </w:rPr>
            </w:pPr>
            <w:r w:rsidRPr="0060012F">
              <w:rPr>
                <w:sz w:val="18"/>
                <w:szCs w:val="18"/>
              </w:rPr>
              <w:t>Percentage of water lost from each municipal water reticulation network.</w:t>
            </w:r>
          </w:p>
        </w:tc>
        <w:tc>
          <w:tcPr>
            <w:tcW w:w="1169" w:type="dxa"/>
            <w:shd w:val="clear" w:color="auto" w:fill="FFFFFF" w:themeFill="background1"/>
          </w:tcPr>
          <w:p w14:paraId="17AC959E" w14:textId="3A961599" w:rsidR="0060012F" w:rsidRPr="0060012F" w:rsidRDefault="0060012F" w:rsidP="0060012F">
            <w:pPr>
              <w:rPr>
                <w:sz w:val="18"/>
                <w:szCs w:val="18"/>
              </w:rPr>
            </w:pPr>
            <w:r w:rsidRPr="0060012F">
              <w:rPr>
                <w:sz w:val="18"/>
                <w:szCs w:val="18"/>
              </w:rPr>
              <w:t>25%</w:t>
            </w:r>
          </w:p>
        </w:tc>
        <w:tc>
          <w:tcPr>
            <w:tcW w:w="1170" w:type="dxa"/>
            <w:shd w:val="clear" w:color="auto" w:fill="FFFFFF" w:themeFill="background1"/>
          </w:tcPr>
          <w:p w14:paraId="52F47FED" w14:textId="2AC75AF0" w:rsidR="0060012F" w:rsidRPr="0060012F" w:rsidRDefault="0060012F" w:rsidP="0060012F">
            <w:pPr>
              <w:rPr>
                <w:sz w:val="18"/>
                <w:szCs w:val="18"/>
              </w:rPr>
            </w:pPr>
            <w:r w:rsidRPr="0060012F">
              <w:rPr>
                <w:sz w:val="18"/>
                <w:szCs w:val="18"/>
              </w:rPr>
              <w:t>27%</w:t>
            </w:r>
          </w:p>
        </w:tc>
        <w:tc>
          <w:tcPr>
            <w:tcW w:w="1169" w:type="dxa"/>
            <w:shd w:val="clear" w:color="auto" w:fill="FFFFFF" w:themeFill="background1"/>
          </w:tcPr>
          <w:p w14:paraId="08DC836A" w14:textId="3CF8602F" w:rsidR="0060012F" w:rsidRPr="0060012F" w:rsidRDefault="0060012F" w:rsidP="0060012F">
            <w:pPr>
              <w:rPr>
                <w:sz w:val="18"/>
                <w:szCs w:val="18"/>
              </w:rPr>
            </w:pPr>
            <w:r w:rsidRPr="0060012F">
              <w:rPr>
                <w:sz w:val="18"/>
                <w:szCs w:val="18"/>
              </w:rPr>
              <w:t>&lt;30%</w:t>
            </w:r>
          </w:p>
        </w:tc>
        <w:tc>
          <w:tcPr>
            <w:tcW w:w="1170" w:type="dxa"/>
            <w:shd w:val="clear" w:color="auto" w:fill="FFFFFF" w:themeFill="background1"/>
          </w:tcPr>
          <w:p w14:paraId="0EAA2498" w14:textId="1F8ED15B" w:rsidR="0060012F" w:rsidRPr="0060012F" w:rsidRDefault="0060012F" w:rsidP="0060012F">
            <w:pPr>
              <w:rPr>
                <w:sz w:val="18"/>
                <w:szCs w:val="18"/>
              </w:rPr>
            </w:pPr>
            <w:r w:rsidRPr="0060012F">
              <w:rPr>
                <w:sz w:val="18"/>
                <w:szCs w:val="18"/>
              </w:rPr>
              <w:t>28%</w:t>
            </w:r>
          </w:p>
        </w:tc>
        <w:tc>
          <w:tcPr>
            <w:tcW w:w="3118" w:type="dxa"/>
            <w:shd w:val="clear" w:color="auto" w:fill="FFFFFF" w:themeFill="background1"/>
          </w:tcPr>
          <w:p w14:paraId="304A9FB4" w14:textId="45024136" w:rsidR="0060012F" w:rsidRPr="0060012F" w:rsidRDefault="0060012F" w:rsidP="0060012F">
            <w:pPr>
              <w:rPr>
                <w:sz w:val="18"/>
                <w:szCs w:val="18"/>
              </w:rPr>
            </w:pPr>
            <w:r w:rsidRPr="0060012F">
              <w:rPr>
                <w:sz w:val="18"/>
                <w:szCs w:val="18"/>
              </w:rPr>
              <w:t>Achieved - Despite a slight increase, water loss across the district’s reticulation network remained within the target performance level of less than 30%.</w:t>
            </w:r>
          </w:p>
        </w:tc>
      </w:tr>
      <w:tr w:rsidR="0060012F" w:rsidRPr="00E641B6" w14:paraId="0285C2CD" w14:textId="77777777" w:rsidTr="004A329B">
        <w:trPr>
          <w:cantSplit/>
          <w:trHeight w:val="15"/>
        </w:trPr>
        <w:tc>
          <w:tcPr>
            <w:tcW w:w="1838" w:type="dxa"/>
            <w:shd w:val="clear" w:color="auto" w:fill="FFFFFF" w:themeFill="background1"/>
          </w:tcPr>
          <w:p w14:paraId="79967679" w14:textId="028C9474" w:rsidR="0060012F" w:rsidRPr="0060012F" w:rsidRDefault="0060012F" w:rsidP="0060012F">
            <w:pPr>
              <w:rPr>
                <w:sz w:val="18"/>
                <w:szCs w:val="18"/>
              </w:rPr>
            </w:pPr>
            <w:r w:rsidRPr="0060012F">
              <w:rPr>
                <w:sz w:val="18"/>
                <w:szCs w:val="18"/>
              </w:rPr>
              <w:t>Median response time to attend to issues resulting from municipal water reticulation network faults and unplanned interruptions between the time of notification and the time when service personnel reach the site - urgent.</w:t>
            </w:r>
          </w:p>
        </w:tc>
        <w:tc>
          <w:tcPr>
            <w:tcW w:w="1169" w:type="dxa"/>
            <w:shd w:val="clear" w:color="auto" w:fill="FFFFFF" w:themeFill="background1"/>
          </w:tcPr>
          <w:p w14:paraId="1C4C0183" w14:textId="6627E5D4" w:rsidR="0060012F" w:rsidRPr="0060012F" w:rsidRDefault="0060012F" w:rsidP="0060012F">
            <w:pPr>
              <w:rPr>
                <w:sz w:val="18"/>
                <w:szCs w:val="18"/>
              </w:rPr>
            </w:pPr>
            <w:r w:rsidRPr="0060012F">
              <w:rPr>
                <w:sz w:val="18"/>
                <w:szCs w:val="18"/>
              </w:rPr>
              <w:t>52min</w:t>
            </w:r>
          </w:p>
        </w:tc>
        <w:tc>
          <w:tcPr>
            <w:tcW w:w="1170" w:type="dxa"/>
            <w:shd w:val="clear" w:color="auto" w:fill="FFFFFF" w:themeFill="background1"/>
          </w:tcPr>
          <w:p w14:paraId="2AE2B451" w14:textId="23A8DEFF" w:rsidR="0060012F" w:rsidRPr="0060012F" w:rsidRDefault="0060012F" w:rsidP="0060012F">
            <w:pPr>
              <w:rPr>
                <w:sz w:val="18"/>
                <w:szCs w:val="18"/>
              </w:rPr>
            </w:pPr>
            <w:r w:rsidRPr="0060012F">
              <w:rPr>
                <w:sz w:val="18"/>
                <w:szCs w:val="18"/>
              </w:rPr>
              <w:t>42min</w:t>
            </w:r>
          </w:p>
        </w:tc>
        <w:tc>
          <w:tcPr>
            <w:tcW w:w="1169" w:type="dxa"/>
            <w:shd w:val="clear" w:color="auto" w:fill="FFFFFF" w:themeFill="background1"/>
          </w:tcPr>
          <w:p w14:paraId="562C43F8" w14:textId="207F931D" w:rsidR="0060012F" w:rsidRPr="0060012F" w:rsidRDefault="0060012F" w:rsidP="0060012F">
            <w:pPr>
              <w:rPr>
                <w:sz w:val="18"/>
                <w:szCs w:val="18"/>
              </w:rPr>
            </w:pPr>
            <w:r w:rsidRPr="0060012F">
              <w:rPr>
                <w:sz w:val="18"/>
                <w:szCs w:val="18"/>
              </w:rPr>
              <w:t>&lt;60min</w:t>
            </w:r>
          </w:p>
        </w:tc>
        <w:tc>
          <w:tcPr>
            <w:tcW w:w="1170" w:type="dxa"/>
            <w:shd w:val="clear" w:color="auto" w:fill="FFFFFF" w:themeFill="background1"/>
          </w:tcPr>
          <w:p w14:paraId="7B3851F0" w14:textId="593B7508" w:rsidR="0060012F" w:rsidRPr="0060012F" w:rsidRDefault="0060012F" w:rsidP="0060012F">
            <w:pPr>
              <w:rPr>
                <w:sz w:val="18"/>
                <w:szCs w:val="18"/>
              </w:rPr>
            </w:pPr>
            <w:r w:rsidRPr="0060012F">
              <w:rPr>
                <w:sz w:val="18"/>
                <w:szCs w:val="18"/>
              </w:rPr>
              <w:t>38min</w:t>
            </w:r>
          </w:p>
        </w:tc>
        <w:tc>
          <w:tcPr>
            <w:tcW w:w="3118" w:type="dxa"/>
            <w:shd w:val="clear" w:color="auto" w:fill="FFFFFF" w:themeFill="background1"/>
          </w:tcPr>
          <w:p w14:paraId="3AAC6404" w14:textId="5905A845" w:rsidR="0060012F" w:rsidRPr="0060012F" w:rsidRDefault="0060012F" w:rsidP="0060012F">
            <w:pPr>
              <w:rPr>
                <w:sz w:val="18"/>
                <w:szCs w:val="18"/>
              </w:rPr>
            </w:pPr>
            <w:r w:rsidRPr="0060012F">
              <w:rPr>
                <w:sz w:val="18"/>
                <w:szCs w:val="18"/>
              </w:rPr>
              <w:t>Achieved - The median response time for urgent water supply faults and unplanned interruptions was 38 minutes, improving on the previous year’s result of 42 minutes and exceeding the target of less than 60 minutes. This result reflects the continued responsiveness of Council’s operational teams and contractors in addressing urgent water supply issues and minimising disruption to customers. Maintaining rapid response times remains a key focus to ensure the reliability and resilience of the district’s water supply network.</w:t>
            </w:r>
          </w:p>
        </w:tc>
      </w:tr>
      <w:tr w:rsidR="0060012F" w:rsidRPr="00E641B6" w14:paraId="1CF4AD1C" w14:textId="77777777" w:rsidTr="004A329B">
        <w:trPr>
          <w:cantSplit/>
          <w:trHeight w:val="15"/>
        </w:trPr>
        <w:tc>
          <w:tcPr>
            <w:tcW w:w="1838" w:type="dxa"/>
            <w:shd w:val="clear" w:color="auto" w:fill="FFFFFF" w:themeFill="background1"/>
          </w:tcPr>
          <w:p w14:paraId="5B1F6A74" w14:textId="49153C47" w:rsidR="0060012F" w:rsidRPr="0060012F" w:rsidRDefault="0060012F" w:rsidP="0060012F">
            <w:pPr>
              <w:rPr>
                <w:sz w:val="18"/>
                <w:szCs w:val="18"/>
              </w:rPr>
            </w:pPr>
            <w:r w:rsidRPr="0060012F">
              <w:rPr>
                <w:sz w:val="18"/>
                <w:szCs w:val="18"/>
              </w:rPr>
              <w:lastRenderedPageBreak/>
              <w:t>Median response time to attend to issues resulting from municipal water reticulation network faults and unplanned interruptions between the time of notification and the time when service personnel reach the site - non urgent.</w:t>
            </w:r>
          </w:p>
        </w:tc>
        <w:tc>
          <w:tcPr>
            <w:tcW w:w="1169" w:type="dxa"/>
            <w:shd w:val="clear" w:color="auto" w:fill="FFFFFF" w:themeFill="background1"/>
          </w:tcPr>
          <w:p w14:paraId="5F43C300" w14:textId="4EB64822" w:rsidR="0060012F" w:rsidRPr="0060012F" w:rsidRDefault="0060012F" w:rsidP="0060012F">
            <w:pPr>
              <w:rPr>
                <w:sz w:val="18"/>
                <w:szCs w:val="18"/>
              </w:rPr>
            </w:pPr>
            <w:r w:rsidRPr="0060012F">
              <w:rPr>
                <w:sz w:val="18"/>
                <w:szCs w:val="18"/>
              </w:rPr>
              <w:t>1,325min</w:t>
            </w:r>
          </w:p>
        </w:tc>
        <w:tc>
          <w:tcPr>
            <w:tcW w:w="1170" w:type="dxa"/>
            <w:shd w:val="clear" w:color="auto" w:fill="FFFFFF" w:themeFill="background1"/>
          </w:tcPr>
          <w:p w14:paraId="459CAF31" w14:textId="41FA201C" w:rsidR="0060012F" w:rsidRPr="0060012F" w:rsidRDefault="0060012F" w:rsidP="0060012F">
            <w:pPr>
              <w:rPr>
                <w:sz w:val="18"/>
                <w:szCs w:val="18"/>
              </w:rPr>
            </w:pPr>
            <w:r w:rsidRPr="0060012F">
              <w:rPr>
                <w:sz w:val="18"/>
                <w:szCs w:val="18"/>
              </w:rPr>
              <w:t>1059min</w:t>
            </w:r>
          </w:p>
        </w:tc>
        <w:tc>
          <w:tcPr>
            <w:tcW w:w="1169" w:type="dxa"/>
            <w:shd w:val="clear" w:color="auto" w:fill="FFFFFF" w:themeFill="background1"/>
          </w:tcPr>
          <w:p w14:paraId="26F9BCA0" w14:textId="33AEB142" w:rsidR="0060012F" w:rsidRPr="0060012F" w:rsidRDefault="0060012F" w:rsidP="0060012F">
            <w:pPr>
              <w:rPr>
                <w:sz w:val="18"/>
                <w:szCs w:val="18"/>
              </w:rPr>
            </w:pPr>
            <w:r w:rsidRPr="0060012F">
              <w:rPr>
                <w:sz w:val="18"/>
                <w:szCs w:val="18"/>
              </w:rPr>
              <w:t>&lt;1,440min (1day)</w:t>
            </w:r>
          </w:p>
        </w:tc>
        <w:tc>
          <w:tcPr>
            <w:tcW w:w="1170" w:type="dxa"/>
            <w:shd w:val="clear" w:color="auto" w:fill="FFFFFF" w:themeFill="background1"/>
          </w:tcPr>
          <w:p w14:paraId="55C60716" w14:textId="4FD2F7B5" w:rsidR="0060012F" w:rsidRPr="0060012F" w:rsidRDefault="0060012F" w:rsidP="0060012F">
            <w:pPr>
              <w:rPr>
                <w:sz w:val="18"/>
                <w:szCs w:val="18"/>
              </w:rPr>
            </w:pPr>
            <w:r w:rsidRPr="0060012F">
              <w:rPr>
                <w:sz w:val="18"/>
                <w:szCs w:val="18"/>
              </w:rPr>
              <w:t>1,208min</w:t>
            </w:r>
          </w:p>
        </w:tc>
        <w:tc>
          <w:tcPr>
            <w:tcW w:w="3118" w:type="dxa"/>
            <w:shd w:val="clear" w:color="auto" w:fill="FFFFFF" w:themeFill="background1"/>
          </w:tcPr>
          <w:p w14:paraId="290AC357" w14:textId="6B75C693" w:rsidR="0060012F" w:rsidRPr="0060012F" w:rsidRDefault="0060012F" w:rsidP="0060012F">
            <w:pPr>
              <w:rPr>
                <w:sz w:val="18"/>
                <w:szCs w:val="18"/>
              </w:rPr>
            </w:pPr>
            <w:r w:rsidRPr="0060012F">
              <w:rPr>
                <w:sz w:val="18"/>
                <w:szCs w:val="18"/>
              </w:rPr>
              <w:t>Achieved - The median response time for non-urgent water supply faults and unplanned interruptions was 1,208 minutes, meeting the target of less than 1,440 minutes per day. While this was slightly higher than the previous year’s result of 1,059 minutes, performance remained within the required service level.</w:t>
            </w:r>
          </w:p>
        </w:tc>
      </w:tr>
      <w:tr w:rsidR="0060012F" w:rsidRPr="00E641B6" w14:paraId="5B272C05" w14:textId="77777777" w:rsidTr="004A329B">
        <w:trPr>
          <w:cantSplit/>
          <w:trHeight w:val="15"/>
        </w:trPr>
        <w:tc>
          <w:tcPr>
            <w:tcW w:w="1838" w:type="dxa"/>
            <w:shd w:val="clear" w:color="auto" w:fill="FFFFFF" w:themeFill="background1"/>
          </w:tcPr>
          <w:p w14:paraId="104741D1" w14:textId="204FDDDB" w:rsidR="0060012F" w:rsidRPr="0060012F" w:rsidRDefault="0060012F" w:rsidP="0060012F">
            <w:pPr>
              <w:rPr>
                <w:sz w:val="18"/>
                <w:szCs w:val="18"/>
              </w:rPr>
            </w:pPr>
            <w:r w:rsidRPr="0060012F">
              <w:rPr>
                <w:sz w:val="18"/>
                <w:szCs w:val="18"/>
              </w:rPr>
              <w:t>Median response time to attend to issues resulting from municipal water reticulation network faults and unplanned interruptions between the time of notification and resolution of the blockage or other fault - urgent.</w:t>
            </w:r>
          </w:p>
        </w:tc>
        <w:tc>
          <w:tcPr>
            <w:tcW w:w="1169" w:type="dxa"/>
            <w:shd w:val="clear" w:color="auto" w:fill="FFFFFF" w:themeFill="background1"/>
          </w:tcPr>
          <w:p w14:paraId="18B4B117" w14:textId="32FED621" w:rsidR="0060012F" w:rsidRPr="0060012F" w:rsidRDefault="0060012F" w:rsidP="0060012F">
            <w:pPr>
              <w:rPr>
                <w:sz w:val="18"/>
                <w:szCs w:val="18"/>
              </w:rPr>
            </w:pPr>
            <w:r w:rsidRPr="0060012F">
              <w:rPr>
                <w:sz w:val="18"/>
                <w:szCs w:val="18"/>
              </w:rPr>
              <w:t>1,293min</w:t>
            </w:r>
          </w:p>
        </w:tc>
        <w:tc>
          <w:tcPr>
            <w:tcW w:w="1170" w:type="dxa"/>
            <w:shd w:val="clear" w:color="auto" w:fill="FFFFFF" w:themeFill="background1"/>
          </w:tcPr>
          <w:p w14:paraId="66FA81BD" w14:textId="756972F9" w:rsidR="0060012F" w:rsidRPr="0060012F" w:rsidRDefault="0060012F" w:rsidP="0060012F">
            <w:pPr>
              <w:rPr>
                <w:sz w:val="18"/>
                <w:szCs w:val="18"/>
              </w:rPr>
            </w:pPr>
            <w:r w:rsidRPr="0060012F">
              <w:rPr>
                <w:sz w:val="18"/>
                <w:szCs w:val="18"/>
              </w:rPr>
              <w:t>342min</w:t>
            </w:r>
          </w:p>
        </w:tc>
        <w:tc>
          <w:tcPr>
            <w:tcW w:w="1169" w:type="dxa"/>
            <w:shd w:val="clear" w:color="auto" w:fill="FFFFFF" w:themeFill="background1"/>
          </w:tcPr>
          <w:p w14:paraId="33502D51" w14:textId="696CA321" w:rsidR="0060012F" w:rsidRPr="0060012F" w:rsidRDefault="0060012F" w:rsidP="0060012F">
            <w:pPr>
              <w:rPr>
                <w:sz w:val="18"/>
                <w:szCs w:val="18"/>
              </w:rPr>
            </w:pPr>
            <w:r w:rsidRPr="0060012F">
              <w:rPr>
                <w:sz w:val="18"/>
                <w:szCs w:val="18"/>
              </w:rPr>
              <w:t>&lt;1,440min (1day)</w:t>
            </w:r>
          </w:p>
        </w:tc>
        <w:tc>
          <w:tcPr>
            <w:tcW w:w="1170" w:type="dxa"/>
            <w:shd w:val="clear" w:color="auto" w:fill="FFFFFF" w:themeFill="background1"/>
          </w:tcPr>
          <w:p w14:paraId="25E7475B" w14:textId="07BB1FC1" w:rsidR="0060012F" w:rsidRPr="0060012F" w:rsidRDefault="0060012F" w:rsidP="0060012F">
            <w:pPr>
              <w:rPr>
                <w:sz w:val="18"/>
                <w:szCs w:val="18"/>
              </w:rPr>
            </w:pPr>
            <w:r w:rsidRPr="0060012F">
              <w:rPr>
                <w:sz w:val="18"/>
                <w:szCs w:val="18"/>
              </w:rPr>
              <w:t>274min</w:t>
            </w:r>
          </w:p>
        </w:tc>
        <w:tc>
          <w:tcPr>
            <w:tcW w:w="3118" w:type="dxa"/>
            <w:shd w:val="clear" w:color="auto" w:fill="FFFFFF" w:themeFill="background1"/>
          </w:tcPr>
          <w:p w14:paraId="34A93A1D" w14:textId="30BDDEC5" w:rsidR="0060012F" w:rsidRPr="0060012F" w:rsidRDefault="0060012F" w:rsidP="0060012F">
            <w:pPr>
              <w:rPr>
                <w:sz w:val="18"/>
                <w:szCs w:val="18"/>
              </w:rPr>
            </w:pPr>
            <w:r w:rsidRPr="0060012F">
              <w:rPr>
                <w:sz w:val="18"/>
                <w:szCs w:val="18"/>
              </w:rPr>
              <w:t>Achieved - The median time to resolve urgent water supply faults and unplanned interruptions was 274 minutes, a significant improvement on the previous year’s result of 342 minutes and well within the target of less than 1,440 minutes per day.</w:t>
            </w:r>
          </w:p>
        </w:tc>
      </w:tr>
      <w:tr w:rsidR="0060012F" w:rsidRPr="00E641B6" w14:paraId="7B91FBB6" w14:textId="77777777" w:rsidTr="004A329B">
        <w:trPr>
          <w:cantSplit/>
          <w:trHeight w:val="15"/>
        </w:trPr>
        <w:tc>
          <w:tcPr>
            <w:tcW w:w="1838" w:type="dxa"/>
            <w:shd w:val="clear" w:color="auto" w:fill="FFFFFF" w:themeFill="background1"/>
          </w:tcPr>
          <w:p w14:paraId="30EABCF7" w14:textId="66EFC188" w:rsidR="0060012F" w:rsidRPr="0060012F" w:rsidRDefault="0060012F" w:rsidP="0060012F">
            <w:pPr>
              <w:rPr>
                <w:sz w:val="18"/>
                <w:szCs w:val="18"/>
              </w:rPr>
            </w:pPr>
            <w:r w:rsidRPr="0060012F">
              <w:rPr>
                <w:sz w:val="18"/>
                <w:szCs w:val="18"/>
              </w:rPr>
              <w:t>Median response time to attend to issues resulting from municipal water reticulation network faults and unplanned interruptions between the time of notification and resolution of the blockage or other fault - non urgent.</w:t>
            </w:r>
          </w:p>
        </w:tc>
        <w:tc>
          <w:tcPr>
            <w:tcW w:w="1169" w:type="dxa"/>
            <w:shd w:val="clear" w:color="auto" w:fill="FFFFFF" w:themeFill="background1"/>
          </w:tcPr>
          <w:p w14:paraId="38600AB3" w14:textId="16E07997" w:rsidR="0060012F" w:rsidRPr="0060012F" w:rsidRDefault="0060012F" w:rsidP="0060012F">
            <w:pPr>
              <w:rPr>
                <w:sz w:val="18"/>
                <w:szCs w:val="18"/>
              </w:rPr>
            </w:pPr>
            <w:r w:rsidRPr="0060012F">
              <w:rPr>
                <w:sz w:val="18"/>
                <w:szCs w:val="18"/>
              </w:rPr>
              <w:t>4,490min</w:t>
            </w:r>
          </w:p>
        </w:tc>
        <w:tc>
          <w:tcPr>
            <w:tcW w:w="1170" w:type="dxa"/>
            <w:shd w:val="clear" w:color="auto" w:fill="FFFFFF" w:themeFill="background1"/>
          </w:tcPr>
          <w:p w14:paraId="57874CFE" w14:textId="3CA56102" w:rsidR="0060012F" w:rsidRPr="0060012F" w:rsidRDefault="0060012F" w:rsidP="0060012F">
            <w:pPr>
              <w:rPr>
                <w:sz w:val="18"/>
                <w:szCs w:val="18"/>
              </w:rPr>
            </w:pPr>
            <w:r w:rsidRPr="0060012F">
              <w:rPr>
                <w:sz w:val="18"/>
                <w:szCs w:val="18"/>
              </w:rPr>
              <w:t>4220min</w:t>
            </w:r>
          </w:p>
        </w:tc>
        <w:tc>
          <w:tcPr>
            <w:tcW w:w="1169" w:type="dxa"/>
            <w:shd w:val="clear" w:color="auto" w:fill="FFFFFF" w:themeFill="background1"/>
          </w:tcPr>
          <w:p w14:paraId="7CA18F8D" w14:textId="2F876AAF" w:rsidR="0060012F" w:rsidRPr="0060012F" w:rsidRDefault="0060012F" w:rsidP="0060012F">
            <w:pPr>
              <w:rPr>
                <w:sz w:val="18"/>
                <w:szCs w:val="18"/>
              </w:rPr>
            </w:pPr>
            <w:r w:rsidRPr="0060012F">
              <w:rPr>
                <w:sz w:val="18"/>
                <w:szCs w:val="18"/>
              </w:rPr>
              <w:t>&lt;10,080min (7days)</w:t>
            </w:r>
          </w:p>
        </w:tc>
        <w:tc>
          <w:tcPr>
            <w:tcW w:w="1170" w:type="dxa"/>
            <w:shd w:val="clear" w:color="auto" w:fill="FFFFFF" w:themeFill="background1"/>
          </w:tcPr>
          <w:p w14:paraId="5D0D07E9" w14:textId="7914970F" w:rsidR="0060012F" w:rsidRPr="0060012F" w:rsidRDefault="0060012F" w:rsidP="0060012F">
            <w:pPr>
              <w:rPr>
                <w:sz w:val="18"/>
                <w:szCs w:val="18"/>
              </w:rPr>
            </w:pPr>
            <w:r w:rsidRPr="0060012F">
              <w:rPr>
                <w:sz w:val="18"/>
                <w:szCs w:val="18"/>
              </w:rPr>
              <w:t>4,666min</w:t>
            </w:r>
          </w:p>
        </w:tc>
        <w:tc>
          <w:tcPr>
            <w:tcW w:w="3118" w:type="dxa"/>
            <w:shd w:val="clear" w:color="auto" w:fill="FFFFFF" w:themeFill="background1"/>
          </w:tcPr>
          <w:p w14:paraId="57F560DE" w14:textId="25F41256" w:rsidR="0060012F" w:rsidRPr="0060012F" w:rsidRDefault="0060012F" w:rsidP="0060012F">
            <w:pPr>
              <w:rPr>
                <w:sz w:val="18"/>
                <w:szCs w:val="18"/>
              </w:rPr>
            </w:pPr>
            <w:r w:rsidRPr="0060012F">
              <w:rPr>
                <w:sz w:val="18"/>
                <w:szCs w:val="18"/>
              </w:rPr>
              <w:t>Achieved - The median time to resolve non-urgent water supply faults and unplanned interruptions was 4,666 minutes, achieving the target of less than 10,080 minutes. Performance remained broadly consistent with the previous year’s result, reflecting Council’s continued ability to manage and resolve non-urgent faults within the required service level.</w:t>
            </w:r>
          </w:p>
        </w:tc>
      </w:tr>
      <w:tr w:rsidR="0060012F" w:rsidRPr="00E641B6" w14:paraId="4D2A8421" w14:textId="77777777" w:rsidTr="004A329B">
        <w:trPr>
          <w:cantSplit/>
          <w:trHeight w:val="15"/>
        </w:trPr>
        <w:tc>
          <w:tcPr>
            <w:tcW w:w="1838" w:type="dxa"/>
            <w:shd w:val="clear" w:color="auto" w:fill="FFFFFF" w:themeFill="background1"/>
          </w:tcPr>
          <w:p w14:paraId="2B5E2F2D" w14:textId="1F7038B3" w:rsidR="0060012F" w:rsidRPr="0060012F" w:rsidRDefault="0060012F" w:rsidP="0060012F">
            <w:pPr>
              <w:rPr>
                <w:sz w:val="18"/>
                <w:szCs w:val="18"/>
              </w:rPr>
            </w:pPr>
            <w:r w:rsidRPr="0060012F">
              <w:rPr>
                <w:sz w:val="18"/>
                <w:szCs w:val="18"/>
              </w:rPr>
              <w:t>Number of complaints per 1,000 connections to a public water reticulation network about the clarity of drinking water.</w:t>
            </w:r>
          </w:p>
        </w:tc>
        <w:tc>
          <w:tcPr>
            <w:tcW w:w="1169" w:type="dxa"/>
            <w:shd w:val="clear" w:color="auto" w:fill="FFFFFF" w:themeFill="background1"/>
          </w:tcPr>
          <w:p w14:paraId="57448CEA" w14:textId="2F3BDB22" w:rsidR="0060012F" w:rsidRPr="0060012F" w:rsidRDefault="0060012F" w:rsidP="0060012F">
            <w:pPr>
              <w:rPr>
                <w:sz w:val="18"/>
                <w:szCs w:val="18"/>
              </w:rPr>
            </w:pPr>
            <w:r w:rsidRPr="0060012F">
              <w:rPr>
                <w:sz w:val="18"/>
                <w:szCs w:val="18"/>
              </w:rPr>
              <w:t>0.7</w:t>
            </w:r>
          </w:p>
        </w:tc>
        <w:tc>
          <w:tcPr>
            <w:tcW w:w="1170" w:type="dxa"/>
            <w:shd w:val="clear" w:color="auto" w:fill="FFFFFF" w:themeFill="background1"/>
          </w:tcPr>
          <w:p w14:paraId="7BDED65B" w14:textId="2652725B" w:rsidR="0060012F" w:rsidRPr="0060012F" w:rsidRDefault="0060012F" w:rsidP="0060012F">
            <w:pPr>
              <w:rPr>
                <w:sz w:val="18"/>
                <w:szCs w:val="18"/>
              </w:rPr>
            </w:pPr>
            <w:r w:rsidRPr="0060012F">
              <w:rPr>
                <w:sz w:val="18"/>
                <w:szCs w:val="18"/>
              </w:rPr>
              <w:t>0.8</w:t>
            </w:r>
          </w:p>
        </w:tc>
        <w:tc>
          <w:tcPr>
            <w:tcW w:w="1169" w:type="dxa"/>
            <w:shd w:val="clear" w:color="auto" w:fill="FFFFFF" w:themeFill="background1"/>
          </w:tcPr>
          <w:p w14:paraId="2ED249BC" w14:textId="43F9E014" w:rsidR="0060012F" w:rsidRPr="0060012F" w:rsidRDefault="0060012F" w:rsidP="0060012F">
            <w:pPr>
              <w:rPr>
                <w:sz w:val="18"/>
                <w:szCs w:val="18"/>
              </w:rPr>
            </w:pPr>
            <w:r w:rsidRPr="0060012F">
              <w:rPr>
                <w:sz w:val="18"/>
                <w:szCs w:val="18"/>
              </w:rPr>
              <w:t>&lt;4</w:t>
            </w:r>
          </w:p>
        </w:tc>
        <w:tc>
          <w:tcPr>
            <w:tcW w:w="1170" w:type="dxa"/>
            <w:shd w:val="clear" w:color="auto" w:fill="FFFFFF" w:themeFill="background1"/>
          </w:tcPr>
          <w:p w14:paraId="546381B2" w14:textId="641642FE" w:rsidR="0060012F" w:rsidRPr="0060012F" w:rsidRDefault="0060012F" w:rsidP="0060012F">
            <w:pPr>
              <w:rPr>
                <w:sz w:val="18"/>
                <w:szCs w:val="18"/>
              </w:rPr>
            </w:pPr>
            <w:r w:rsidRPr="0060012F">
              <w:rPr>
                <w:sz w:val="18"/>
                <w:szCs w:val="18"/>
              </w:rPr>
              <w:t>0.46</w:t>
            </w:r>
          </w:p>
        </w:tc>
        <w:tc>
          <w:tcPr>
            <w:tcW w:w="3118" w:type="dxa"/>
            <w:shd w:val="clear" w:color="auto" w:fill="FFFFFF" w:themeFill="background1"/>
          </w:tcPr>
          <w:p w14:paraId="08735FAF" w14:textId="45150169" w:rsidR="0060012F" w:rsidRPr="0060012F" w:rsidRDefault="0060012F" w:rsidP="0060012F">
            <w:pPr>
              <w:rPr>
                <w:sz w:val="18"/>
                <w:szCs w:val="18"/>
              </w:rPr>
            </w:pPr>
            <w:r w:rsidRPr="0060012F">
              <w:rPr>
                <w:sz w:val="18"/>
                <w:szCs w:val="18"/>
              </w:rPr>
              <w:t>Achieved - The number of complaints relating to the clarity of drinking water was 0.46 complaints per 1,000 connections, an improvement on the previous year’s result of 0.8 complaints per 1,000 connections and well below the target of fewer than 4 complaints per 1,000 connections. This result reflects the continued performance of the district’s water treatment and distribution networks, with relatively few customers experiencing water clarity issues during the year.</w:t>
            </w:r>
          </w:p>
        </w:tc>
      </w:tr>
      <w:tr w:rsidR="0060012F" w:rsidRPr="00E641B6" w14:paraId="70D87FA5" w14:textId="77777777" w:rsidTr="004A329B">
        <w:trPr>
          <w:cantSplit/>
          <w:trHeight w:val="15"/>
        </w:trPr>
        <w:tc>
          <w:tcPr>
            <w:tcW w:w="1838" w:type="dxa"/>
            <w:shd w:val="clear" w:color="auto" w:fill="FFFFFF" w:themeFill="background1"/>
          </w:tcPr>
          <w:p w14:paraId="7D89403B" w14:textId="51E3EBA4" w:rsidR="0060012F" w:rsidRPr="00C34E1D" w:rsidRDefault="0060012F" w:rsidP="0060012F">
            <w:pPr>
              <w:rPr>
                <w:sz w:val="18"/>
                <w:szCs w:val="18"/>
              </w:rPr>
            </w:pPr>
            <w:r w:rsidRPr="00C34E1D">
              <w:rPr>
                <w:sz w:val="18"/>
                <w:szCs w:val="18"/>
              </w:rPr>
              <w:lastRenderedPageBreak/>
              <w:t>Number of complaints per 1,000 connections to a public water reticulation network about the taste of drinking water.</w:t>
            </w:r>
          </w:p>
        </w:tc>
        <w:tc>
          <w:tcPr>
            <w:tcW w:w="1169" w:type="dxa"/>
            <w:shd w:val="clear" w:color="auto" w:fill="FFFFFF" w:themeFill="background1"/>
          </w:tcPr>
          <w:p w14:paraId="15720954" w14:textId="2FD3CBE5" w:rsidR="0060012F" w:rsidRPr="00C34E1D" w:rsidRDefault="0060012F" w:rsidP="0060012F">
            <w:pPr>
              <w:rPr>
                <w:sz w:val="18"/>
                <w:szCs w:val="18"/>
              </w:rPr>
            </w:pPr>
            <w:r w:rsidRPr="00C34E1D">
              <w:rPr>
                <w:sz w:val="18"/>
                <w:szCs w:val="18"/>
              </w:rPr>
              <w:t>0.07</w:t>
            </w:r>
          </w:p>
        </w:tc>
        <w:tc>
          <w:tcPr>
            <w:tcW w:w="1170" w:type="dxa"/>
            <w:shd w:val="clear" w:color="auto" w:fill="FFFFFF" w:themeFill="background1"/>
          </w:tcPr>
          <w:p w14:paraId="52DC9296" w14:textId="6B41D772" w:rsidR="0060012F" w:rsidRPr="00C34E1D" w:rsidRDefault="0060012F" w:rsidP="0060012F">
            <w:pPr>
              <w:rPr>
                <w:sz w:val="18"/>
                <w:szCs w:val="18"/>
              </w:rPr>
            </w:pPr>
            <w:r w:rsidRPr="00C34E1D">
              <w:rPr>
                <w:sz w:val="18"/>
                <w:szCs w:val="18"/>
              </w:rPr>
              <w:t>0</w:t>
            </w:r>
          </w:p>
        </w:tc>
        <w:tc>
          <w:tcPr>
            <w:tcW w:w="1169" w:type="dxa"/>
            <w:shd w:val="clear" w:color="auto" w:fill="FFFFFF" w:themeFill="background1"/>
          </w:tcPr>
          <w:p w14:paraId="72F071BC" w14:textId="57F326A6" w:rsidR="0060012F" w:rsidRPr="00C34E1D" w:rsidRDefault="0060012F" w:rsidP="0060012F">
            <w:pPr>
              <w:rPr>
                <w:sz w:val="18"/>
                <w:szCs w:val="18"/>
              </w:rPr>
            </w:pPr>
            <w:r w:rsidRPr="00C34E1D">
              <w:rPr>
                <w:sz w:val="18"/>
                <w:szCs w:val="18"/>
              </w:rPr>
              <w:t>&lt;4</w:t>
            </w:r>
          </w:p>
        </w:tc>
        <w:tc>
          <w:tcPr>
            <w:tcW w:w="1170" w:type="dxa"/>
            <w:shd w:val="clear" w:color="auto" w:fill="FFFFFF" w:themeFill="background1"/>
          </w:tcPr>
          <w:p w14:paraId="0D48330F" w14:textId="261EA06C" w:rsidR="0060012F" w:rsidRPr="00C34E1D" w:rsidRDefault="0060012F" w:rsidP="0060012F">
            <w:pPr>
              <w:rPr>
                <w:sz w:val="18"/>
                <w:szCs w:val="18"/>
              </w:rPr>
            </w:pPr>
            <w:r w:rsidRPr="00C34E1D">
              <w:rPr>
                <w:sz w:val="18"/>
                <w:szCs w:val="18"/>
              </w:rPr>
              <w:t>0.06</w:t>
            </w:r>
          </w:p>
        </w:tc>
        <w:tc>
          <w:tcPr>
            <w:tcW w:w="3118" w:type="dxa"/>
            <w:shd w:val="clear" w:color="auto" w:fill="FFFFFF" w:themeFill="background1"/>
          </w:tcPr>
          <w:p w14:paraId="25DB805F" w14:textId="7FFD1B35" w:rsidR="0060012F" w:rsidRPr="00C34E1D" w:rsidRDefault="0060012F" w:rsidP="0060012F">
            <w:pPr>
              <w:rPr>
                <w:sz w:val="18"/>
                <w:szCs w:val="18"/>
              </w:rPr>
            </w:pPr>
            <w:r w:rsidRPr="00C34E1D">
              <w:rPr>
                <w:sz w:val="18"/>
                <w:szCs w:val="18"/>
              </w:rPr>
              <w:t>Achieved - The number of complaints relating to the taste of drinking water was 0.06 complaints per 1,000 connections, remaining well below the target of fewer than 4 complaints per 1,000 connections. This result is consistent with previous years and indicates that customers continue to experience a high level of satisfaction with the quality of drinking water supplied across the district.</w:t>
            </w:r>
          </w:p>
        </w:tc>
      </w:tr>
      <w:tr w:rsidR="0060012F" w:rsidRPr="00E641B6" w14:paraId="37B7514E" w14:textId="77777777" w:rsidTr="004A329B">
        <w:trPr>
          <w:cantSplit/>
          <w:trHeight w:val="15"/>
        </w:trPr>
        <w:tc>
          <w:tcPr>
            <w:tcW w:w="1838" w:type="dxa"/>
            <w:shd w:val="clear" w:color="auto" w:fill="FFFFFF" w:themeFill="background1"/>
          </w:tcPr>
          <w:p w14:paraId="683949E2" w14:textId="2C09C780" w:rsidR="0060012F" w:rsidRPr="00C34E1D" w:rsidRDefault="0060012F" w:rsidP="0060012F">
            <w:pPr>
              <w:rPr>
                <w:sz w:val="18"/>
                <w:szCs w:val="18"/>
              </w:rPr>
            </w:pPr>
            <w:r w:rsidRPr="00C34E1D">
              <w:rPr>
                <w:sz w:val="18"/>
                <w:szCs w:val="18"/>
              </w:rPr>
              <w:t>Number of complaints per 1,000 connections to a public water reticulation network about the odour of drinking water.</w:t>
            </w:r>
          </w:p>
        </w:tc>
        <w:tc>
          <w:tcPr>
            <w:tcW w:w="1169" w:type="dxa"/>
            <w:shd w:val="clear" w:color="auto" w:fill="FFFFFF" w:themeFill="background1"/>
          </w:tcPr>
          <w:p w14:paraId="78D456A3" w14:textId="0E374E19" w:rsidR="0060012F" w:rsidRPr="00C34E1D" w:rsidRDefault="0060012F" w:rsidP="0060012F">
            <w:pPr>
              <w:rPr>
                <w:sz w:val="18"/>
                <w:szCs w:val="18"/>
              </w:rPr>
            </w:pPr>
            <w:r w:rsidRPr="00C34E1D">
              <w:rPr>
                <w:sz w:val="18"/>
                <w:szCs w:val="18"/>
              </w:rPr>
              <w:t>0.07</w:t>
            </w:r>
          </w:p>
        </w:tc>
        <w:tc>
          <w:tcPr>
            <w:tcW w:w="1170" w:type="dxa"/>
            <w:shd w:val="clear" w:color="auto" w:fill="FFFFFF" w:themeFill="background1"/>
          </w:tcPr>
          <w:p w14:paraId="050CAEDE" w14:textId="7ABBCB54" w:rsidR="0060012F" w:rsidRPr="00C34E1D" w:rsidRDefault="0060012F" w:rsidP="0060012F">
            <w:pPr>
              <w:rPr>
                <w:sz w:val="18"/>
                <w:szCs w:val="18"/>
              </w:rPr>
            </w:pPr>
            <w:r w:rsidRPr="00C34E1D">
              <w:rPr>
                <w:sz w:val="18"/>
                <w:szCs w:val="18"/>
              </w:rPr>
              <w:t>0.09</w:t>
            </w:r>
          </w:p>
        </w:tc>
        <w:tc>
          <w:tcPr>
            <w:tcW w:w="1169" w:type="dxa"/>
            <w:shd w:val="clear" w:color="auto" w:fill="FFFFFF" w:themeFill="background1"/>
          </w:tcPr>
          <w:p w14:paraId="529D33AB" w14:textId="117442D7" w:rsidR="0060012F" w:rsidRPr="00C34E1D" w:rsidRDefault="0060012F" w:rsidP="0060012F">
            <w:pPr>
              <w:rPr>
                <w:sz w:val="18"/>
                <w:szCs w:val="18"/>
              </w:rPr>
            </w:pPr>
            <w:r w:rsidRPr="00C34E1D">
              <w:rPr>
                <w:sz w:val="18"/>
                <w:szCs w:val="18"/>
              </w:rPr>
              <w:t>&lt;4</w:t>
            </w:r>
          </w:p>
        </w:tc>
        <w:tc>
          <w:tcPr>
            <w:tcW w:w="1170" w:type="dxa"/>
            <w:shd w:val="clear" w:color="auto" w:fill="FFFFFF" w:themeFill="background1"/>
          </w:tcPr>
          <w:p w14:paraId="73D409B9" w14:textId="3434E62F" w:rsidR="0060012F" w:rsidRPr="00C34E1D" w:rsidRDefault="0060012F" w:rsidP="0060012F">
            <w:pPr>
              <w:rPr>
                <w:sz w:val="18"/>
                <w:szCs w:val="18"/>
              </w:rPr>
            </w:pPr>
            <w:r w:rsidRPr="00C34E1D">
              <w:rPr>
                <w:sz w:val="18"/>
                <w:szCs w:val="18"/>
              </w:rPr>
              <w:t>0.00</w:t>
            </w:r>
          </w:p>
        </w:tc>
        <w:tc>
          <w:tcPr>
            <w:tcW w:w="3118" w:type="dxa"/>
            <w:shd w:val="clear" w:color="auto" w:fill="FFFFFF" w:themeFill="background1"/>
          </w:tcPr>
          <w:p w14:paraId="2885FFE9" w14:textId="6C6F55C4" w:rsidR="0060012F" w:rsidRPr="00C34E1D" w:rsidRDefault="0060012F" w:rsidP="0060012F">
            <w:pPr>
              <w:rPr>
                <w:sz w:val="18"/>
                <w:szCs w:val="18"/>
              </w:rPr>
            </w:pPr>
            <w:r w:rsidRPr="00C34E1D">
              <w:rPr>
                <w:sz w:val="18"/>
                <w:szCs w:val="18"/>
              </w:rPr>
              <w:t>Achieved - There were no complaints relating to the odour of drinking water during 2025-2026. This achieves the target of fewer than 4 complaints per 1,000 connections and demonstrates the ongoing effectiveness of Council’s water treatment processes and network operations in delivering a high-quality drinking water supply to customers across the district.</w:t>
            </w:r>
          </w:p>
        </w:tc>
      </w:tr>
      <w:tr w:rsidR="0060012F" w:rsidRPr="00E641B6" w14:paraId="6F9E9F07" w14:textId="77777777" w:rsidTr="004A329B">
        <w:trPr>
          <w:cantSplit/>
          <w:trHeight w:val="15"/>
        </w:trPr>
        <w:tc>
          <w:tcPr>
            <w:tcW w:w="1838" w:type="dxa"/>
            <w:shd w:val="clear" w:color="auto" w:fill="FFFFFF" w:themeFill="background1"/>
          </w:tcPr>
          <w:p w14:paraId="3FBD0A13" w14:textId="006EF200" w:rsidR="0060012F" w:rsidRPr="00C34E1D" w:rsidRDefault="0060012F" w:rsidP="0060012F">
            <w:pPr>
              <w:rPr>
                <w:sz w:val="18"/>
                <w:szCs w:val="18"/>
              </w:rPr>
            </w:pPr>
            <w:r w:rsidRPr="00C34E1D">
              <w:rPr>
                <w:sz w:val="18"/>
                <w:szCs w:val="18"/>
              </w:rPr>
              <w:t>Number of complaints per 1,000 connections to a public water reticulation network about the pressure or flow of drinking water.</w:t>
            </w:r>
          </w:p>
        </w:tc>
        <w:tc>
          <w:tcPr>
            <w:tcW w:w="1169" w:type="dxa"/>
            <w:shd w:val="clear" w:color="auto" w:fill="FFFFFF" w:themeFill="background1"/>
          </w:tcPr>
          <w:p w14:paraId="52385F01" w14:textId="3B468ABF" w:rsidR="0060012F" w:rsidRPr="00C34E1D" w:rsidRDefault="0060012F" w:rsidP="0060012F">
            <w:pPr>
              <w:rPr>
                <w:sz w:val="18"/>
                <w:szCs w:val="18"/>
              </w:rPr>
            </w:pPr>
            <w:r w:rsidRPr="00C34E1D">
              <w:rPr>
                <w:sz w:val="18"/>
                <w:szCs w:val="18"/>
              </w:rPr>
              <w:t>4.36</w:t>
            </w:r>
          </w:p>
        </w:tc>
        <w:tc>
          <w:tcPr>
            <w:tcW w:w="1170" w:type="dxa"/>
            <w:shd w:val="clear" w:color="auto" w:fill="FFFFFF" w:themeFill="background1"/>
          </w:tcPr>
          <w:p w14:paraId="57A19CFA" w14:textId="1C458354" w:rsidR="0060012F" w:rsidRPr="00C34E1D" w:rsidRDefault="0060012F" w:rsidP="0060012F">
            <w:pPr>
              <w:rPr>
                <w:sz w:val="18"/>
                <w:szCs w:val="18"/>
              </w:rPr>
            </w:pPr>
            <w:r w:rsidRPr="00C34E1D">
              <w:rPr>
                <w:sz w:val="18"/>
                <w:szCs w:val="18"/>
              </w:rPr>
              <w:t>4.52</w:t>
            </w:r>
          </w:p>
        </w:tc>
        <w:tc>
          <w:tcPr>
            <w:tcW w:w="1169" w:type="dxa"/>
            <w:shd w:val="clear" w:color="auto" w:fill="FFFFFF" w:themeFill="background1"/>
          </w:tcPr>
          <w:p w14:paraId="6E100712" w14:textId="31CBE676" w:rsidR="0060012F" w:rsidRPr="00C34E1D" w:rsidRDefault="0060012F" w:rsidP="0060012F">
            <w:pPr>
              <w:rPr>
                <w:sz w:val="18"/>
                <w:szCs w:val="18"/>
              </w:rPr>
            </w:pPr>
            <w:r w:rsidRPr="00C34E1D">
              <w:rPr>
                <w:sz w:val="18"/>
                <w:szCs w:val="18"/>
              </w:rPr>
              <w:t>&lt;4</w:t>
            </w:r>
          </w:p>
        </w:tc>
        <w:tc>
          <w:tcPr>
            <w:tcW w:w="1170" w:type="dxa"/>
            <w:shd w:val="clear" w:color="auto" w:fill="FFFFFF" w:themeFill="background1"/>
          </w:tcPr>
          <w:p w14:paraId="77EC3F16" w14:textId="76551880" w:rsidR="0060012F" w:rsidRPr="00C34E1D" w:rsidRDefault="0060012F" w:rsidP="0060012F">
            <w:pPr>
              <w:rPr>
                <w:sz w:val="18"/>
                <w:szCs w:val="18"/>
              </w:rPr>
            </w:pPr>
            <w:r w:rsidRPr="00C34E1D">
              <w:rPr>
                <w:sz w:val="18"/>
                <w:szCs w:val="18"/>
              </w:rPr>
              <w:t>2.68</w:t>
            </w:r>
          </w:p>
        </w:tc>
        <w:tc>
          <w:tcPr>
            <w:tcW w:w="3118" w:type="dxa"/>
            <w:shd w:val="clear" w:color="auto" w:fill="FFFFFF" w:themeFill="background1"/>
          </w:tcPr>
          <w:p w14:paraId="3D3D3171" w14:textId="3999EC53" w:rsidR="0060012F" w:rsidRPr="00C34E1D" w:rsidRDefault="0060012F" w:rsidP="0060012F">
            <w:pPr>
              <w:rPr>
                <w:sz w:val="18"/>
                <w:szCs w:val="18"/>
              </w:rPr>
            </w:pPr>
            <w:r w:rsidRPr="00C34E1D">
              <w:rPr>
                <w:sz w:val="18"/>
                <w:szCs w:val="18"/>
              </w:rPr>
              <w:t>Achieved - The number of complaints relating to drinking water pressure or flow was 2.68 complaints per 1,000 connections, a significant improvement on the previous year’s result of 4.52 complaints per 1,000 connections and well below the target of fewer than 4 complaints per 1,000 connections. The improvement reflects the positive effects of leak detection activities, network renewals and ongoing operational improvements across the district’s water supply schemes.</w:t>
            </w:r>
          </w:p>
        </w:tc>
      </w:tr>
      <w:tr w:rsidR="0060012F" w:rsidRPr="00E641B6" w14:paraId="6FFB6633" w14:textId="77777777" w:rsidTr="004A329B">
        <w:trPr>
          <w:cantSplit/>
          <w:trHeight w:val="15"/>
        </w:trPr>
        <w:tc>
          <w:tcPr>
            <w:tcW w:w="1838" w:type="dxa"/>
            <w:shd w:val="clear" w:color="auto" w:fill="FFFFFF" w:themeFill="background1"/>
          </w:tcPr>
          <w:p w14:paraId="2DAC3DCE" w14:textId="610BEF83" w:rsidR="0060012F" w:rsidRPr="00C34E1D" w:rsidRDefault="0060012F" w:rsidP="0060012F">
            <w:pPr>
              <w:rPr>
                <w:sz w:val="18"/>
                <w:szCs w:val="18"/>
              </w:rPr>
            </w:pPr>
            <w:r w:rsidRPr="00C34E1D">
              <w:rPr>
                <w:sz w:val="18"/>
                <w:szCs w:val="18"/>
              </w:rPr>
              <w:t>Number of complaints per 1,000 connections to a public water reticulation network about continuity of supply of drinking water.</w:t>
            </w:r>
          </w:p>
        </w:tc>
        <w:tc>
          <w:tcPr>
            <w:tcW w:w="1169" w:type="dxa"/>
            <w:shd w:val="clear" w:color="auto" w:fill="FFFFFF" w:themeFill="background1"/>
          </w:tcPr>
          <w:p w14:paraId="43CBCC05" w14:textId="21F059BF" w:rsidR="0060012F" w:rsidRPr="00C34E1D" w:rsidRDefault="0060012F" w:rsidP="0060012F">
            <w:pPr>
              <w:rPr>
                <w:sz w:val="18"/>
                <w:szCs w:val="18"/>
              </w:rPr>
            </w:pPr>
            <w:r w:rsidRPr="00C34E1D">
              <w:rPr>
                <w:sz w:val="18"/>
                <w:szCs w:val="18"/>
              </w:rPr>
              <w:t>2.8</w:t>
            </w:r>
          </w:p>
        </w:tc>
        <w:tc>
          <w:tcPr>
            <w:tcW w:w="1170" w:type="dxa"/>
            <w:shd w:val="clear" w:color="auto" w:fill="FFFFFF" w:themeFill="background1"/>
          </w:tcPr>
          <w:p w14:paraId="7C5EC0E4" w14:textId="1CAFB01B" w:rsidR="0060012F" w:rsidRPr="00C34E1D" w:rsidRDefault="0060012F" w:rsidP="0060012F">
            <w:pPr>
              <w:rPr>
                <w:sz w:val="18"/>
                <w:szCs w:val="18"/>
              </w:rPr>
            </w:pPr>
            <w:r w:rsidRPr="00C34E1D">
              <w:rPr>
                <w:sz w:val="18"/>
                <w:szCs w:val="18"/>
              </w:rPr>
              <w:t>3.01</w:t>
            </w:r>
          </w:p>
        </w:tc>
        <w:tc>
          <w:tcPr>
            <w:tcW w:w="1169" w:type="dxa"/>
            <w:shd w:val="clear" w:color="auto" w:fill="FFFFFF" w:themeFill="background1"/>
          </w:tcPr>
          <w:p w14:paraId="5A1AEC4E" w14:textId="1B03CCBC" w:rsidR="0060012F" w:rsidRPr="00C34E1D" w:rsidRDefault="0060012F" w:rsidP="0060012F">
            <w:pPr>
              <w:rPr>
                <w:sz w:val="18"/>
                <w:szCs w:val="18"/>
              </w:rPr>
            </w:pPr>
            <w:r w:rsidRPr="00C34E1D">
              <w:rPr>
                <w:sz w:val="18"/>
                <w:szCs w:val="18"/>
              </w:rPr>
              <w:t>&lt;4</w:t>
            </w:r>
          </w:p>
        </w:tc>
        <w:tc>
          <w:tcPr>
            <w:tcW w:w="1170" w:type="dxa"/>
            <w:shd w:val="clear" w:color="auto" w:fill="FFFFFF" w:themeFill="background1"/>
          </w:tcPr>
          <w:p w14:paraId="55E84161" w14:textId="7BD2025D" w:rsidR="0060012F" w:rsidRPr="00C34E1D" w:rsidRDefault="0060012F" w:rsidP="0060012F">
            <w:pPr>
              <w:rPr>
                <w:sz w:val="18"/>
                <w:szCs w:val="18"/>
              </w:rPr>
            </w:pPr>
            <w:r w:rsidRPr="00C34E1D">
              <w:rPr>
                <w:sz w:val="18"/>
                <w:szCs w:val="18"/>
              </w:rPr>
              <w:t>3.14</w:t>
            </w:r>
          </w:p>
        </w:tc>
        <w:tc>
          <w:tcPr>
            <w:tcW w:w="3118" w:type="dxa"/>
            <w:shd w:val="clear" w:color="auto" w:fill="FFFFFF" w:themeFill="background1"/>
          </w:tcPr>
          <w:p w14:paraId="4A21064C" w14:textId="42B1A139" w:rsidR="0060012F" w:rsidRPr="00C34E1D" w:rsidRDefault="0060012F" w:rsidP="0060012F">
            <w:pPr>
              <w:rPr>
                <w:sz w:val="18"/>
                <w:szCs w:val="18"/>
              </w:rPr>
            </w:pPr>
            <w:r w:rsidRPr="00C34E1D">
              <w:rPr>
                <w:sz w:val="18"/>
                <w:szCs w:val="18"/>
              </w:rPr>
              <w:t>Achieved - The number of complaints relating to continuity of drinking water supply was 3.14 complaints per 1,000 connections, achieving the target of fewer than 4 complaints per 1,000 connections. While slightly higher than the previous year’s result of 3.01 complaints per 1,000 connections, performance remained within the target range.</w:t>
            </w:r>
          </w:p>
        </w:tc>
      </w:tr>
      <w:tr w:rsidR="0060012F" w:rsidRPr="00E641B6" w14:paraId="77BD6E36" w14:textId="77777777" w:rsidTr="004A329B">
        <w:trPr>
          <w:cantSplit/>
          <w:trHeight w:val="15"/>
        </w:trPr>
        <w:tc>
          <w:tcPr>
            <w:tcW w:w="1838" w:type="dxa"/>
            <w:shd w:val="clear" w:color="auto" w:fill="FFFFFF" w:themeFill="background1"/>
          </w:tcPr>
          <w:p w14:paraId="2C359C1D" w14:textId="3382CFDD" w:rsidR="0060012F" w:rsidRPr="00C34E1D" w:rsidRDefault="0060012F" w:rsidP="0060012F">
            <w:pPr>
              <w:rPr>
                <w:sz w:val="18"/>
                <w:szCs w:val="18"/>
              </w:rPr>
            </w:pPr>
            <w:r w:rsidRPr="00C34E1D">
              <w:rPr>
                <w:sz w:val="18"/>
                <w:szCs w:val="18"/>
              </w:rPr>
              <w:t>Number of complaints per 1,000 connections to a public water reticulation network about the way in which a local government organisation responds to issues with a water supply.</w:t>
            </w:r>
          </w:p>
        </w:tc>
        <w:tc>
          <w:tcPr>
            <w:tcW w:w="1169" w:type="dxa"/>
            <w:shd w:val="clear" w:color="auto" w:fill="FFFFFF" w:themeFill="background1"/>
          </w:tcPr>
          <w:p w14:paraId="1FB2DA1B" w14:textId="3C6D280D" w:rsidR="0060012F" w:rsidRPr="00C34E1D" w:rsidRDefault="0060012F" w:rsidP="0060012F">
            <w:pPr>
              <w:rPr>
                <w:sz w:val="18"/>
                <w:szCs w:val="18"/>
              </w:rPr>
            </w:pPr>
            <w:r w:rsidRPr="00C34E1D">
              <w:rPr>
                <w:sz w:val="18"/>
                <w:szCs w:val="18"/>
              </w:rPr>
              <w:t>0</w:t>
            </w:r>
          </w:p>
        </w:tc>
        <w:tc>
          <w:tcPr>
            <w:tcW w:w="1170" w:type="dxa"/>
            <w:shd w:val="clear" w:color="auto" w:fill="FFFFFF" w:themeFill="background1"/>
          </w:tcPr>
          <w:p w14:paraId="2B6601EC" w14:textId="42A66199" w:rsidR="0060012F" w:rsidRPr="00C34E1D" w:rsidRDefault="0060012F" w:rsidP="0060012F">
            <w:pPr>
              <w:rPr>
                <w:sz w:val="18"/>
                <w:szCs w:val="18"/>
              </w:rPr>
            </w:pPr>
            <w:r w:rsidRPr="00C34E1D">
              <w:rPr>
                <w:sz w:val="18"/>
                <w:szCs w:val="18"/>
              </w:rPr>
              <w:t>0</w:t>
            </w:r>
          </w:p>
        </w:tc>
        <w:tc>
          <w:tcPr>
            <w:tcW w:w="1169" w:type="dxa"/>
            <w:shd w:val="clear" w:color="auto" w:fill="FFFFFF" w:themeFill="background1"/>
          </w:tcPr>
          <w:p w14:paraId="0364727C" w14:textId="03FB137C" w:rsidR="0060012F" w:rsidRPr="00C34E1D" w:rsidRDefault="0060012F" w:rsidP="0060012F">
            <w:pPr>
              <w:rPr>
                <w:sz w:val="18"/>
                <w:szCs w:val="18"/>
              </w:rPr>
            </w:pPr>
            <w:r w:rsidRPr="00C34E1D">
              <w:rPr>
                <w:sz w:val="18"/>
                <w:szCs w:val="18"/>
              </w:rPr>
              <w:t>&lt;1</w:t>
            </w:r>
          </w:p>
        </w:tc>
        <w:tc>
          <w:tcPr>
            <w:tcW w:w="1170" w:type="dxa"/>
            <w:shd w:val="clear" w:color="auto" w:fill="FFFFFF" w:themeFill="background1"/>
          </w:tcPr>
          <w:p w14:paraId="3F88B7EB" w14:textId="52273AE9" w:rsidR="0060012F" w:rsidRPr="00C34E1D" w:rsidRDefault="0060012F" w:rsidP="0060012F">
            <w:pPr>
              <w:rPr>
                <w:sz w:val="18"/>
                <w:szCs w:val="18"/>
              </w:rPr>
            </w:pPr>
            <w:r w:rsidRPr="00C34E1D">
              <w:rPr>
                <w:sz w:val="18"/>
                <w:szCs w:val="18"/>
              </w:rPr>
              <w:t>0</w:t>
            </w:r>
          </w:p>
        </w:tc>
        <w:tc>
          <w:tcPr>
            <w:tcW w:w="3118" w:type="dxa"/>
            <w:shd w:val="clear" w:color="auto" w:fill="FFFFFF" w:themeFill="background1"/>
          </w:tcPr>
          <w:p w14:paraId="7B048709" w14:textId="460BE5B2" w:rsidR="0060012F" w:rsidRPr="00C34E1D" w:rsidRDefault="0060012F" w:rsidP="0060012F">
            <w:pPr>
              <w:rPr>
                <w:sz w:val="18"/>
                <w:szCs w:val="18"/>
              </w:rPr>
            </w:pPr>
            <w:r w:rsidRPr="00C34E1D">
              <w:rPr>
                <w:sz w:val="18"/>
                <w:szCs w:val="18"/>
              </w:rPr>
              <w:t>Achieved - There were no complaints relating to Council’s response to water supply issues during the 2025-2026. This meets the target of fewer than one complaint per 1,000 connections and reflects Council’s continued focus on responsive customer service, effective communication and timely resolution of water supply issues across the district.</w:t>
            </w:r>
          </w:p>
        </w:tc>
      </w:tr>
      <w:tr w:rsidR="0060012F" w:rsidRPr="00E641B6" w14:paraId="6B3A42B2" w14:textId="77777777" w:rsidTr="004A329B">
        <w:trPr>
          <w:cantSplit/>
          <w:trHeight w:val="15"/>
        </w:trPr>
        <w:tc>
          <w:tcPr>
            <w:tcW w:w="1838" w:type="dxa"/>
            <w:shd w:val="clear" w:color="auto" w:fill="FFFFFF" w:themeFill="background1"/>
          </w:tcPr>
          <w:p w14:paraId="1D6B9566" w14:textId="5177AA77" w:rsidR="0060012F" w:rsidRPr="00C34E1D" w:rsidRDefault="0060012F" w:rsidP="0060012F">
            <w:pPr>
              <w:rPr>
                <w:sz w:val="18"/>
                <w:szCs w:val="18"/>
              </w:rPr>
            </w:pPr>
            <w:r w:rsidRPr="00C34E1D">
              <w:rPr>
                <w:sz w:val="18"/>
                <w:szCs w:val="18"/>
              </w:rPr>
              <w:lastRenderedPageBreak/>
              <w:t>Percentage of external contractor and internal RFS resolved within specified timeframe - three waters.</w:t>
            </w:r>
          </w:p>
        </w:tc>
        <w:tc>
          <w:tcPr>
            <w:tcW w:w="1169" w:type="dxa"/>
            <w:shd w:val="clear" w:color="auto" w:fill="FFFFFF" w:themeFill="background1"/>
          </w:tcPr>
          <w:p w14:paraId="434F2B51" w14:textId="76D37809" w:rsidR="0060012F" w:rsidRPr="00C34E1D" w:rsidRDefault="0060012F" w:rsidP="0060012F">
            <w:pPr>
              <w:rPr>
                <w:sz w:val="18"/>
                <w:szCs w:val="18"/>
              </w:rPr>
            </w:pPr>
            <w:r w:rsidRPr="00C34E1D">
              <w:rPr>
                <w:sz w:val="18"/>
                <w:szCs w:val="18"/>
              </w:rPr>
              <w:t>71%</w:t>
            </w:r>
          </w:p>
        </w:tc>
        <w:tc>
          <w:tcPr>
            <w:tcW w:w="1170" w:type="dxa"/>
            <w:shd w:val="clear" w:color="auto" w:fill="FFFFFF" w:themeFill="background1"/>
          </w:tcPr>
          <w:p w14:paraId="4F3DA448" w14:textId="29B0E52F" w:rsidR="0060012F" w:rsidRPr="00C34E1D" w:rsidRDefault="0060012F" w:rsidP="0060012F">
            <w:pPr>
              <w:rPr>
                <w:sz w:val="18"/>
                <w:szCs w:val="18"/>
              </w:rPr>
            </w:pPr>
            <w:r w:rsidRPr="00C34E1D">
              <w:rPr>
                <w:sz w:val="18"/>
                <w:szCs w:val="18"/>
              </w:rPr>
              <w:t>75.2%</w:t>
            </w:r>
          </w:p>
        </w:tc>
        <w:tc>
          <w:tcPr>
            <w:tcW w:w="1169" w:type="dxa"/>
            <w:shd w:val="clear" w:color="auto" w:fill="FFFFFF" w:themeFill="background1"/>
          </w:tcPr>
          <w:p w14:paraId="0AD4408A" w14:textId="025515EB" w:rsidR="0060012F" w:rsidRPr="00C34E1D" w:rsidRDefault="0060012F" w:rsidP="0060012F">
            <w:pPr>
              <w:rPr>
                <w:sz w:val="18"/>
                <w:szCs w:val="18"/>
              </w:rPr>
            </w:pPr>
            <w:r w:rsidRPr="00C34E1D">
              <w:rPr>
                <w:sz w:val="18"/>
                <w:szCs w:val="18"/>
              </w:rPr>
              <w:t>&gt;95%</w:t>
            </w:r>
          </w:p>
        </w:tc>
        <w:tc>
          <w:tcPr>
            <w:tcW w:w="1170" w:type="dxa"/>
            <w:shd w:val="clear" w:color="auto" w:fill="FFFFFF" w:themeFill="background1"/>
          </w:tcPr>
          <w:p w14:paraId="0BBCB492" w14:textId="153683AF" w:rsidR="0060012F" w:rsidRPr="00C34E1D" w:rsidRDefault="0060012F" w:rsidP="0060012F">
            <w:pPr>
              <w:rPr>
                <w:sz w:val="18"/>
                <w:szCs w:val="18"/>
              </w:rPr>
            </w:pPr>
            <w:r w:rsidRPr="00C34E1D">
              <w:rPr>
                <w:sz w:val="18"/>
                <w:szCs w:val="18"/>
              </w:rPr>
              <w:t>82.78%</w:t>
            </w:r>
          </w:p>
        </w:tc>
        <w:tc>
          <w:tcPr>
            <w:tcW w:w="3118" w:type="dxa"/>
            <w:shd w:val="clear" w:color="auto" w:fill="FFFFFF" w:themeFill="background1"/>
          </w:tcPr>
          <w:p w14:paraId="6167EE9F" w14:textId="6766839A" w:rsidR="0060012F" w:rsidRPr="00C34E1D" w:rsidRDefault="0060012F" w:rsidP="0060012F">
            <w:pPr>
              <w:rPr>
                <w:sz w:val="18"/>
                <w:szCs w:val="18"/>
              </w:rPr>
            </w:pPr>
            <w:r w:rsidRPr="00C34E1D">
              <w:rPr>
                <w:sz w:val="18"/>
                <w:szCs w:val="18"/>
              </w:rPr>
              <w:t>Not achieved - 82.78% of Three Waters Requests for Service (RFS) were resolved within the specified timeframes during 2025-2026, representing an improvement on the previous year’s result of 75.2%. While the target of greater than 95% was not achieved, the result reflects continued improvement in responsiveness across water supply, wastewater and stormwater services. Council has continued to focus on contractor performance, resource availability and process improvements to improve service delivery and reduce overdue requests.</w:t>
            </w:r>
          </w:p>
        </w:tc>
      </w:tr>
    </w:tbl>
    <w:p w14:paraId="3CC3149E" w14:textId="567217BA" w:rsidR="00566819" w:rsidRPr="00E641B6" w:rsidRDefault="00566819" w:rsidP="006735C5">
      <w:pPr>
        <w:rPr>
          <w:sz w:val="24"/>
          <w:lang w:val="en-GB"/>
        </w:rPr>
      </w:pPr>
      <w:r w:rsidRPr="00E641B6">
        <w:rPr>
          <w:sz w:val="24"/>
          <w:lang w:val="en-GB"/>
        </w:rPr>
        <w:br w:type="page"/>
      </w:r>
    </w:p>
    <w:p w14:paraId="707A281D" w14:textId="3D4D30E4" w:rsidR="00566819" w:rsidRDefault="0027615E" w:rsidP="0027615E">
      <w:pPr>
        <w:pStyle w:val="Heading2"/>
        <w:rPr>
          <w:lang w:val="en-GB"/>
        </w:rPr>
      </w:pPr>
      <w:bookmarkStart w:id="32" w:name="_Toc242858755"/>
      <w:r w:rsidRPr="0027615E">
        <w:rPr>
          <w:lang w:val="en-GB"/>
        </w:rPr>
        <w:lastRenderedPageBreak/>
        <w:t xml:space="preserve">Wastewater </w:t>
      </w:r>
      <w:r>
        <w:rPr>
          <w:lang w:val="en-GB"/>
        </w:rPr>
        <w:t xml:space="preserve">| </w:t>
      </w:r>
      <w:proofErr w:type="spellStart"/>
      <w:r w:rsidRPr="0027615E">
        <w:rPr>
          <w:lang w:val="en-GB"/>
        </w:rPr>
        <w:t>Waipara</w:t>
      </w:r>
      <w:bookmarkEnd w:id="32"/>
      <w:proofErr w:type="spellEnd"/>
    </w:p>
    <w:p w14:paraId="1961D02E" w14:textId="77777777" w:rsidR="00566819" w:rsidRPr="007B27E4" w:rsidRDefault="00566819" w:rsidP="00566819">
      <w:pPr>
        <w:pStyle w:val="Heading3"/>
      </w:pPr>
      <w:bookmarkStart w:id="33" w:name="_Toc211422648"/>
      <w:bookmarkStart w:id="34" w:name="_Toc242799043"/>
      <w:bookmarkStart w:id="35" w:name="_Toc242858756"/>
      <w:r w:rsidRPr="007B27E4">
        <w:t>How we performed</w:t>
      </w:r>
      <w:bookmarkEnd w:id="33"/>
      <w:bookmarkEnd w:id="34"/>
      <w:bookmarkEnd w:id="35"/>
    </w:p>
    <w:p w14:paraId="3A9991AA" w14:textId="77777777" w:rsidR="00C34E1D" w:rsidRPr="00E641B6" w:rsidRDefault="00566819" w:rsidP="00C34E1D">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C34E1D" w:rsidRPr="00E641B6" w14:paraId="4832C4E5" w14:textId="77777777" w:rsidTr="004A329B">
        <w:trPr>
          <w:cantSplit/>
        </w:trPr>
        <w:tc>
          <w:tcPr>
            <w:tcW w:w="1838" w:type="dxa"/>
            <w:shd w:val="clear" w:color="auto" w:fill="BFBFBF" w:themeFill="background1" w:themeFillShade="BF"/>
          </w:tcPr>
          <w:p w14:paraId="3075FF8D" w14:textId="1650501E" w:rsidR="00C34E1D" w:rsidRPr="0060012F" w:rsidRDefault="00C34E1D"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39D98111" w14:textId="77777777" w:rsidR="00C34E1D" w:rsidRPr="0060012F" w:rsidRDefault="00C34E1D"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68392F88" w14:textId="77777777" w:rsidR="00C34E1D" w:rsidRPr="0060012F" w:rsidRDefault="00C34E1D"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74E163BF" w14:textId="77777777" w:rsidR="00C34E1D" w:rsidRPr="0060012F" w:rsidRDefault="00C34E1D"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05BC9372" w14:textId="77777777" w:rsidR="00C34E1D" w:rsidRPr="0060012F" w:rsidRDefault="00C34E1D"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2E713609" w14:textId="77777777" w:rsidR="00C34E1D" w:rsidRPr="0060012F" w:rsidRDefault="00C34E1D" w:rsidP="004A329B">
            <w:pPr>
              <w:rPr>
                <w:b/>
                <w:bCs/>
                <w:sz w:val="18"/>
                <w:szCs w:val="18"/>
                <w:lang w:val="en-US"/>
              </w:rPr>
            </w:pPr>
            <w:r w:rsidRPr="0060012F">
              <w:rPr>
                <w:b/>
                <w:bCs/>
                <w:sz w:val="18"/>
                <w:szCs w:val="18"/>
              </w:rPr>
              <w:t>Commentary</w:t>
            </w:r>
          </w:p>
        </w:tc>
      </w:tr>
      <w:tr w:rsidR="00C34E1D" w:rsidRPr="00E641B6" w14:paraId="371A5689" w14:textId="77777777" w:rsidTr="004A329B">
        <w:trPr>
          <w:cantSplit/>
          <w:trHeight w:val="15"/>
        </w:trPr>
        <w:tc>
          <w:tcPr>
            <w:tcW w:w="1838" w:type="dxa"/>
            <w:shd w:val="clear" w:color="auto" w:fill="FFFFFF" w:themeFill="background1"/>
          </w:tcPr>
          <w:p w14:paraId="5EB865EC" w14:textId="6C3587AD" w:rsidR="00C34E1D" w:rsidRPr="00C34E1D" w:rsidRDefault="00C34E1D" w:rsidP="00C34E1D">
            <w:pPr>
              <w:rPr>
                <w:rFonts w:cs="HelveticaNeueLT Std"/>
                <w:sz w:val="18"/>
                <w:szCs w:val="18"/>
              </w:rPr>
            </w:pPr>
            <w:r w:rsidRPr="00C34E1D">
              <w:rPr>
                <w:sz w:val="18"/>
                <w:szCs w:val="18"/>
              </w:rPr>
              <w:t>Median response time to attend to sewerage overflows resulting from blockages or other faults of a municipal sewerage system a) between the time of notification and the time when service personnel reach the site.</w:t>
            </w:r>
          </w:p>
        </w:tc>
        <w:tc>
          <w:tcPr>
            <w:tcW w:w="1169" w:type="dxa"/>
            <w:shd w:val="clear" w:color="auto" w:fill="FFFFFF" w:themeFill="background1"/>
          </w:tcPr>
          <w:p w14:paraId="632AFBAE" w14:textId="70E5358E" w:rsidR="00C34E1D" w:rsidRPr="00C34E1D" w:rsidRDefault="00C34E1D" w:rsidP="00C34E1D">
            <w:pPr>
              <w:rPr>
                <w:rFonts w:cs="HelveticaNeueLT Std"/>
                <w:sz w:val="18"/>
                <w:szCs w:val="18"/>
              </w:rPr>
            </w:pPr>
            <w:r w:rsidRPr="00C34E1D">
              <w:rPr>
                <w:sz w:val="18"/>
                <w:szCs w:val="18"/>
              </w:rPr>
              <w:t>36min</w:t>
            </w:r>
          </w:p>
        </w:tc>
        <w:tc>
          <w:tcPr>
            <w:tcW w:w="1170" w:type="dxa"/>
            <w:shd w:val="clear" w:color="auto" w:fill="FFFFFF" w:themeFill="background1"/>
          </w:tcPr>
          <w:p w14:paraId="0306201A" w14:textId="744EDE68" w:rsidR="00C34E1D" w:rsidRPr="00C34E1D" w:rsidRDefault="00C34E1D" w:rsidP="00C34E1D">
            <w:pPr>
              <w:rPr>
                <w:rFonts w:cs="HelveticaNeueLT Std"/>
                <w:sz w:val="18"/>
                <w:szCs w:val="18"/>
              </w:rPr>
            </w:pPr>
            <w:r w:rsidRPr="00C34E1D">
              <w:rPr>
                <w:sz w:val="18"/>
                <w:szCs w:val="18"/>
              </w:rPr>
              <w:t>27min</w:t>
            </w:r>
          </w:p>
        </w:tc>
        <w:tc>
          <w:tcPr>
            <w:tcW w:w="1169" w:type="dxa"/>
            <w:shd w:val="clear" w:color="auto" w:fill="FFFFFF" w:themeFill="background1"/>
          </w:tcPr>
          <w:p w14:paraId="1D0A296A" w14:textId="5D5D48B5" w:rsidR="00C34E1D" w:rsidRPr="00C34E1D" w:rsidRDefault="00C34E1D" w:rsidP="00C34E1D">
            <w:pPr>
              <w:rPr>
                <w:sz w:val="18"/>
                <w:szCs w:val="18"/>
              </w:rPr>
            </w:pPr>
            <w:r w:rsidRPr="00C34E1D">
              <w:rPr>
                <w:sz w:val="18"/>
                <w:szCs w:val="18"/>
              </w:rPr>
              <w:t>&lt;60min</w:t>
            </w:r>
          </w:p>
        </w:tc>
        <w:tc>
          <w:tcPr>
            <w:tcW w:w="1170" w:type="dxa"/>
            <w:shd w:val="clear" w:color="auto" w:fill="FFFFFF" w:themeFill="background1"/>
          </w:tcPr>
          <w:p w14:paraId="29E3822E" w14:textId="4F1B1253" w:rsidR="00C34E1D" w:rsidRPr="00C34E1D" w:rsidRDefault="00C34E1D" w:rsidP="00C34E1D">
            <w:pPr>
              <w:rPr>
                <w:rFonts w:cs="HelveticaNeueLT Std"/>
                <w:sz w:val="18"/>
                <w:szCs w:val="18"/>
              </w:rPr>
            </w:pPr>
            <w:r w:rsidRPr="00C34E1D">
              <w:rPr>
                <w:sz w:val="18"/>
                <w:szCs w:val="18"/>
              </w:rPr>
              <w:t>41min</w:t>
            </w:r>
          </w:p>
        </w:tc>
        <w:tc>
          <w:tcPr>
            <w:tcW w:w="3118" w:type="dxa"/>
            <w:shd w:val="clear" w:color="auto" w:fill="FFFFFF" w:themeFill="background1"/>
          </w:tcPr>
          <w:p w14:paraId="1805F1CF" w14:textId="3D55CB55" w:rsidR="00C34E1D" w:rsidRPr="00C34E1D" w:rsidRDefault="00C34E1D" w:rsidP="00C34E1D">
            <w:pPr>
              <w:rPr>
                <w:rFonts w:cs="HelveticaNeueLT Std"/>
                <w:sz w:val="18"/>
                <w:szCs w:val="18"/>
              </w:rPr>
            </w:pPr>
            <w:r w:rsidRPr="00C34E1D">
              <w:rPr>
                <w:sz w:val="18"/>
                <w:szCs w:val="18"/>
              </w:rPr>
              <w:t>Achieved - The median response time to attend sewerage overflows resulting from blockages or other faults was 41 minutes, achieving the target of less than 60 minutes. While higher than the previous year’s result of 27 minutes, Council continued to respond to wastewater incidents within the required service level, helping to minimise potential impacts on public health, the environment and the community. Timely attendance to wastewater overflows remains a key operational priority across the district.</w:t>
            </w:r>
          </w:p>
        </w:tc>
      </w:tr>
      <w:tr w:rsidR="00C34E1D" w:rsidRPr="00E641B6" w14:paraId="5795155D" w14:textId="77777777" w:rsidTr="004A329B">
        <w:trPr>
          <w:cantSplit/>
          <w:trHeight w:val="15"/>
        </w:trPr>
        <w:tc>
          <w:tcPr>
            <w:tcW w:w="1838" w:type="dxa"/>
            <w:shd w:val="clear" w:color="auto" w:fill="FFFFFF" w:themeFill="background1"/>
          </w:tcPr>
          <w:p w14:paraId="387FA3F7" w14:textId="30CC2A67" w:rsidR="00C34E1D" w:rsidRPr="00C34E1D" w:rsidRDefault="00C34E1D" w:rsidP="00C34E1D">
            <w:pPr>
              <w:rPr>
                <w:sz w:val="18"/>
                <w:szCs w:val="18"/>
              </w:rPr>
            </w:pPr>
            <w:r w:rsidRPr="00C34E1D">
              <w:rPr>
                <w:sz w:val="18"/>
                <w:szCs w:val="18"/>
              </w:rPr>
              <w:t>Median response time to attend to sewerage overflows resulting from blockages or other faults of a municipal sewerage system b) between the time of notification and resolution of the blockage or other fault.</w:t>
            </w:r>
          </w:p>
        </w:tc>
        <w:tc>
          <w:tcPr>
            <w:tcW w:w="1169" w:type="dxa"/>
            <w:shd w:val="clear" w:color="auto" w:fill="FFFFFF" w:themeFill="background1"/>
          </w:tcPr>
          <w:p w14:paraId="13C213AC" w14:textId="23838A49" w:rsidR="00C34E1D" w:rsidRPr="00C34E1D" w:rsidRDefault="00C34E1D" w:rsidP="00C34E1D">
            <w:pPr>
              <w:rPr>
                <w:sz w:val="18"/>
                <w:szCs w:val="18"/>
              </w:rPr>
            </w:pPr>
            <w:r w:rsidRPr="00C34E1D">
              <w:rPr>
                <w:sz w:val="18"/>
                <w:szCs w:val="18"/>
              </w:rPr>
              <w:t>170.5min</w:t>
            </w:r>
          </w:p>
        </w:tc>
        <w:tc>
          <w:tcPr>
            <w:tcW w:w="1170" w:type="dxa"/>
            <w:shd w:val="clear" w:color="auto" w:fill="FFFFFF" w:themeFill="background1"/>
          </w:tcPr>
          <w:p w14:paraId="17797844" w14:textId="085CD655" w:rsidR="00C34E1D" w:rsidRPr="00C34E1D" w:rsidRDefault="00C34E1D" w:rsidP="00C34E1D">
            <w:pPr>
              <w:rPr>
                <w:sz w:val="18"/>
                <w:szCs w:val="18"/>
              </w:rPr>
            </w:pPr>
            <w:r w:rsidRPr="00C34E1D">
              <w:rPr>
                <w:sz w:val="18"/>
                <w:szCs w:val="18"/>
              </w:rPr>
              <w:t>174min</w:t>
            </w:r>
          </w:p>
        </w:tc>
        <w:tc>
          <w:tcPr>
            <w:tcW w:w="1169" w:type="dxa"/>
            <w:shd w:val="clear" w:color="auto" w:fill="FFFFFF" w:themeFill="background1"/>
          </w:tcPr>
          <w:p w14:paraId="2A0786D2" w14:textId="6C973D1D" w:rsidR="00C34E1D" w:rsidRPr="00C34E1D" w:rsidRDefault="00C34E1D" w:rsidP="00C34E1D">
            <w:pPr>
              <w:rPr>
                <w:sz w:val="18"/>
                <w:szCs w:val="18"/>
              </w:rPr>
            </w:pPr>
            <w:r w:rsidRPr="00C34E1D">
              <w:rPr>
                <w:sz w:val="18"/>
                <w:szCs w:val="18"/>
              </w:rPr>
              <w:t>&lt;240min</w:t>
            </w:r>
          </w:p>
        </w:tc>
        <w:tc>
          <w:tcPr>
            <w:tcW w:w="1170" w:type="dxa"/>
            <w:shd w:val="clear" w:color="auto" w:fill="FFFFFF" w:themeFill="background1"/>
          </w:tcPr>
          <w:p w14:paraId="7DCBF004" w14:textId="01107142" w:rsidR="00C34E1D" w:rsidRPr="00C34E1D" w:rsidRDefault="00C34E1D" w:rsidP="00C34E1D">
            <w:pPr>
              <w:rPr>
                <w:sz w:val="18"/>
                <w:szCs w:val="18"/>
              </w:rPr>
            </w:pPr>
            <w:r w:rsidRPr="00C34E1D">
              <w:rPr>
                <w:sz w:val="18"/>
                <w:szCs w:val="18"/>
              </w:rPr>
              <w:t>157min</w:t>
            </w:r>
          </w:p>
        </w:tc>
        <w:tc>
          <w:tcPr>
            <w:tcW w:w="3118" w:type="dxa"/>
            <w:shd w:val="clear" w:color="auto" w:fill="FFFFFF" w:themeFill="background1"/>
          </w:tcPr>
          <w:p w14:paraId="13C3BF78" w14:textId="6ED59DDB" w:rsidR="00C34E1D" w:rsidRPr="00C34E1D" w:rsidRDefault="00C34E1D" w:rsidP="00C34E1D">
            <w:pPr>
              <w:rPr>
                <w:sz w:val="18"/>
                <w:szCs w:val="18"/>
              </w:rPr>
            </w:pPr>
            <w:r w:rsidRPr="00C34E1D">
              <w:rPr>
                <w:sz w:val="18"/>
                <w:szCs w:val="18"/>
              </w:rPr>
              <w:t>Achieved - The median time to resolve sewerage overflows resulting from blockages or other faults was 157 minutes, improving on the previous year’s result of 174 minutes and achieving the target of less than 240 minutes. This result reflects the continued effectiveness of Council’s operational response and maintenance programmes in resolving wastewater faults promptly, helping to minimise potential impacts on public health, the environment and customers.</w:t>
            </w:r>
          </w:p>
        </w:tc>
      </w:tr>
      <w:tr w:rsidR="00C34E1D" w:rsidRPr="00E641B6" w14:paraId="2A565BF2" w14:textId="77777777" w:rsidTr="004A329B">
        <w:trPr>
          <w:cantSplit/>
          <w:trHeight w:val="15"/>
        </w:trPr>
        <w:tc>
          <w:tcPr>
            <w:tcW w:w="1838" w:type="dxa"/>
            <w:shd w:val="clear" w:color="auto" w:fill="FFFFFF" w:themeFill="background1"/>
          </w:tcPr>
          <w:p w14:paraId="5B6FEF7F" w14:textId="1415D333" w:rsidR="00C34E1D" w:rsidRPr="00C34E1D" w:rsidRDefault="00C34E1D" w:rsidP="00C34E1D">
            <w:pPr>
              <w:rPr>
                <w:sz w:val="18"/>
                <w:szCs w:val="18"/>
              </w:rPr>
            </w:pPr>
            <w:r w:rsidRPr="00C34E1D">
              <w:rPr>
                <w:sz w:val="18"/>
                <w:szCs w:val="18"/>
              </w:rPr>
              <w:t>Annual number of dry weather overflows from a municipal sewerage system per 1000 sewerage connections.</w:t>
            </w:r>
          </w:p>
        </w:tc>
        <w:tc>
          <w:tcPr>
            <w:tcW w:w="1169" w:type="dxa"/>
            <w:shd w:val="clear" w:color="auto" w:fill="FFFFFF" w:themeFill="background1"/>
          </w:tcPr>
          <w:p w14:paraId="7043D0D9" w14:textId="2453F51D" w:rsidR="00C34E1D" w:rsidRPr="00C34E1D" w:rsidRDefault="00C34E1D" w:rsidP="00C34E1D">
            <w:pPr>
              <w:rPr>
                <w:sz w:val="18"/>
                <w:szCs w:val="18"/>
              </w:rPr>
            </w:pPr>
            <w:r w:rsidRPr="00C34E1D">
              <w:rPr>
                <w:sz w:val="18"/>
                <w:szCs w:val="18"/>
              </w:rPr>
              <w:t>1.87</w:t>
            </w:r>
          </w:p>
        </w:tc>
        <w:tc>
          <w:tcPr>
            <w:tcW w:w="1170" w:type="dxa"/>
            <w:shd w:val="clear" w:color="auto" w:fill="FFFFFF" w:themeFill="background1"/>
          </w:tcPr>
          <w:p w14:paraId="74AFFC61" w14:textId="43EF2C1B" w:rsidR="00C34E1D" w:rsidRPr="00C34E1D" w:rsidRDefault="00C34E1D" w:rsidP="00C34E1D">
            <w:pPr>
              <w:rPr>
                <w:sz w:val="18"/>
                <w:szCs w:val="18"/>
              </w:rPr>
            </w:pPr>
            <w:r w:rsidRPr="00C34E1D">
              <w:rPr>
                <w:sz w:val="18"/>
                <w:szCs w:val="18"/>
              </w:rPr>
              <w:t>1.72</w:t>
            </w:r>
          </w:p>
        </w:tc>
        <w:tc>
          <w:tcPr>
            <w:tcW w:w="1169" w:type="dxa"/>
            <w:shd w:val="clear" w:color="auto" w:fill="FFFFFF" w:themeFill="background1"/>
          </w:tcPr>
          <w:p w14:paraId="1E7216A4" w14:textId="497BE817" w:rsidR="00C34E1D" w:rsidRPr="00C34E1D" w:rsidRDefault="00C34E1D" w:rsidP="00C34E1D">
            <w:pPr>
              <w:rPr>
                <w:sz w:val="18"/>
                <w:szCs w:val="18"/>
              </w:rPr>
            </w:pPr>
            <w:r w:rsidRPr="00C34E1D">
              <w:rPr>
                <w:sz w:val="18"/>
                <w:szCs w:val="18"/>
              </w:rPr>
              <w:t>&lt;3</w:t>
            </w:r>
          </w:p>
        </w:tc>
        <w:tc>
          <w:tcPr>
            <w:tcW w:w="1170" w:type="dxa"/>
            <w:shd w:val="clear" w:color="auto" w:fill="FFFFFF" w:themeFill="background1"/>
          </w:tcPr>
          <w:p w14:paraId="19DB5FBB" w14:textId="3183A3DB" w:rsidR="00C34E1D" w:rsidRPr="00C34E1D" w:rsidRDefault="00C34E1D" w:rsidP="00C34E1D">
            <w:pPr>
              <w:rPr>
                <w:sz w:val="18"/>
                <w:szCs w:val="18"/>
              </w:rPr>
            </w:pPr>
            <w:r w:rsidRPr="00C34E1D">
              <w:rPr>
                <w:sz w:val="18"/>
                <w:szCs w:val="18"/>
              </w:rPr>
              <w:t>1.24</w:t>
            </w:r>
          </w:p>
        </w:tc>
        <w:tc>
          <w:tcPr>
            <w:tcW w:w="3118" w:type="dxa"/>
            <w:shd w:val="clear" w:color="auto" w:fill="FFFFFF" w:themeFill="background1"/>
          </w:tcPr>
          <w:p w14:paraId="0FF44DB9" w14:textId="2231D8CF" w:rsidR="00C34E1D" w:rsidRPr="00C34E1D" w:rsidRDefault="00C34E1D" w:rsidP="00C34E1D">
            <w:pPr>
              <w:rPr>
                <w:sz w:val="18"/>
                <w:szCs w:val="18"/>
              </w:rPr>
            </w:pPr>
            <w:r w:rsidRPr="00C34E1D">
              <w:rPr>
                <w:sz w:val="18"/>
                <w:szCs w:val="18"/>
              </w:rPr>
              <w:t>Achieved - The annual number of dry weather overflows was 1.24 overflows per 1,000 sewerage connections, improving on the previous year’s result of 1.72 and achieving the target of fewer than three overflows per 1,000 connections. This result reflects the ongoing benefits of network maintenance, renewals and targeted investment in wastewater infrastructure.</w:t>
            </w:r>
          </w:p>
        </w:tc>
      </w:tr>
      <w:tr w:rsidR="00C34E1D" w:rsidRPr="00E641B6" w14:paraId="14AFFD0F" w14:textId="77777777" w:rsidTr="004A329B">
        <w:trPr>
          <w:cantSplit/>
          <w:trHeight w:val="15"/>
        </w:trPr>
        <w:tc>
          <w:tcPr>
            <w:tcW w:w="1838" w:type="dxa"/>
            <w:shd w:val="clear" w:color="auto" w:fill="FFFFFF" w:themeFill="background1"/>
          </w:tcPr>
          <w:p w14:paraId="4818B007" w14:textId="3FC3C8FE" w:rsidR="00166610" w:rsidRPr="00166610" w:rsidRDefault="00C34E1D" w:rsidP="00C34E1D">
            <w:pPr>
              <w:rPr>
                <w:sz w:val="18"/>
                <w:szCs w:val="18"/>
              </w:rPr>
            </w:pPr>
            <w:r w:rsidRPr="00166610">
              <w:rPr>
                <w:sz w:val="18"/>
                <w:szCs w:val="18"/>
              </w:rPr>
              <w:lastRenderedPageBreak/>
              <w:t xml:space="preserve">Compliance with resource consents for discharge to air, land, or water from a municipal sewerage system, measured by the number of: </w:t>
            </w:r>
          </w:p>
          <w:p w14:paraId="410C654B" w14:textId="06AC7476" w:rsidR="00166610" w:rsidRPr="00166610" w:rsidRDefault="00C34E1D" w:rsidP="00E6457D">
            <w:pPr>
              <w:pStyle w:val="ListParagraph"/>
              <w:numPr>
                <w:ilvl w:val="0"/>
                <w:numId w:val="7"/>
              </w:numPr>
              <w:ind w:left="306" w:hanging="306"/>
              <w:rPr>
                <w:sz w:val="18"/>
                <w:szCs w:val="18"/>
              </w:rPr>
            </w:pPr>
            <w:r w:rsidRPr="00166610">
              <w:rPr>
                <w:sz w:val="18"/>
                <w:szCs w:val="18"/>
              </w:rPr>
              <w:t xml:space="preserve">abatement notices </w:t>
            </w:r>
          </w:p>
          <w:p w14:paraId="33D477E5" w14:textId="369B0098" w:rsidR="00166610" w:rsidRPr="00166610" w:rsidRDefault="00C34E1D" w:rsidP="00E6457D">
            <w:pPr>
              <w:pStyle w:val="ListParagraph"/>
              <w:numPr>
                <w:ilvl w:val="0"/>
                <w:numId w:val="7"/>
              </w:numPr>
              <w:ind w:left="306" w:hanging="306"/>
              <w:rPr>
                <w:sz w:val="18"/>
                <w:szCs w:val="18"/>
              </w:rPr>
            </w:pPr>
            <w:r w:rsidRPr="00166610">
              <w:rPr>
                <w:sz w:val="18"/>
                <w:szCs w:val="18"/>
              </w:rPr>
              <w:t xml:space="preserve">infringement notices </w:t>
            </w:r>
          </w:p>
          <w:p w14:paraId="5FB2BE82" w14:textId="65FE755B" w:rsidR="00C34E1D" w:rsidRPr="00166610" w:rsidRDefault="00C34E1D" w:rsidP="00E6457D">
            <w:pPr>
              <w:pStyle w:val="ListParagraph"/>
              <w:numPr>
                <w:ilvl w:val="0"/>
                <w:numId w:val="7"/>
              </w:numPr>
              <w:ind w:left="306" w:hanging="306"/>
              <w:rPr>
                <w:sz w:val="18"/>
                <w:szCs w:val="18"/>
              </w:rPr>
            </w:pPr>
            <w:r w:rsidRPr="00166610">
              <w:rPr>
                <w:sz w:val="18"/>
                <w:szCs w:val="18"/>
              </w:rPr>
              <w:t xml:space="preserve">enforcement orders </w:t>
            </w:r>
          </w:p>
          <w:p w14:paraId="388D315E" w14:textId="46817DD2" w:rsidR="00166610" w:rsidRPr="00166610" w:rsidRDefault="00C34E1D" w:rsidP="00E6457D">
            <w:pPr>
              <w:pStyle w:val="ListParagraph"/>
              <w:numPr>
                <w:ilvl w:val="0"/>
                <w:numId w:val="7"/>
              </w:numPr>
              <w:ind w:left="306" w:hanging="306"/>
              <w:rPr>
                <w:sz w:val="18"/>
                <w:szCs w:val="18"/>
              </w:rPr>
            </w:pPr>
            <w:r w:rsidRPr="00166610">
              <w:rPr>
                <w:sz w:val="18"/>
                <w:szCs w:val="18"/>
              </w:rPr>
              <w:t>successful prosecutions</w:t>
            </w:r>
          </w:p>
        </w:tc>
        <w:tc>
          <w:tcPr>
            <w:tcW w:w="1169" w:type="dxa"/>
            <w:shd w:val="clear" w:color="auto" w:fill="FFFFFF" w:themeFill="background1"/>
          </w:tcPr>
          <w:p w14:paraId="1BABBECA" w14:textId="1170B70E" w:rsidR="00C34E1D" w:rsidRPr="00166610" w:rsidRDefault="00C34E1D" w:rsidP="00C34E1D">
            <w:pPr>
              <w:rPr>
                <w:sz w:val="18"/>
                <w:szCs w:val="18"/>
              </w:rPr>
            </w:pPr>
            <w:r w:rsidRPr="00166610">
              <w:rPr>
                <w:sz w:val="18"/>
                <w:szCs w:val="18"/>
              </w:rPr>
              <w:t>67%</w:t>
            </w:r>
          </w:p>
        </w:tc>
        <w:tc>
          <w:tcPr>
            <w:tcW w:w="1170" w:type="dxa"/>
            <w:shd w:val="clear" w:color="auto" w:fill="FFFFFF" w:themeFill="background1"/>
          </w:tcPr>
          <w:p w14:paraId="26C3047B" w14:textId="2C2B429E" w:rsidR="00C34E1D" w:rsidRPr="00166610" w:rsidRDefault="00C34E1D" w:rsidP="00C34E1D">
            <w:pPr>
              <w:rPr>
                <w:sz w:val="18"/>
                <w:szCs w:val="18"/>
              </w:rPr>
            </w:pPr>
            <w:r w:rsidRPr="00166610">
              <w:rPr>
                <w:sz w:val="18"/>
                <w:szCs w:val="18"/>
              </w:rPr>
              <w:t>75%</w:t>
            </w:r>
          </w:p>
        </w:tc>
        <w:tc>
          <w:tcPr>
            <w:tcW w:w="1169" w:type="dxa"/>
            <w:shd w:val="clear" w:color="auto" w:fill="FFFFFF" w:themeFill="background1"/>
          </w:tcPr>
          <w:p w14:paraId="228FA5E5" w14:textId="12A77986" w:rsidR="00C34E1D" w:rsidRPr="00166610" w:rsidRDefault="00C34E1D" w:rsidP="00C34E1D">
            <w:pPr>
              <w:rPr>
                <w:sz w:val="18"/>
                <w:szCs w:val="18"/>
              </w:rPr>
            </w:pPr>
            <w:r w:rsidRPr="00166610">
              <w:rPr>
                <w:sz w:val="18"/>
                <w:szCs w:val="18"/>
              </w:rPr>
              <w:t>100%</w:t>
            </w:r>
          </w:p>
        </w:tc>
        <w:tc>
          <w:tcPr>
            <w:tcW w:w="1170" w:type="dxa"/>
            <w:shd w:val="clear" w:color="auto" w:fill="FFFFFF" w:themeFill="background1"/>
          </w:tcPr>
          <w:p w14:paraId="7BDC1968" w14:textId="3DEDC027" w:rsidR="00C34E1D" w:rsidRPr="00166610" w:rsidRDefault="00C34E1D" w:rsidP="00C34E1D">
            <w:pPr>
              <w:rPr>
                <w:sz w:val="18"/>
                <w:szCs w:val="18"/>
              </w:rPr>
            </w:pPr>
            <w:r w:rsidRPr="00166610">
              <w:rPr>
                <w:sz w:val="18"/>
                <w:szCs w:val="18"/>
              </w:rPr>
              <w:t>56%</w:t>
            </w:r>
          </w:p>
        </w:tc>
        <w:tc>
          <w:tcPr>
            <w:tcW w:w="3118" w:type="dxa"/>
            <w:shd w:val="clear" w:color="auto" w:fill="FFFFFF" w:themeFill="background1"/>
          </w:tcPr>
          <w:p w14:paraId="45C7951B" w14:textId="73EFF5AC" w:rsidR="00C34E1D" w:rsidRPr="00166610" w:rsidRDefault="00C34E1D" w:rsidP="00C34E1D">
            <w:pPr>
              <w:rPr>
                <w:sz w:val="18"/>
                <w:szCs w:val="18"/>
              </w:rPr>
            </w:pPr>
            <w:r w:rsidRPr="00166610">
              <w:rPr>
                <w:sz w:val="18"/>
                <w:szCs w:val="18"/>
              </w:rPr>
              <w:t xml:space="preserve">Not achieved - Compliance with wastewater discharge consents was 56%, compared to 75% in the previous year, and below the target of 100%. QLDC currently holds nine active </w:t>
            </w:r>
            <w:proofErr w:type="gramStart"/>
            <w:r w:rsidRPr="00166610">
              <w:rPr>
                <w:sz w:val="18"/>
                <w:szCs w:val="18"/>
              </w:rPr>
              <w:t>discharge</w:t>
            </w:r>
            <w:proofErr w:type="gramEnd"/>
            <w:r w:rsidRPr="00166610">
              <w:rPr>
                <w:sz w:val="18"/>
                <w:szCs w:val="18"/>
              </w:rPr>
              <w:t xml:space="preserve"> to air and land consents. Two of these consents have active abatement notices associated with them (three abatement notices in total), and one consent remains subject to an enforcement order. Council continues to invest in wastewater infrastructure upgrades and operational improvements to enhance environmental performance and support improved compliance outcomes in the short term. For more information on this KPI, please see </w:t>
            </w:r>
            <w:hyperlink r:id="rId22" w:history="1">
              <w:r w:rsidRPr="00166610">
                <w:rPr>
                  <w:rStyle w:val="Hyperlink"/>
                  <w:sz w:val="18"/>
                  <w:szCs w:val="18"/>
                </w:rPr>
                <w:t>https://www.qldc.govt.nz/media/e0yhhrgu/qldc_quarterly-report_june-2026_with-finance-report.pdf</w:t>
              </w:r>
            </w:hyperlink>
          </w:p>
        </w:tc>
      </w:tr>
      <w:tr w:rsidR="00166610" w:rsidRPr="00E641B6" w14:paraId="0872FFF2" w14:textId="77777777" w:rsidTr="004A329B">
        <w:trPr>
          <w:cantSplit/>
          <w:trHeight w:val="15"/>
        </w:trPr>
        <w:tc>
          <w:tcPr>
            <w:tcW w:w="1838" w:type="dxa"/>
            <w:shd w:val="clear" w:color="auto" w:fill="FFFFFF" w:themeFill="background1"/>
          </w:tcPr>
          <w:p w14:paraId="3F977CDE" w14:textId="6E86E363" w:rsidR="00166610" w:rsidRPr="00166610" w:rsidRDefault="00166610" w:rsidP="00166610">
            <w:pPr>
              <w:rPr>
                <w:sz w:val="18"/>
                <w:szCs w:val="18"/>
              </w:rPr>
            </w:pPr>
            <w:r w:rsidRPr="00166610">
              <w:rPr>
                <w:sz w:val="18"/>
                <w:szCs w:val="18"/>
              </w:rPr>
              <w:t>Number of complaints per 1,000 properties connected to a municipal sewerage system about odour.</w:t>
            </w:r>
          </w:p>
        </w:tc>
        <w:tc>
          <w:tcPr>
            <w:tcW w:w="1169" w:type="dxa"/>
            <w:shd w:val="clear" w:color="auto" w:fill="FFFFFF" w:themeFill="background1"/>
          </w:tcPr>
          <w:p w14:paraId="319E1CB4" w14:textId="47CE4EBE" w:rsidR="00166610" w:rsidRPr="00166610" w:rsidRDefault="00166610" w:rsidP="00166610">
            <w:pPr>
              <w:rPr>
                <w:sz w:val="18"/>
                <w:szCs w:val="18"/>
              </w:rPr>
            </w:pPr>
            <w:r w:rsidRPr="00166610">
              <w:rPr>
                <w:sz w:val="18"/>
                <w:szCs w:val="18"/>
              </w:rPr>
              <w:t>0.9</w:t>
            </w:r>
          </w:p>
        </w:tc>
        <w:tc>
          <w:tcPr>
            <w:tcW w:w="1170" w:type="dxa"/>
            <w:shd w:val="clear" w:color="auto" w:fill="FFFFFF" w:themeFill="background1"/>
          </w:tcPr>
          <w:p w14:paraId="19BFE6E1" w14:textId="50AF9994" w:rsidR="00166610" w:rsidRPr="00166610" w:rsidRDefault="00166610" w:rsidP="00166610">
            <w:pPr>
              <w:rPr>
                <w:sz w:val="18"/>
                <w:szCs w:val="18"/>
              </w:rPr>
            </w:pPr>
            <w:r w:rsidRPr="00166610">
              <w:rPr>
                <w:sz w:val="18"/>
                <w:szCs w:val="18"/>
              </w:rPr>
              <w:t>0.91</w:t>
            </w:r>
          </w:p>
        </w:tc>
        <w:tc>
          <w:tcPr>
            <w:tcW w:w="1169" w:type="dxa"/>
            <w:shd w:val="clear" w:color="auto" w:fill="FFFFFF" w:themeFill="background1"/>
          </w:tcPr>
          <w:p w14:paraId="72091622" w14:textId="7BA39256" w:rsidR="00166610" w:rsidRPr="00166610" w:rsidRDefault="00166610" w:rsidP="00166610">
            <w:pPr>
              <w:rPr>
                <w:sz w:val="18"/>
                <w:szCs w:val="18"/>
              </w:rPr>
            </w:pPr>
            <w:r w:rsidRPr="00166610">
              <w:rPr>
                <w:sz w:val="18"/>
                <w:szCs w:val="18"/>
              </w:rPr>
              <w:t>&lt;5</w:t>
            </w:r>
          </w:p>
        </w:tc>
        <w:tc>
          <w:tcPr>
            <w:tcW w:w="1170" w:type="dxa"/>
            <w:shd w:val="clear" w:color="auto" w:fill="FFFFFF" w:themeFill="background1"/>
          </w:tcPr>
          <w:p w14:paraId="61A312BB" w14:textId="4D31E9B3" w:rsidR="00166610" w:rsidRPr="00166610" w:rsidRDefault="00166610" w:rsidP="00166610">
            <w:pPr>
              <w:rPr>
                <w:sz w:val="18"/>
                <w:szCs w:val="18"/>
              </w:rPr>
            </w:pPr>
            <w:r w:rsidRPr="00166610">
              <w:rPr>
                <w:sz w:val="18"/>
                <w:szCs w:val="18"/>
              </w:rPr>
              <w:t>0.83</w:t>
            </w:r>
          </w:p>
        </w:tc>
        <w:tc>
          <w:tcPr>
            <w:tcW w:w="3118" w:type="dxa"/>
            <w:shd w:val="clear" w:color="auto" w:fill="FFFFFF" w:themeFill="background1"/>
          </w:tcPr>
          <w:p w14:paraId="48127DDA" w14:textId="0EDF46A1" w:rsidR="00166610" w:rsidRPr="00166610" w:rsidRDefault="00166610" w:rsidP="00166610">
            <w:pPr>
              <w:rPr>
                <w:sz w:val="18"/>
                <w:szCs w:val="18"/>
              </w:rPr>
            </w:pPr>
            <w:r w:rsidRPr="00166610">
              <w:rPr>
                <w:sz w:val="18"/>
                <w:szCs w:val="18"/>
              </w:rPr>
              <w:t>Achieved - The number of complaints relating to wastewater odour was 0.83 complaints per 1,000 properties connected to the sewerage system, improving slightly on the previous year’s result of 0.91 complaints per 1,000 properties and remaining well below the target of fewer than five complaints.</w:t>
            </w:r>
          </w:p>
        </w:tc>
      </w:tr>
      <w:tr w:rsidR="00166610" w:rsidRPr="00E641B6" w14:paraId="089599A3" w14:textId="77777777" w:rsidTr="004A329B">
        <w:trPr>
          <w:cantSplit/>
          <w:trHeight w:val="15"/>
        </w:trPr>
        <w:tc>
          <w:tcPr>
            <w:tcW w:w="1838" w:type="dxa"/>
            <w:shd w:val="clear" w:color="auto" w:fill="FFFFFF" w:themeFill="background1"/>
          </w:tcPr>
          <w:p w14:paraId="6881BF8C" w14:textId="26A556B9" w:rsidR="00166610" w:rsidRPr="00166610" w:rsidRDefault="00166610" w:rsidP="00166610">
            <w:pPr>
              <w:rPr>
                <w:sz w:val="18"/>
                <w:szCs w:val="18"/>
              </w:rPr>
            </w:pPr>
            <w:r w:rsidRPr="00166610">
              <w:rPr>
                <w:sz w:val="18"/>
                <w:szCs w:val="18"/>
              </w:rPr>
              <w:t>Number of complaints per 1,000 properties connected to a municipal sewerage system about faults.</w:t>
            </w:r>
          </w:p>
        </w:tc>
        <w:tc>
          <w:tcPr>
            <w:tcW w:w="1169" w:type="dxa"/>
            <w:shd w:val="clear" w:color="auto" w:fill="FFFFFF" w:themeFill="background1"/>
          </w:tcPr>
          <w:p w14:paraId="549E3A2C" w14:textId="2FFCAE95" w:rsidR="00166610" w:rsidRPr="00166610" w:rsidRDefault="00166610" w:rsidP="00166610">
            <w:pPr>
              <w:rPr>
                <w:sz w:val="18"/>
                <w:szCs w:val="18"/>
              </w:rPr>
            </w:pPr>
            <w:r w:rsidRPr="00166610">
              <w:rPr>
                <w:sz w:val="18"/>
                <w:szCs w:val="18"/>
              </w:rPr>
              <w:t>3.08</w:t>
            </w:r>
          </w:p>
        </w:tc>
        <w:tc>
          <w:tcPr>
            <w:tcW w:w="1170" w:type="dxa"/>
            <w:shd w:val="clear" w:color="auto" w:fill="FFFFFF" w:themeFill="background1"/>
          </w:tcPr>
          <w:p w14:paraId="552A7B6E" w14:textId="0BC24686" w:rsidR="00166610" w:rsidRPr="00166610" w:rsidRDefault="00166610" w:rsidP="00166610">
            <w:pPr>
              <w:rPr>
                <w:sz w:val="18"/>
                <w:szCs w:val="18"/>
              </w:rPr>
            </w:pPr>
            <w:r w:rsidRPr="00166610">
              <w:rPr>
                <w:sz w:val="18"/>
                <w:szCs w:val="18"/>
              </w:rPr>
              <w:t>2.53</w:t>
            </w:r>
          </w:p>
        </w:tc>
        <w:tc>
          <w:tcPr>
            <w:tcW w:w="1169" w:type="dxa"/>
            <w:shd w:val="clear" w:color="auto" w:fill="FFFFFF" w:themeFill="background1"/>
          </w:tcPr>
          <w:p w14:paraId="59CE15CF" w14:textId="37184597" w:rsidR="00166610" w:rsidRPr="00166610" w:rsidRDefault="00166610" w:rsidP="00166610">
            <w:pPr>
              <w:rPr>
                <w:sz w:val="18"/>
                <w:szCs w:val="18"/>
              </w:rPr>
            </w:pPr>
            <w:r w:rsidRPr="00166610">
              <w:rPr>
                <w:sz w:val="18"/>
                <w:szCs w:val="18"/>
              </w:rPr>
              <w:t>&lt;5</w:t>
            </w:r>
          </w:p>
        </w:tc>
        <w:tc>
          <w:tcPr>
            <w:tcW w:w="1170" w:type="dxa"/>
            <w:shd w:val="clear" w:color="auto" w:fill="FFFFFF" w:themeFill="background1"/>
          </w:tcPr>
          <w:p w14:paraId="522780C9" w14:textId="39329390" w:rsidR="00166610" w:rsidRPr="00166610" w:rsidRDefault="00166610" w:rsidP="00166610">
            <w:pPr>
              <w:rPr>
                <w:sz w:val="18"/>
                <w:szCs w:val="18"/>
              </w:rPr>
            </w:pPr>
            <w:r w:rsidRPr="00166610">
              <w:rPr>
                <w:sz w:val="18"/>
                <w:szCs w:val="18"/>
              </w:rPr>
              <w:t>2.47</w:t>
            </w:r>
          </w:p>
        </w:tc>
        <w:tc>
          <w:tcPr>
            <w:tcW w:w="3118" w:type="dxa"/>
            <w:shd w:val="clear" w:color="auto" w:fill="FFFFFF" w:themeFill="background1"/>
          </w:tcPr>
          <w:p w14:paraId="50849003" w14:textId="6453CFC1" w:rsidR="00166610" w:rsidRPr="00166610" w:rsidRDefault="00166610" w:rsidP="00166610">
            <w:pPr>
              <w:rPr>
                <w:sz w:val="18"/>
                <w:szCs w:val="18"/>
              </w:rPr>
            </w:pPr>
            <w:r w:rsidRPr="00166610">
              <w:rPr>
                <w:sz w:val="18"/>
                <w:szCs w:val="18"/>
              </w:rPr>
              <w:t>Achieved - The number of complaints relating to wastewater faults was 2.47 complaints per 1,000 properties connected to the sewerage system, improving slightly on the previous year’s result of 2.53 complaints per 1,000 properties and remaining well below the target of fewer than five complaints.</w:t>
            </w:r>
          </w:p>
        </w:tc>
      </w:tr>
      <w:tr w:rsidR="00166610" w:rsidRPr="00E641B6" w14:paraId="4D9A6107" w14:textId="77777777" w:rsidTr="004A329B">
        <w:trPr>
          <w:cantSplit/>
          <w:trHeight w:val="15"/>
        </w:trPr>
        <w:tc>
          <w:tcPr>
            <w:tcW w:w="1838" w:type="dxa"/>
            <w:shd w:val="clear" w:color="auto" w:fill="FFFFFF" w:themeFill="background1"/>
          </w:tcPr>
          <w:p w14:paraId="6E929DAE" w14:textId="7E561426" w:rsidR="00166610" w:rsidRPr="00166610" w:rsidRDefault="00166610" w:rsidP="00166610">
            <w:pPr>
              <w:rPr>
                <w:sz w:val="18"/>
                <w:szCs w:val="18"/>
              </w:rPr>
            </w:pPr>
            <w:r w:rsidRPr="00166610">
              <w:rPr>
                <w:sz w:val="18"/>
                <w:szCs w:val="18"/>
              </w:rPr>
              <w:t>Number of complaints per 1,000 properties connected to a municipal sewerage system about blockages.</w:t>
            </w:r>
          </w:p>
        </w:tc>
        <w:tc>
          <w:tcPr>
            <w:tcW w:w="1169" w:type="dxa"/>
            <w:shd w:val="clear" w:color="auto" w:fill="FFFFFF" w:themeFill="background1"/>
          </w:tcPr>
          <w:p w14:paraId="09B809E9" w14:textId="474FEB5E" w:rsidR="00166610" w:rsidRPr="00166610" w:rsidRDefault="00166610" w:rsidP="00166610">
            <w:pPr>
              <w:rPr>
                <w:sz w:val="18"/>
                <w:szCs w:val="18"/>
              </w:rPr>
            </w:pPr>
            <w:r w:rsidRPr="00166610">
              <w:rPr>
                <w:sz w:val="18"/>
                <w:szCs w:val="18"/>
              </w:rPr>
              <w:t>1.51</w:t>
            </w:r>
          </w:p>
        </w:tc>
        <w:tc>
          <w:tcPr>
            <w:tcW w:w="1170" w:type="dxa"/>
            <w:shd w:val="clear" w:color="auto" w:fill="FFFFFF" w:themeFill="background1"/>
          </w:tcPr>
          <w:p w14:paraId="7460E01F" w14:textId="60054ED6" w:rsidR="00166610" w:rsidRPr="00166610" w:rsidRDefault="00166610" w:rsidP="00166610">
            <w:pPr>
              <w:rPr>
                <w:sz w:val="18"/>
                <w:szCs w:val="18"/>
              </w:rPr>
            </w:pPr>
            <w:r w:rsidRPr="00166610">
              <w:rPr>
                <w:sz w:val="18"/>
                <w:szCs w:val="18"/>
              </w:rPr>
              <w:t>1.59</w:t>
            </w:r>
          </w:p>
        </w:tc>
        <w:tc>
          <w:tcPr>
            <w:tcW w:w="1169" w:type="dxa"/>
            <w:shd w:val="clear" w:color="auto" w:fill="FFFFFF" w:themeFill="background1"/>
          </w:tcPr>
          <w:p w14:paraId="4382F31B" w14:textId="46AE51D7" w:rsidR="00166610" w:rsidRPr="00166610" w:rsidRDefault="00166610" w:rsidP="00166610">
            <w:pPr>
              <w:rPr>
                <w:sz w:val="18"/>
                <w:szCs w:val="18"/>
              </w:rPr>
            </w:pPr>
            <w:r w:rsidRPr="00166610">
              <w:rPr>
                <w:sz w:val="18"/>
                <w:szCs w:val="18"/>
              </w:rPr>
              <w:t>&lt;5</w:t>
            </w:r>
          </w:p>
        </w:tc>
        <w:tc>
          <w:tcPr>
            <w:tcW w:w="1170" w:type="dxa"/>
            <w:shd w:val="clear" w:color="auto" w:fill="FFFFFF" w:themeFill="background1"/>
          </w:tcPr>
          <w:p w14:paraId="11B537BD" w14:textId="288686BD" w:rsidR="00166610" w:rsidRPr="00166610" w:rsidRDefault="00166610" w:rsidP="00166610">
            <w:pPr>
              <w:rPr>
                <w:sz w:val="18"/>
                <w:szCs w:val="18"/>
              </w:rPr>
            </w:pPr>
            <w:r w:rsidRPr="00166610">
              <w:rPr>
                <w:sz w:val="18"/>
                <w:szCs w:val="18"/>
              </w:rPr>
              <w:t>0.72</w:t>
            </w:r>
          </w:p>
        </w:tc>
        <w:tc>
          <w:tcPr>
            <w:tcW w:w="3118" w:type="dxa"/>
            <w:shd w:val="clear" w:color="auto" w:fill="FFFFFF" w:themeFill="background1"/>
          </w:tcPr>
          <w:p w14:paraId="70281AD5" w14:textId="4BEBCE23" w:rsidR="00166610" w:rsidRPr="00166610" w:rsidRDefault="00166610" w:rsidP="00166610">
            <w:pPr>
              <w:rPr>
                <w:sz w:val="18"/>
                <w:szCs w:val="18"/>
              </w:rPr>
            </w:pPr>
            <w:r w:rsidRPr="00166610">
              <w:rPr>
                <w:sz w:val="18"/>
                <w:szCs w:val="18"/>
              </w:rPr>
              <w:t>Achieved - The number of complaints relating to wastewater blockages was 0.72 complaints per 1,000 properties connected to the sewerage system, a significant improvement on the previous year’s result of 1.59 complaints per 1,000 properties and well below the target of fewer than five complaints.</w:t>
            </w:r>
          </w:p>
        </w:tc>
      </w:tr>
      <w:tr w:rsidR="00166610" w:rsidRPr="00E641B6" w14:paraId="5D97636F" w14:textId="77777777" w:rsidTr="004A329B">
        <w:trPr>
          <w:cantSplit/>
          <w:trHeight w:val="15"/>
        </w:trPr>
        <w:tc>
          <w:tcPr>
            <w:tcW w:w="1838" w:type="dxa"/>
            <w:shd w:val="clear" w:color="auto" w:fill="FFFFFF" w:themeFill="background1"/>
          </w:tcPr>
          <w:p w14:paraId="79E0A83E" w14:textId="304FE783" w:rsidR="00166610" w:rsidRPr="00166610" w:rsidRDefault="00166610" w:rsidP="00166610">
            <w:pPr>
              <w:rPr>
                <w:sz w:val="18"/>
                <w:szCs w:val="18"/>
              </w:rPr>
            </w:pPr>
            <w:r w:rsidRPr="00166610">
              <w:rPr>
                <w:sz w:val="18"/>
                <w:szCs w:val="18"/>
              </w:rPr>
              <w:lastRenderedPageBreak/>
              <w:t>Number of complaints per 1,000 properties connected to a municipal sewerage system about the territorial authority’s response to issues with its sewerage system.</w:t>
            </w:r>
          </w:p>
        </w:tc>
        <w:tc>
          <w:tcPr>
            <w:tcW w:w="1169" w:type="dxa"/>
            <w:shd w:val="clear" w:color="auto" w:fill="FFFFFF" w:themeFill="background1"/>
          </w:tcPr>
          <w:p w14:paraId="3AA34ED5" w14:textId="04715B6B" w:rsidR="00166610" w:rsidRPr="00166610" w:rsidRDefault="00166610" w:rsidP="00166610">
            <w:pPr>
              <w:rPr>
                <w:sz w:val="18"/>
                <w:szCs w:val="18"/>
              </w:rPr>
            </w:pPr>
            <w:r w:rsidRPr="00166610">
              <w:rPr>
                <w:sz w:val="18"/>
                <w:szCs w:val="18"/>
              </w:rPr>
              <w:t>0</w:t>
            </w:r>
          </w:p>
        </w:tc>
        <w:tc>
          <w:tcPr>
            <w:tcW w:w="1170" w:type="dxa"/>
            <w:shd w:val="clear" w:color="auto" w:fill="FFFFFF" w:themeFill="background1"/>
          </w:tcPr>
          <w:p w14:paraId="2614020B" w14:textId="0BCCCEA6" w:rsidR="00166610" w:rsidRPr="00166610" w:rsidRDefault="00166610" w:rsidP="00166610">
            <w:pPr>
              <w:rPr>
                <w:sz w:val="18"/>
                <w:szCs w:val="18"/>
              </w:rPr>
            </w:pPr>
            <w:r w:rsidRPr="00166610">
              <w:rPr>
                <w:sz w:val="18"/>
                <w:szCs w:val="18"/>
              </w:rPr>
              <w:t>0</w:t>
            </w:r>
          </w:p>
        </w:tc>
        <w:tc>
          <w:tcPr>
            <w:tcW w:w="1169" w:type="dxa"/>
            <w:shd w:val="clear" w:color="auto" w:fill="FFFFFF" w:themeFill="background1"/>
          </w:tcPr>
          <w:p w14:paraId="689F3078" w14:textId="4B206150" w:rsidR="00166610" w:rsidRPr="00166610" w:rsidRDefault="00166610" w:rsidP="00166610">
            <w:pPr>
              <w:rPr>
                <w:sz w:val="18"/>
                <w:szCs w:val="18"/>
              </w:rPr>
            </w:pPr>
            <w:r w:rsidRPr="00166610">
              <w:rPr>
                <w:sz w:val="18"/>
                <w:szCs w:val="18"/>
              </w:rPr>
              <w:t>&lt;2</w:t>
            </w:r>
          </w:p>
        </w:tc>
        <w:tc>
          <w:tcPr>
            <w:tcW w:w="1170" w:type="dxa"/>
            <w:shd w:val="clear" w:color="auto" w:fill="FFFFFF" w:themeFill="background1"/>
          </w:tcPr>
          <w:p w14:paraId="3E134895" w14:textId="34421DF1" w:rsidR="00166610" w:rsidRPr="00166610" w:rsidRDefault="00166610" w:rsidP="00166610">
            <w:pPr>
              <w:rPr>
                <w:sz w:val="18"/>
                <w:szCs w:val="18"/>
              </w:rPr>
            </w:pPr>
            <w:r w:rsidRPr="00166610">
              <w:rPr>
                <w:sz w:val="18"/>
                <w:szCs w:val="18"/>
              </w:rPr>
              <w:t>0</w:t>
            </w:r>
          </w:p>
        </w:tc>
        <w:tc>
          <w:tcPr>
            <w:tcW w:w="3118" w:type="dxa"/>
            <w:shd w:val="clear" w:color="auto" w:fill="FFFFFF" w:themeFill="background1"/>
          </w:tcPr>
          <w:p w14:paraId="04D43F91" w14:textId="67838542" w:rsidR="00166610" w:rsidRPr="00166610" w:rsidRDefault="00166610" w:rsidP="00166610">
            <w:pPr>
              <w:rPr>
                <w:sz w:val="18"/>
                <w:szCs w:val="18"/>
              </w:rPr>
            </w:pPr>
            <w:r w:rsidRPr="00166610">
              <w:rPr>
                <w:sz w:val="18"/>
                <w:szCs w:val="18"/>
              </w:rPr>
              <w:t>Achieved - There were no complaints relating to Council’s response to wastewater issues during 2025-2026. This meets the target of fewer than two complaints per 1,000 properties and reflects Council’s continued focus on responsive customer service, effective communication and the timely management of wastewater service requests and incidents.</w:t>
            </w:r>
          </w:p>
        </w:tc>
      </w:tr>
    </w:tbl>
    <w:p w14:paraId="00AC77FE" w14:textId="0876926D" w:rsidR="0057269A" w:rsidRPr="00E641B6" w:rsidRDefault="0057269A" w:rsidP="00C34E1D">
      <w:pPr>
        <w:rPr>
          <w:sz w:val="24"/>
          <w:lang w:val="en-GB"/>
        </w:rPr>
      </w:pPr>
      <w:r w:rsidRPr="00E641B6">
        <w:rPr>
          <w:sz w:val="24"/>
          <w:lang w:val="en-GB"/>
        </w:rPr>
        <w:br w:type="page"/>
      </w:r>
    </w:p>
    <w:p w14:paraId="34D29145" w14:textId="0CDFE67B" w:rsidR="00CF55FD" w:rsidRDefault="00CF55FD" w:rsidP="00CF55FD">
      <w:pPr>
        <w:pStyle w:val="Heading2"/>
        <w:rPr>
          <w:lang w:val="en-GB"/>
        </w:rPr>
      </w:pPr>
      <w:bookmarkStart w:id="36" w:name="_Toc242858757"/>
      <w:r w:rsidRPr="00CF55FD">
        <w:rPr>
          <w:lang w:val="en-GB"/>
        </w:rPr>
        <w:lastRenderedPageBreak/>
        <w:t xml:space="preserve">Stormwater </w:t>
      </w:r>
      <w:r>
        <w:rPr>
          <w:lang w:val="en-GB"/>
        </w:rPr>
        <w:t xml:space="preserve">| </w:t>
      </w:r>
      <w:r w:rsidRPr="00CF55FD">
        <w:rPr>
          <w:lang w:val="en-GB"/>
        </w:rPr>
        <w:t xml:space="preserve">Wai </w:t>
      </w:r>
      <w:proofErr w:type="spellStart"/>
      <w:r w:rsidRPr="00CF55FD">
        <w:rPr>
          <w:lang w:val="en-GB"/>
        </w:rPr>
        <w:t>ua</w:t>
      </w:r>
      <w:bookmarkEnd w:id="36"/>
      <w:proofErr w:type="spellEnd"/>
    </w:p>
    <w:p w14:paraId="0D1BD30B" w14:textId="77777777" w:rsidR="00CF55FD" w:rsidRPr="007B27E4" w:rsidRDefault="00CF55FD" w:rsidP="00CF55FD">
      <w:pPr>
        <w:pStyle w:val="Heading3"/>
      </w:pPr>
      <w:bookmarkStart w:id="37" w:name="_Toc211422650"/>
      <w:bookmarkStart w:id="38" w:name="_Toc242799045"/>
      <w:bookmarkStart w:id="39" w:name="_Toc242858758"/>
      <w:r w:rsidRPr="007B27E4">
        <w:t>How we performed</w:t>
      </w:r>
      <w:bookmarkEnd w:id="37"/>
      <w:bookmarkEnd w:id="38"/>
      <w:bookmarkEnd w:id="39"/>
    </w:p>
    <w:p w14:paraId="545BDB03" w14:textId="77777777" w:rsidR="002F0126" w:rsidRPr="00E641B6" w:rsidRDefault="00CF55FD" w:rsidP="002F0126">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2F0126" w:rsidRPr="00E641B6" w14:paraId="39E654FF" w14:textId="77777777" w:rsidTr="004A329B">
        <w:trPr>
          <w:cantSplit/>
        </w:trPr>
        <w:tc>
          <w:tcPr>
            <w:tcW w:w="1838" w:type="dxa"/>
            <w:shd w:val="clear" w:color="auto" w:fill="BFBFBF" w:themeFill="background1" w:themeFillShade="BF"/>
          </w:tcPr>
          <w:p w14:paraId="62EDF46E" w14:textId="77777777" w:rsidR="002F0126" w:rsidRPr="0060012F" w:rsidRDefault="002F0126"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5DC700D7" w14:textId="77777777" w:rsidR="002F0126" w:rsidRPr="0060012F" w:rsidRDefault="002F0126"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367832FD" w14:textId="77777777" w:rsidR="002F0126" w:rsidRPr="0060012F" w:rsidRDefault="002F0126"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3C48E98E" w14:textId="77777777" w:rsidR="002F0126" w:rsidRPr="0060012F" w:rsidRDefault="002F0126"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5434B7AA" w14:textId="77777777" w:rsidR="002F0126" w:rsidRPr="0060012F" w:rsidRDefault="002F0126"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0576CEC0" w14:textId="77777777" w:rsidR="002F0126" w:rsidRPr="0060012F" w:rsidRDefault="002F0126" w:rsidP="004A329B">
            <w:pPr>
              <w:rPr>
                <w:b/>
                <w:bCs/>
                <w:sz w:val="18"/>
                <w:szCs w:val="18"/>
                <w:lang w:val="en-US"/>
              </w:rPr>
            </w:pPr>
            <w:r w:rsidRPr="0060012F">
              <w:rPr>
                <w:b/>
                <w:bCs/>
                <w:sz w:val="18"/>
                <w:szCs w:val="18"/>
              </w:rPr>
              <w:t>Commentary</w:t>
            </w:r>
          </w:p>
        </w:tc>
      </w:tr>
      <w:tr w:rsidR="002F0126" w:rsidRPr="00E641B6" w14:paraId="26FEAD53" w14:textId="77777777" w:rsidTr="004A329B">
        <w:trPr>
          <w:cantSplit/>
          <w:trHeight w:val="15"/>
        </w:trPr>
        <w:tc>
          <w:tcPr>
            <w:tcW w:w="1838" w:type="dxa"/>
            <w:shd w:val="clear" w:color="auto" w:fill="FFFFFF" w:themeFill="background1"/>
          </w:tcPr>
          <w:p w14:paraId="54578BC8" w14:textId="69113854" w:rsidR="002F0126" w:rsidRPr="002F0126" w:rsidRDefault="002F0126" w:rsidP="002F0126">
            <w:pPr>
              <w:rPr>
                <w:rFonts w:cs="HelveticaNeueLT Std"/>
                <w:sz w:val="18"/>
                <w:szCs w:val="18"/>
              </w:rPr>
            </w:pPr>
            <w:r w:rsidRPr="002F0126">
              <w:rPr>
                <w:sz w:val="18"/>
                <w:szCs w:val="18"/>
              </w:rPr>
              <w:t>Number of flooding events that occur in a territorial authority district.</w:t>
            </w:r>
          </w:p>
        </w:tc>
        <w:tc>
          <w:tcPr>
            <w:tcW w:w="1169" w:type="dxa"/>
            <w:shd w:val="clear" w:color="auto" w:fill="FFFFFF" w:themeFill="background1"/>
          </w:tcPr>
          <w:p w14:paraId="3D9A6CFF" w14:textId="54AAD8D7" w:rsidR="002F0126" w:rsidRPr="002F0126" w:rsidRDefault="002F0126" w:rsidP="002F0126">
            <w:pPr>
              <w:rPr>
                <w:rFonts w:cs="HelveticaNeueLT Std"/>
                <w:sz w:val="18"/>
                <w:szCs w:val="18"/>
              </w:rPr>
            </w:pPr>
            <w:r w:rsidRPr="002F0126">
              <w:rPr>
                <w:sz w:val="18"/>
                <w:szCs w:val="18"/>
              </w:rPr>
              <w:t>0</w:t>
            </w:r>
          </w:p>
        </w:tc>
        <w:tc>
          <w:tcPr>
            <w:tcW w:w="1170" w:type="dxa"/>
            <w:shd w:val="clear" w:color="auto" w:fill="FFFFFF" w:themeFill="background1"/>
          </w:tcPr>
          <w:p w14:paraId="68543758" w14:textId="394D8048" w:rsidR="002F0126" w:rsidRPr="002F0126" w:rsidRDefault="002F0126" w:rsidP="002F0126">
            <w:pPr>
              <w:rPr>
                <w:rFonts w:cs="HelveticaNeueLT Std"/>
                <w:sz w:val="18"/>
                <w:szCs w:val="18"/>
              </w:rPr>
            </w:pPr>
            <w:r w:rsidRPr="002F0126">
              <w:rPr>
                <w:sz w:val="18"/>
                <w:szCs w:val="18"/>
              </w:rPr>
              <w:t>0</w:t>
            </w:r>
          </w:p>
        </w:tc>
        <w:tc>
          <w:tcPr>
            <w:tcW w:w="1169" w:type="dxa"/>
            <w:shd w:val="clear" w:color="auto" w:fill="FFFFFF" w:themeFill="background1"/>
          </w:tcPr>
          <w:p w14:paraId="01DC1A77" w14:textId="6D3F0B44" w:rsidR="002F0126" w:rsidRPr="002F0126" w:rsidRDefault="002F0126" w:rsidP="002F0126">
            <w:pPr>
              <w:rPr>
                <w:sz w:val="18"/>
                <w:szCs w:val="18"/>
              </w:rPr>
            </w:pPr>
            <w:r w:rsidRPr="002F0126">
              <w:rPr>
                <w:sz w:val="18"/>
                <w:szCs w:val="18"/>
              </w:rPr>
              <w:t>&lt;7</w:t>
            </w:r>
          </w:p>
        </w:tc>
        <w:tc>
          <w:tcPr>
            <w:tcW w:w="1170" w:type="dxa"/>
            <w:shd w:val="clear" w:color="auto" w:fill="FFFFFF" w:themeFill="background1"/>
          </w:tcPr>
          <w:p w14:paraId="73F0057E" w14:textId="26A029FD" w:rsidR="002F0126" w:rsidRPr="002F0126" w:rsidRDefault="002F0126" w:rsidP="002F0126">
            <w:pPr>
              <w:rPr>
                <w:rFonts w:cs="HelveticaNeueLT Std"/>
                <w:sz w:val="18"/>
                <w:szCs w:val="18"/>
              </w:rPr>
            </w:pPr>
            <w:r w:rsidRPr="002F0126">
              <w:rPr>
                <w:sz w:val="18"/>
                <w:szCs w:val="18"/>
              </w:rPr>
              <w:t>0</w:t>
            </w:r>
          </w:p>
        </w:tc>
        <w:tc>
          <w:tcPr>
            <w:tcW w:w="3118" w:type="dxa"/>
            <w:shd w:val="clear" w:color="auto" w:fill="FFFFFF" w:themeFill="background1"/>
          </w:tcPr>
          <w:p w14:paraId="5A0FB0CE" w14:textId="6977932B" w:rsidR="002F0126" w:rsidRPr="002F0126" w:rsidRDefault="002F0126" w:rsidP="002F0126">
            <w:pPr>
              <w:rPr>
                <w:rFonts w:cs="HelveticaNeueLT Std"/>
                <w:sz w:val="18"/>
                <w:szCs w:val="18"/>
              </w:rPr>
            </w:pPr>
            <w:r w:rsidRPr="002F0126">
              <w:rPr>
                <w:sz w:val="18"/>
                <w:szCs w:val="18"/>
              </w:rPr>
              <w:t>Achieved - Council received no requests through its Customer Services team relating to flooding of habitable floors during June or at any times throughout the 2025-2026 year.</w:t>
            </w:r>
          </w:p>
        </w:tc>
      </w:tr>
      <w:tr w:rsidR="002F0126" w:rsidRPr="00E641B6" w14:paraId="25652893" w14:textId="77777777" w:rsidTr="004A329B">
        <w:trPr>
          <w:cantSplit/>
          <w:trHeight w:val="15"/>
        </w:trPr>
        <w:tc>
          <w:tcPr>
            <w:tcW w:w="1838" w:type="dxa"/>
            <w:shd w:val="clear" w:color="auto" w:fill="FFFFFF" w:themeFill="background1"/>
          </w:tcPr>
          <w:p w14:paraId="71CF4C2C" w14:textId="2B55C4AB" w:rsidR="002F0126" w:rsidRPr="002F0126" w:rsidRDefault="002F0126" w:rsidP="002F0126">
            <w:pPr>
              <w:rPr>
                <w:rFonts w:cs="HelveticaNeueLT Std"/>
                <w:sz w:val="18"/>
                <w:szCs w:val="18"/>
              </w:rPr>
            </w:pPr>
            <w:r w:rsidRPr="002F0126">
              <w:rPr>
                <w:sz w:val="18"/>
                <w:szCs w:val="18"/>
              </w:rPr>
              <w:t xml:space="preserve">For each flooding event, the number of habitable floors affected (expressed per 1,000 properties connected to the territorial </w:t>
            </w:r>
            <w:proofErr w:type="gramStart"/>
            <w:r w:rsidRPr="002F0126">
              <w:rPr>
                <w:sz w:val="18"/>
                <w:szCs w:val="18"/>
              </w:rPr>
              <w:t>authorities</w:t>
            </w:r>
            <w:proofErr w:type="gramEnd"/>
            <w:r w:rsidRPr="002F0126">
              <w:rPr>
                <w:sz w:val="18"/>
                <w:szCs w:val="18"/>
              </w:rPr>
              <w:t xml:space="preserve"> stormwater system).</w:t>
            </w:r>
          </w:p>
        </w:tc>
        <w:tc>
          <w:tcPr>
            <w:tcW w:w="1169" w:type="dxa"/>
            <w:shd w:val="clear" w:color="auto" w:fill="FFFFFF" w:themeFill="background1"/>
          </w:tcPr>
          <w:p w14:paraId="38AA1D7C" w14:textId="1466AB1E" w:rsidR="002F0126" w:rsidRPr="002F0126" w:rsidRDefault="002F0126" w:rsidP="002F0126">
            <w:pPr>
              <w:rPr>
                <w:rFonts w:cs="HelveticaNeueLT Std"/>
                <w:sz w:val="18"/>
                <w:szCs w:val="18"/>
              </w:rPr>
            </w:pPr>
            <w:r w:rsidRPr="002F0126">
              <w:rPr>
                <w:sz w:val="18"/>
                <w:szCs w:val="18"/>
              </w:rPr>
              <w:t>0</w:t>
            </w:r>
          </w:p>
        </w:tc>
        <w:tc>
          <w:tcPr>
            <w:tcW w:w="1170" w:type="dxa"/>
            <w:shd w:val="clear" w:color="auto" w:fill="FFFFFF" w:themeFill="background1"/>
          </w:tcPr>
          <w:p w14:paraId="7139EE4B" w14:textId="41BF4CF4" w:rsidR="002F0126" w:rsidRPr="002F0126" w:rsidRDefault="002F0126" w:rsidP="002F0126">
            <w:pPr>
              <w:rPr>
                <w:rFonts w:cs="HelveticaNeueLT Std"/>
                <w:sz w:val="18"/>
                <w:szCs w:val="18"/>
              </w:rPr>
            </w:pPr>
            <w:r w:rsidRPr="002F0126">
              <w:rPr>
                <w:sz w:val="18"/>
                <w:szCs w:val="18"/>
              </w:rPr>
              <w:t>0</w:t>
            </w:r>
          </w:p>
        </w:tc>
        <w:tc>
          <w:tcPr>
            <w:tcW w:w="1169" w:type="dxa"/>
            <w:shd w:val="clear" w:color="auto" w:fill="FFFFFF" w:themeFill="background1"/>
          </w:tcPr>
          <w:p w14:paraId="5677A1B0" w14:textId="62F8092D" w:rsidR="002F0126" w:rsidRPr="002F0126" w:rsidRDefault="002F0126" w:rsidP="002F0126">
            <w:pPr>
              <w:rPr>
                <w:sz w:val="18"/>
                <w:szCs w:val="18"/>
              </w:rPr>
            </w:pPr>
            <w:r w:rsidRPr="002F0126">
              <w:rPr>
                <w:sz w:val="18"/>
                <w:szCs w:val="18"/>
              </w:rPr>
              <w:t>&lt;2 per 1,000 properties</w:t>
            </w:r>
          </w:p>
        </w:tc>
        <w:tc>
          <w:tcPr>
            <w:tcW w:w="1170" w:type="dxa"/>
            <w:shd w:val="clear" w:color="auto" w:fill="FFFFFF" w:themeFill="background1"/>
          </w:tcPr>
          <w:p w14:paraId="4682D340" w14:textId="6084E9B3" w:rsidR="002F0126" w:rsidRPr="002F0126" w:rsidRDefault="002F0126" w:rsidP="002F0126">
            <w:pPr>
              <w:rPr>
                <w:rFonts w:cs="HelveticaNeueLT Std"/>
                <w:sz w:val="18"/>
                <w:szCs w:val="18"/>
              </w:rPr>
            </w:pPr>
            <w:r w:rsidRPr="002F0126">
              <w:rPr>
                <w:sz w:val="18"/>
                <w:szCs w:val="18"/>
              </w:rPr>
              <w:t>0</w:t>
            </w:r>
          </w:p>
        </w:tc>
        <w:tc>
          <w:tcPr>
            <w:tcW w:w="3118" w:type="dxa"/>
            <w:shd w:val="clear" w:color="auto" w:fill="FFFFFF" w:themeFill="background1"/>
          </w:tcPr>
          <w:p w14:paraId="23EF10D3" w14:textId="66065683" w:rsidR="002F0126" w:rsidRPr="002F0126" w:rsidRDefault="002F0126" w:rsidP="002F0126">
            <w:pPr>
              <w:rPr>
                <w:rFonts w:cs="HelveticaNeueLT Std"/>
                <w:sz w:val="18"/>
                <w:szCs w:val="18"/>
              </w:rPr>
            </w:pPr>
            <w:r w:rsidRPr="002F0126">
              <w:rPr>
                <w:sz w:val="18"/>
                <w:szCs w:val="18"/>
              </w:rPr>
              <w:t>Achieved - Council received no requests through its Customer Services team relating to flooding of habitable floors during June or at any times throughout the 2025-2026 year.</w:t>
            </w:r>
          </w:p>
        </w:tc>
      </w:tr>
      <w:tr w:rsidR="002F0126" w:rsidRPr="00E641B6" w14:paraId="5D45589E" w14:textId="77777777" w:rsidTr="004A329B">
        <w:trPr>
          <w:cantSplit/>
          <w:trHeight w:val="15"/>
        </w:trPr>
        <w:tc>
          <w:tcPr>
            <w:tcW w:w="1838" w:type="dxa"/>
            <w:shd w:val="clear" w:color="auto" w:fill="FFFFFF" w:themeFill="background1"/>
          </w:tcPr>
          <w:p w14:paraId="29EC0FC6" w14:textId="77777777" w:rsidR="002F0126" w:rsidRPr="002F0126" w:rsidRDefault="002F0126" w:rsidP="002F0126">
            <w:pPr>
              <w:rPr>
                <w:sz w:val="18"/>
                <w:szCs w:val="18"/>
                <w:lang w:val="en-GB"/>
              </w:rPr>
            </w:pPr>
            <w:r w:rsidRPr="002F0126">
              <w:rPr>
                <w:sz w:val="18"/>
                <w:szCs w:val="18"/>
                <w:lang w:val="en-GB"/>
              </w:rPr>
              <w:t>Compliance with the territorial authority’s resource consents for discharge from its stormwater system, measured by the number of:</w:t>
            </w:r>
          </w:p>
          <w:p w14:paraId="703AFA27" w14:textId="5ADF2055" w:rsidR="002F0126" w:rsidRPr="002F0126" w:rsidRDefault="002F0126" w:rsidP="00E6457D">
            <w:pPr>
              <w:pStyle w:val="ListParagraph"/>
              <w:numPr>
                <w:ilvl w:val="0"/>
                <w:numId w:val="8"/>
              </w:numPr>
              <w:ind w:left="306" w:hanging="306"/>
              <w:rPr>
                <w:sz w:val="18"/>
                <w:szCs w:val="18"/>
                <w:lang w:val="en-GB"/>
              </w:rPr>
            </w:pPr>
            <w:r w:rsidRPr="002F0126">
              <w:rPr>
                <w:sz w:val="18"/>
                <w:szCs w:val="18"/>
                <w:lang w:val="en-GB"/>
              </w:rPr>
              <w:t>abatement notices</w:t>
            </w:r>
          </w:p>
          <w:p w14:paraId="3639E37A" w14:textId="4A6CEDA4" w:rsidR="002F0126" w:rsidRPr="002F0126" w:rsidRDefault="002F0126" w:rsidP="00E6457D">
            <w:pPr>
              <w:pStyle w:val="ListParagraph"/>
              <w:numPr>
                <w:ilvl w:val="0"/>
                <w:numId w:val="8"/>
              </w:numPr>
              <w:ind w:left="306" w:hanging="306"/>
              <w:rPr>
                <w:sz w:val="18"/>
                <w:szCs w:val="18"/>
                <w:lang w:val="en-GB"/>
              </w:rPr>
            </w:pPr>
            <w:r w:rsidRPr="002F0126">
              <w:rPr>
                <w:sz w:val="18"/>
                <w:szCs w:val="18"/>
                <w:lang w:val="en-GB"/>
              </w:rPr>
              <w:t>infringement notices</w:t>
            </w:r>
          </w:p>
          <w:p w14:paraId="354572D1" w14:textId="61CD3CD9" w:rsidR="002F0126" w:rsidRPr="002F0126" w:rsidRDefault="002F0126" w:rsidP="00E6457D">
            <w:pPr>
              <w:pStyle w:val="ListParagraph"/>
              <w:numPr>
                <w:ilvl w:val="0"/>
                <w:numId w:val="8"/>
              </w:numPr>
              <w:ind w:left="306" w:hanging="306"/>
              <w:rPr>
                <w:sz w:val="18"/>
                <w:szCs w:val="18"/>
                <w:lang w:val="en-GB"/>
              </w:rPr>
            </w:pPr>
            <w:r w:rsidRPr="002F0126">
              <w:rPr>
                <w:sz w:val="18"/>
                <w:szCs w:val="18"/>
                <w:lang w:val="en-GB"/>
              </w:rPr>
              <w:t>enforcement orders</w:t>
            </w:r>
          </w:p>
          <w:p w14:paraId="31884080" w14:textId="79303607" w:rsidR="002F0126" w:rsidRPr="002F0126" w:rsidRDefault="002F0126" w:rsidP="00E6457D">
            <w:pPr>
              <w:pStyle w:val="ListParagraph"/>
              <w:numPr>
                <w:ilvl w:val="0"/>
                <w:numId w:val="8"/>
              </w:numPr>
              <w:ind w:left="306" w:hanging="306"/>
              <w:rPr>
                <w:sz w:val="18"/>
                <w:szCs w:val="18"/>
                <w:lang w:val="en-GB"/>
              </w:rPr>
            </w:pPr>
            <w:r w:rsidRPr="002F0126">
              <w:rPr>
                <w:sz w:val="18"/>
                <w:szCs w:val="18"/>
                <w:lang w:val="en-GB"/>
              </w:rPr>
              <w:t>successful prosecutions, received by the territorial authority in relation those resource consents.</w:t>
            </w:r>
          </w:p>
        </w:tc>
        <w:tc>
          <w:tcPr>
            <w:tcW w:w="1169" w:type="dxa"/>
            <w:shd w:val="clear" w:color="auto" w:fill="FFFFFF" w:themeFill="background1"/>
          </w:tcPr>
          <w:p w14:paraId="531F45CA" w14:textId="72101FDF" w:rsidR="002F0126" w:rsidRPr="002F0126" w:rsidRDefault="002F0126" w:rsidP="002F0126">
            <w:pPr>
              <w:rPr>
                <w:rFonts w:cs="HelveticaNeueLT Std"/>
                <w:sz w:val="18"/>
                <w:szCs w:val="18"/>
              </w:rPr>
            </w:pPr>
            <w:r w:rsidRPr="002F0126">
              <w:rPr>
                <w:sz w:val="18"/>
                <w:szCs w:val="18"/>
              </w:rPr>
              <w:t>100%</w:t>
            </w:r>
          </w:p>
        </w:tc>
        <w:tc>
          <w:tcPr>
            <w:tcW w:w="1170" w:type="dxa"/>
            <w:shd w:val="clear" w:color="auto" w:fill="FFFFFF" w:themeFill="background1"/>
          </w:tcPr>
          <w:p w14:paraId="71C547AC" w14:textId="6FA3B2DB" w:rsidR="002F0126" w:rsidRPr="002F0126" w:rsidRDefault="002F0126" w:rsidP="002F0126">
            <w:pPr>
              <w:rPr>
                <w:rFonts w:cs="HelveticaNeueLT Std"/>
                <w:sz w:val="18"/>
                <w:szCs w:val="18"/>
              </w:rPr>
            </w:pPr>
            <w:r w:rsidRPr="002F0126">
              <w:rPr>
                <w:sz w:val="18"/>
                <w:szCs w:val="18"/>
              </w:rPr>
              <w:t>100%</w:t>
            </w:r>
          </w:p>
        </w:tc>
        <w:tc>
          <w:tcPr>
            <w:tcW w:w="1169" w:type="dxa"/>
            <w:shd w:val="clear" w:color="auto" w:fill="FFFFFF" w:themeFill="background1"/>
          </w:tcPr>
          <w:p w14:paraId="385B83E7" w14:textId="76117DB5" w:rsidR="002F0126" w:rsidRPr="002F0126" w:rsidRDefault="002F0126" w:rsidP="002F0126">
            <w:pPr>
              <w:rPr>
                <w:sz w:val="18"/>
                <w:szCs w:val="18"/>
              </w:rPr>
            </w:pPr>
            <w:r w:rsidRPr="002F0126">
              <w:rPr>
                <w:sz w:val="18"/>
                <w:szCs w:val="18"/>
              </w:rPr>
              <w:t>100%</w:t>
            </w:r>
          </w:p>
        </w:tc>
        <w:tc>
          <w:tcPr>
            <w:tcW w:w="1170" w:type="dxa"/>
            <w:shd w:val="clear" w:color="auto" w:fill="FFFFFF" w:themeFill="background1"/>
          </w:tcPr>
          <w:p w14:paraId="29DFF67B" w14:textId="1810763A" w:rsidR="002F0126" w:rsidRPr="002F0126" w:rsidRDefault="002F0126" w:rsidP="002F0126">
            <w:pPr>
              <w:rPr>
                <w:rFonts w:cs="HelveticaNeueLT Std"/>
                <w:sz w:val="18"/>
                <w:szCs w:val="18"/>
              </w:rPr>
            </w:pPr>
            <w:r w:rsidRPr="002F0126">
              <w:rPr>
                <w:sz w:val="18"/>
                <w:szCs w:val="18"/>
              </w:rPr>
              <w:t>100%</w:t>
            </w:r>
          </w:p>
        </w:tc>
        <w:tc>
          <w:tcPr>
            <w:tcW w:w="3118" w:type="dxa"/>
            <w:shd w:val="clear" w:color="auto" w:fill="FFFFFF" w:themeFill="background1"/>
          </w:tcPr>
          <w:p w14:paraId="0FFFA40E" w14:textId="4A945115" w:rsidR="002F0126" w:rsidRPr="002F0126" w:rsidRDefault="002F0126" w:rsidP="002F0126">
            <w:pPr>
              <w:rPr>
                <w:rFonts w:cs="HelveticaNeueLT Std"/>
                <w:sz w:val="18"/>
                <w:szCs w:val="18"/>
              </w:rPr>
            </w:pPr>
            <w:r w:rsidRPr="002F0126">
              <w:rPr>
                <w:sz w:val="18"/>
                <w:szCs w:val="18"/>
              </w:rPr>
              <w:t xml:space="preserve">Achieved - No enforcement action was taken in relation to stormwater discharge consents in the period (noting QLDC only has one active discharge consent). QLDC currently has two active abatement notices associated with stormwater discharges occurring under the permitted activity rules in the Regional Plan. Improvement initiatives are underway to address </w:t>
            </w:r>
            <w:proofErr w:type="gramStart"/>
            <w:r w:rsidRPr="002F0126">
              <w:rPr>
                <w:sz w:val="18"/>
                <w:szCs w:val="18"/>
              </w:rPr>
              <w:t>these non-conformance</w:t>
            </w:r>
            <w:proofErr w:type="gramEnd"/>
            <w:r w:rsidRPr="002F0126">
              <w:rPr>
                <w:sz w:val="18"/>
                <w:szCs w:val="18"/>
              </w:rPr>
              <w:t>. Improvement initiatives are underway to address these non-conformances. The notices do not affect this measure, as they are not related to resource consents.</w:t>
            </w:r>
          </w:p>
        </w:tc>
      </w:tr>
      <w:tr w:rsidR="002F0126" w:rsidRPr="00E641B6" w14:paraId="43149D7F" w14:textId="77777777" w:rsidTr="004A329B">
        <w:trPr>
          <w:cantSplit/>
          <w:trHeight w:val="15"/>
        </w:trPr>
        <w:tc>
          <w:tcPr>
            <w:tcW w:w="1838" w:type="dxa"/>
            <w:shd w:val="clear" w:color="auto" w:fill="FFFFFF" w:themeFill="background1"/>
          </w:tcPr>
          <w:p w14:paraId="33888FC7" w14:textId="0D5C5E9B" w:rsidR="002F0126" w:rsidRPr="002F0126" w:rsidRDefault="002F0126" w:rsidP="002F0126">
            <w:pPr>
              <w:rPr>
                <w:rFonts w:cs="HelveticaNeueLT Std"/>
                <w:sz w:val="18"/>
                <w:szCs w:val="18"/>
              </w:rPr>
            </w:pPr>
            <w:r w:rsidRPr="002F0126">
              <w:rPr>
                <w:sz w:val="18"/>
                <w:szCs w:val="18"/>
              </w:rPr>
              <w:t>Median response time between the time of notification and the time when service personnel reach the site when habitable floors are affected by flooding resulting from faults in a municipal stormwater system.</w:t>
            </w:r>
          </w:p>
        </w:tc>
        <w:tc>
          <w:tcPr>
            <w:tcW w:w="1169" w:type="dxa"/>
            <w:shd w:val="clear" w:color="auto" w:fill="FFFFFF" w:themeFill="background1"/>
          </w:tcPr>
          <w:p w14:paraId="19008728" w14:textId="2BA61CB4" w:rsidR="002F0126" w:rsidRPr="002F0126" w:rsidRDefault="002F0126" w:rsidP="002F0126">
            <w:pPr>
              <w:rPr>
                <w:rFonts w:cs="HelveticaNeueLT Std"/>
                <w:sz w:val="18"/>
                <w:szCs w:val="18"/>
              </w:rPr>
            </w:pPr>
            <w:r w:rsidRPr="002F0126">
              <w:rPr>
                <w:sz w:val="18"/>
                <w:szCs w:val="18"/>
              </w:rPr>
              <w:t>N/A</w:t>
            </w:r>
          </w:p>
        </w:tc>
        <w:tc>
          <w:tcPr>
            <w:tcW w:w="1170" w:type="dxa"/>
            <w:shd w:val="clear" w:color="auto" w:fill="FFFFFF" w:themeFill="background1"/>
          </w:tcPr>
          <w:p w14:paraId="444DD668" w14:textId="1EA7E84E" w:rsidR="002F0126" w:rsidRPr="002F0126" w:rsidRDefault="002F0126" w:rsidP="002F0126">
            <w:pPr>
              <w:rPr>
                <w:rFonts w:cs="HelveticaNeueLT Std"/>
                <w:sz w:val="18"/>
                <w:szCs w:val="18"/>
              </w:rPr>
            </w:pPr>
            <w:r w:rsidRPr="002F0126">
              <w:rPr>
                <w:sz w:val="18"/>
                <w:szCs w:val="18"/>
              </w:rPr>
              <w:t>N/A</w:t>
            </w:r>
          </w:p>
        </w:tc>
        <w:tc>
          <w:tcPr>
            <w:tcW w:w="1169" w:type="dxa"/>
            <w:shd w:val="clear" w:color="auto" w:fill="FFFFFF" w:themeFill="background1"/>
          </w:tcPr>
          <w:p w14:paraId="79273B8E" w14:textId="2A87B3AE" w:rsidR="002F0126" w:rsidRPr="002F0126" w:rsidRDefault="002F0126" w:rsidP="002F0126">
            <w:pPr>
              <w:rPr>
                <w:sz w:val="18"/>
                <w:szCs w:val="18"/>
              </w:rPr>
            </w:pPr>
            <w:r w:rsidRPr="002F0126">
              <w:rPr>
                <w:sz w:val="18"/>
                <w:szCs w:val="18"/>
              </w:rPr>
              <w:t>&lt;3hours</w:t>
            </w:r>
          </w:p>
        </w:tc>
        <w:tc>
          <w:tcPr>
            <w:tcW w:w="1170" w:type="dxa"/>
            <w:shd w:val="clear" w:color="auto" w:fill="FFFFFF" w:themeFill="background1"/>
          </w:tcPr>
          <w:p w14:paraId="7124A660" w14:textId="3304EEA8" w:rsidR="002F0126" w:rsidRPr="002F0126" w:rsidRDefault="002F0126" w:rsidP="002F0126">
            <w:pPr>
              <w:rPr>
                <w:rFonts w:cs="HelveticaNeueLT Std"/>
                <w:sz w:val="18"/>
                <w:szCs w:val="18"/>
              </w:rPr>
            </w:pPr>
            <w:r w:rsidRPr="002F0126">
              <w:rPr>
                <w:sz w:val="18"/>
                <w:szCs w:val="18"/>
              </w:rPr>
              <w:t>N/A</w:t>
            </w:r>
          </w:p>
        </w:tc>
        <w:tc>
          <w:tcPr>
            <w:tcW w:w="3118" w:type="dxa"/>
            <w:shd w:val="clear" w:color="auto" w:fill="FFFFFF" w:themeFill="background1"/>
          </w:tcPr>
          <w:p w14:paraId="260FB161" w14:textId="5F4471B4" w:rsidR="002F0126" w:rsidRPr="002F0126" w:rsidRDefault="002F0126" w:rsidP="002F0126">
            <w:pPr>
              <w:rPr>
                <w:rFonts w:cs="HelveticaNeueLT Std"/>
                <w:sz w:val="18"/>
                <w:szCs w:val="18"/>
              </w:rPr>
            </w:pPr>
            <w:r w:rsidRPr="002F0126">
              <w:rPr>
                <w:sz w:val="18"/>
                <w:szCs w:val="18"/>
              </w:rPr>
              <w:t>Achieved - Council received no requests through its Customer Services team relating to flooding of habitable floors during June or at any times throughout the 2025-2026 year.</w:t>
            </w:r>
          </w:p>
        </w:tc>
      </w:tr>
      <w:tr w:rsidR="002F0126" w:rsidRPr="00E641B6" w14:paraId="69673277" w14:textId="77777777" w:rsidTr="004A329B">
        <w:trPr>
          <w:cantSplit/>
          <w:trHeight w:val="15"/>
        </w:trPr>
        <w:tc>
          <w:tcPr>
            <w:tcW w:w="1838" w:type="dxa"/>
            <w:shd w:val="clear" w:color="auto" w:fill="FFFFFF" w:themeFill="background1"/>
          </w:tcPr>
          <w:p w14:paraId="43C9461E" w14:textId="5FCAFBF4" w:rsidR="002F0126" w:rsidRPr="002F0126" w:rsidRDefault="002F0126" w:rsidP="002F0126">
            <w:pPr>
              <w:rPr>
                <w:rFonts w:cs="HelveticaNeueLT Std"/>
                <w:sz w:val="18"/>
                <w:szCs w:val="18"/>
              </w:rPr>
            </w:pPr>
            <w:r w:rsidRPr="002F0126">
              <w:rPr>
                <w:sz w:val="18"/>
                <w:szCs w:val="18"/>
              </w:rPr>
              <w:lastRenderedPageBreak/>
              <w:t>The number of complaints received by a territorial authority about the performance of its stormwater system, expressed per 1,000 properties connected to the territorial authority’s stormwater system.</w:t>
            </w:r>
          </w:p>
        </w:tc>
        <w:tc>
          <w:tcPr>
            <w:tcW w:w="1169" w:type="dxa"/>
            <w:shd w:val="clear" w:color="auto" w:fill="FFFFFF" w:themeFill="background1"/>
          </w:tcPr>
          <w:p w14:paraId="1B93C325" w14:textId="09309942" w:rsidR="002F0126" w:rsidRPr="002F0126" w:rsidRDefault="002F0126" w:rsidP="002F0126">
            <w:pPr>
              <w:rPr>
                <w:rFonts w:cs="HelveticaNeueLT Std"/>
                <w:sz w:val="18"/>
                <w:szCs w:val="18"/>
              </w:rPr>
            </w:pPr>
            <w:r w:rsidRPr="002F0126">
              <w:rPr>
                <w:sz w:val="18"/>
                <w:szCs w:val="18"/>
              </w:rPr>
              <w:t>5.98</w:t>
            </w:r>
          </w:p>
        </w:tc>
        <w:tc>
          <w:tcPr>
            <w:tcW w:w="1170" w:type="dxa"/>
            <w:shd w:val="clear" w:color="auto" w:fill="FFFFFF" w:themeFill="background1"/>
          </w:tcPr>
          <w:p w14:paraId="0EB2188B" w14:textId="287435BF" w:rsidR="002F0126" w:rsidRPr="002F0126" w:rsidRDefault="002F0126" w:rsidP="002F0126">
            <w:pPr>
              <w:rPr>
                <w:rFonts w:cs="HelveticaNeueLT Std"/>
                <w:sz w:val="18"/>
                <w:szCs w:val="18"/>
              </w:rPr>
            </w:pPr>
            <w:r w:rsidRPr="002F0126">
              <w:rPr>
                <w:sz w:val="18"/>
                <w:szCs w:val="18"/>
              </w:rPr>
              <w:t>6.79</w:t>
            </w:r>
          </w:p>
        </w:tc>
        <w:tc>
          <w:tcPr>
            <w:tcW w:w="1169" w:type="dxa"/>
            <w:shd w:val="clear" w:color="auto" w:fill="FFFFFF" w:themeFill="background1"/>
          </w:tcPr>
          <w:p w14:paraId="61644584" w14:textId="0D3E9FC8" w:rsidR="002F0126" w:rsidRPr="002F0126" w:rsidRDefault="002F0126" w:rsidP="002F0126">
            <w:pPr>
              <w:rPr>
                <w:sz w:val="18"/>
                <w:szCs w:val="18"/>
              </w:rPr>
            </w:pPr>
            <w:r w:rsidRPr="002F0126">
              <w:rPr>
                <w:sz w:val="18"/>
                <w:szCs w:val="18"/>
              </w:rPr>
              <w:t>&lt;5 per 1,000 properties</w:t>
            </w:r>
          </w:p>
        </w:tc>
        <w:tc>
          <w:tcPr>
            <w:tcW w:w="1170" w:type="dxa"/>
            <w:shd w:val="clear" w:color="auto" w:fill="FFFFFF" w:themeFill="background1"/>
          </w:tcPr>
          <w:p w14:paraId="5ECBBB8F" w14:textId="36846265" w:rsidR="002F0126" w:rsidRPr="002F0126" w:rsidRDefault="002F0126" w:rsidP="002F0126">
            <w:pPr>
              <w:rPr>
                <w:rFonts w:cs="HelveticaNeueLT Std"/>
                <w:sz w:val="18"/>
                <w:szCs w:val="18"/>
              </w:rPr>
            </w:pPr>
            <w:r w:rsidRPr="002F0126">
              <w:rPr>
                <w:sz w:val="18"/>
                <w:szCs w:val="18"/>
              </w:rPr>
              <w:t>7.67</w:t>
            </w:r>
          </w:p>
        </w:tc>
        <w:tc>
          <w:tcPr>
            <w:tcW w:w="3118" w:type="dxa"/>
            <w:shd w:val="clear" w:color="auto" w:fill="FFFFFF" w:themeFill="background1"/>
          </w:tcPr>
          <w:p w14:paraId="48E73849" w14:textId="0FBF9303" w:rsidR="002F0126" w:rsidRPr="002F0126" w:rsidRDefault="002F0126" w:rsidP="002F0126">
            <w:pPr>
              <w:rPr>
                <w:rFonts w:cs="HelveticaNeueLT Std"/>
                <w:sz w:val="18"/>
                <w:szCs w:val="18"/>
              </w:rPr>
            </w:pPr>
            <w:r w:rsidRPr="002F0126">
              <w:rPr>
                <w:sz w:val="18"/>
                <w:szCs w:val="18"/>
              </w:rPr>
              <w:t xml:space="preserve">Not achieved - A total of 251 stormwater-related complaints </w:t>
            </w:r>
            <w:proofErr w:type="gramStart"/>
            <w:r w:rsidRPr="002F0126">
              <w:rPr>
                <w:sz w:val="18"/>
                <w:szCs w:val="18"/>
              </w:rPr>
              <w:t>were</w:t>
            </w:r>
            <w:proofErr w:type="gramEnd"/>
            <w:r w:rsidRPr="002F0126">
              <w:rPr>
                <w:sz w:val="18"/>
                <w:szCs w:val="18"/>
              </w:rPr>
              <w:t xml:space="preserve"> received during the 2025/2026 year. This represents 7.67 complaints per 1,000 properties connected to the stormwater network and does not achieve the target set. Performance has deteriorated compared with the previous year, when 220 complaints were received (6.79 per 1,000 properties). The operational team continues to monitor complaint trends and prioritise maintenance and renewal activities to address recurring issues, with the goal of improving network performance over time.</w:t>
            </w:r>
          </w:p>
        </w:tc>
      </w:tr>
    </w:tbl>
    <w:p w14:paraId="4C08EA4F" w14:textId="134BFE81" w:rsidR="00A0388A" w:rsidRPr="00E641B6" w:rsidRDefault="00A0388A" w:rsidP="002F0126">
      <w:pPr>
        <w:rPr>
          <w:sz w:val="24"/>
          <w:lang w:val="en-GB"/>
        </w:rPr>
      </w:pPr>
      <w:r w:rsidRPr="00E641B6">
        <w:rPr>
          <w:sz w:val="24"/>
          <w:lang w:val="en-GB"/>
        </w:rPr>
        <w:br w:type="page"/>
      </w:r>
    </w:p>
    <w:p w14:paraId="4FF80C99" w14:textId="664E47BE" w:rsidR="00A0388A" w:rsidRDefault="00A0388A" w:rsidP="00A0388A">
      <w:pPr>
        <w:pStyle w:val="Heading2"/>
        <w:rPr>
          <w:lang w:val="en-GB"/>
        </w:rPr>
      </w:pPr>
      <w:bookmarkStart w:id="40" w:name="_Toc242858759"/>
      <w:r w:rsidRPr="00A0388A">
        <w:rPr>
          <w:lang w:val="en-GB"/>
        </w:rPr>
        <w:lastRenderedPageBreak/>
        <w:t>Transport, including roading, parking and footpaths</w:t>
      </w:r>
      <w:r>
        <w:rPr>
          <w:lang w:val="en-GB"/>
        </w:rPr>
        <w:t xml:space="preserve"> |</w:t>
      </w:r>
      <w:r w:rsidRPr="00A0388A">
        <w:rPr>
          <w:lang w:val="en-GB"/>
        </w:rPr>
        <w:t xml:space="preserve"> Waka</w:t>
      </w:r>
      <w:bookmarkEnd w:id="40"/>
    </w:p>
    <w:p w14:paraId="7A083B3F" w14:textId="77777777" w:rsidR="00A0388A" w:rsidRPr="007B27E4" w:rsidRDefault="00A0388A" w:rsidP="00A0388A">
      <w:pPr>
        <w:pStyle w:val="Heading3"/>
      </w:pPr>
      <w:bookmarkStart w:id="41" w:name="_Toc211422652"/>
      <w:bookmarkStart w:id="42" w:name="_Toc242799047"/>
      <w:bookmarkStart w:id="43" w:name="_Toc242858760"/>
      <w:r w:rsidRPr="007B27E4">
        <w:t>How we performed</w:t>
      </w:r>
      <w:bookmarkEnd w:id="41"/>
      <w:bookmarkEnd w:id="42"/>
      <w:bookmarkEnd w:id="43"/>
    </w:p>
    <w:p w14:paraId="65A5DF48" w14:textId="77777777" w:rsidR="004D6ABB" w:rsidRPr="00E641B6" w:rsidRDefault="00A0388A" w:rsidP="004D6ABB">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4D6ABB" w:rsidRPr="00E641B6" w14:paraId="2F6B0950" w14:textId="77777777" w:rsidTr="004A329B">
        <w:trPr>
          <w:cantSplit/>
        </w:trPr>
        <w:tc>
          <w:tcPr>
            <w:tcW w:w="1838" w:type="dxa"/>
            <w:shd w:val="clear" w:color="auto" w:fill="BFBFBF" w:themeFill="background1" w:themeFillShade="BF"/>
          </w:tcPr>
          <w:p w14:paraId="2773A80C" w14:textId="77777777" w:rsidR="004D6ABB" w:rsidRPr="0060012F" w:rsidRDefault="004D6ABB"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1B029480" w14:textId="77777777" w:rsidR="004D6ABB" w:rsidRPr="0060012F" w:rsidRDefault="004D6ABB"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4D07B88F" w14:textId="77777777" w:rsidR="004D6ABB" w:rsidRPr="0060012F" w:rsidRDefault="004D6ABB"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3C40196B" w14:textId="77777777" w:rsidR="004D6ABB" w:rsidRPr="0060012F" w:rsidRDefault="004D6ABB"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021C050D" w14:textId="77777777" w:rsidR="004D6ABB" w:rsidRPr="0060012F" w:rsidRDefault="004D6ABB"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07FA7BC6" w14:textId="77777777" w:rsidR="004D6ABB" w:rsidRPr="0060012F" w:rsidRDefault="004D6ABB" w:rsidP="004A329B">
            <w:pPr>
              <w:rPr>
                <w:b/>
                <w:bCs/>
                <w:sz w:val="18"/>
                <w:szCs w:val="18"/>
                <w:lang w:val="en-US"/>
              </w:rPr>
            </w:pPr>
            <w:r w:rsidRPr="0060012F">
              <w:rPr>
                <w:b/>
                <w:bCs/>
                <w:sz w:val="18"/>
                <w:szCs w:val="18"/>
              </w:rPr>
              <w:t>Commentary</w:t>
            </w:r>
          </w:p>
        </w:tc>
      </w:tr>
      <w:tr w:rsidR="004D6ABB" w:rsidRPr="00E641B6" w14:paraId="1823FA82" w14:textId="77777777" w:rsidTr="004A329B">
        <w:trPr>
          <w:cantSplit/>
          <w:trHeight w:val="15"/>
        </w:trPr>
        <w:tc>
          <w:tcPr>
            <w:tcW w:w="1838" w:type="dxa"/>
            <w:shd w:val="clear" w:color="auto" w:fill="FFFFFF" w:themeFill="background1"/>
          </w:tcPr>
          <w:p w14:paraId="38511D3E" w14:textId="3782283D" w:rsidR="004D6ABB" w:rsidRPr="004D6ABB" w:rsidRDefault="004D6ABB" w:rsidP="004D6ABB">
            <w:pPr>
              <w:rPr>
                <w:rFonts w:cs="HelveticaNeueLT Std"/>
                <w:sz w:val="18"/>
                <w:szCs w:val="18"/>
              </w:rPr>
            </w:pPr>
            <w:r w:rsidRPr="004D6ABB">
              <w:rPr>
                <w:sz w:val="18"/>
                <w:szCs w:val="18"/>
              </w:rPr>
              <w:t>Percentage of capital works completed annually, including renewals, against the annual budget adopted by the Council for three waters, waste management and roading.</w:t>
            </w:r>
          </w:p>
        </w:tc>
        <w:tc>
          <w:tcPr>
            <w:tcW w:w="1169" w:type="dxa"/>
            <w:shd w:val="clear" w:color="auto" w:fill="FFFFFF" w:themeFill="background1"/>
          </w:tcPr>
          <w:p w14:paraId="1ADBA04A" w14:textId="36E848AB" w:rsidR="004D6ABB" w:rsidRPr="004D6ABB" w:rsidRDefault="004D6ABB" w:rsidP="004D6ABB">
            <w:pPr>
              <w:rPr>
                <w:rFonts w:cs="HelveticaNeueLT Std"/>
                <w:sz w:val="18"/>
                <w:szCs w:val="18"/>
              </w:rPr>
            </w:pPr>
            <w:r w:rsidRPr="004D6ABB">
              <w:rPr>
                <w:sz w:val="18"/>
                <w:szCs w:val="18"/>
              </w:rPr>
              <w:t>91%</w:t>
            </w:r>
          </w:p>
        </w:tc>
        <w:tc>
          <w:tcPr>
            <w:tcW w:w="1170" w:type="dxa"/>
            <w:shd w:val="clear" w:color="auto" w:fill="FFFFFF" w:themeFill="background1"/>
          </w:tcPr>
          <w:p w14:paraId="76A1010F" w14:textId="7FE68952" w:rsidR="004D6ABB" w:rsidRPr="004D6ABB" w:rsidRDefault="004D6ABB" w:rsidP="004D6ABB">
            <w:pPr>
              <w:rPr>
                <w:rFonts w:cs="HelveticaNeueLT Std"/>
                <w:sz w:val="18"/>
                <w:szCs w:val="18"/>
              </w:rPr>
            </w:pPr>
            <w:r w:rsidRPr="004D6ABB">
              <w:rPr>
                <w:sz w:val="18"/>
                <w:szCs w:val="18"/>
              </w:rPr>
              <w:t>89%</w:t>
            </w:r>
          </w:p>
        </w:tc>
        <w:tc>
          <w:tcPr>
            <w:tcW w:w="1169" w:type="dxa"/>
            <w:shd w:val="clear" w:color="auto" w:fill="FFFFFF" w:themeFill="background1"/>
          </w:tcPr>
          <w:p w14:paraId="19B295E9" w14:textId="08D529D1" w:rsidR="004D6ABB" w:rsidRPr="004D6ABB" w:rsidRDefault="004D6ABB" w:rsidP="004D6ABB">
            <w:pPr>
              <w:rPr>
                <w:sz w:val="18"/>
                <w:szCs w:val="18"/>
              </w:rPr>
            </w:pPr>
            <w:r w:rsidRPr="004D6ABB">
              <w:rPr>
                <w:sz w:val="18"/>
                <w:szCs w:val="18"/>
              </w:rPr>
              <w:t>80%-110%</w:t>
            </w:r>
          </w:p>
        </w:tc>
        <w:tc>
          <w:tcPr>
            <w:tcW w:w="1170" w:type="dxa"/>
            <w:shd w:val="clear" w:color="auto" w:fill="FFFFFF" w:themeFill="background1"/>
          </w:tcPr>
          <w:p w14:paraId="732DD00D" w14:textId="68DEDE90" w:rsidR="004D6ABB" w:rsidRPr="004D6ABB" w:rsidRDefault="004D6ABB" w:rsidP="004D6ABB">
            <w:pPr>
              <w:rPr>
                <w:rFonts w:cs="HelveticaNeueLT Std"/>
                <w:sz w:val="18"/>
                <w:szCs w:val="18"/>
              </w:rPr>
            </w:pPr>
            <w:r w:rsidRPr="004D6ABB">
              <w:rPr>
                <w:sz w:val="18"/>
                <w:szCs w:val="18"/>
              </w:rPr>
              <w:t>68%</w:t>
            </w:r>
          </w:p>
        </w:tc>
        <w:tc>
          <w:tcPr>
            <w:tcW w:w="3118" w:type="dxa"/>
            <w:shd w:val="clear" w:color="auto" w:fill="FFFFFF" w:themeFill="background1"/>
          </w:tcPr>
          <w:p w14:paraId="3F937CB5" w14:textId="171E1E95" w:rsidR="004D6ABB" w:rsidRPr="004D6ABB" w:rsidRDefault="004D6ABB" w:rsidP="004D6ABB">
            <w:pPr>
              <w:rPr>
                <w:rFonts w:cs="HelveticaNeueLT Std"/>
                <w:sz w:val="18"/>
                <w:szCs w:val="18"/>
              </w:rPr>
            </w:pPr>
            <w:r w:rsidRPr="004D6ABB">
              <w:rPr>
                <w:sz w:val="18"/>
                <w:szCs w:val="18"/>
              </w:rPr>
              <w:t>Not Achieved - 12% below the target of 80%. Carry forwards required due to timing of programme delivery including $2.9M for Upper Clutha Conveyance Scheme (WW), $2.5M for Kingston New Scheme (WW), $2.3M for Robins Road Conveyance Upgrade (WW), $1.9M for Frankton Road Watermain Upgrade (WS), $1.7M for Filtration - Queenstown/</w:t>
            </w:r>
            <w:proofErr w:type="spellStart"/>
            <w:r w:rsidRPr="004D6ABB">
              <w:rPr>
                <w:sz w:val="18"/>
                <w:szCs w:val="18"/>
              </w:rPr>
              <w:t>Wānaka</w:t>
            </w:r>
            <w:proofErr w:type="spellEnd"/>
            <w:r w:rsidRPr="004D6ABB">
              <w:rPr>
                <w:sz w:val="18"/>
                <w:szCs w:val="18"/>
              </w:rPr>
              <w:t xml:space="preserve"> (WS) and $1.1M for Lakeview Development Servicing (SW). Offset with $2.9M brought forward for CBD to Frankton Conveyance (WW) due to timing of construction.</w:t>
            </w:r>
          </w:p>
        </w:tc>
      </w:tr>
      <w:tr w:rsidR="004D6ABB" w:rsidRPr="00E641B6" w14:paraId="3A027997" w14:textId="77777777" w:rsidTr="004A329B">
        <w:trPr>
          <w:cantSplit/>
          <w:trHeight w:val="15"/>
        </w:trPr>
        <w:tc>
          <w:tcPr>
            <w:tcW w:w="1838" w:type="dxa"/>
            <w:shd w:val="clear" w:color="auto" w:fill="FFFFFF" w:themeFill="background1"/>
          </w:tcPr>
          <w:p w14:paraId="3784B866" w14:textId="7987F997" w:rsidR="004D6ABB" w:rsidRPr="004D6ABB" w:rsidRDefault="004D6ABB" w:rsidP="004D6ABB">
            <w:pPr>
              <w:rPr>
                <w:sz w:val="18"/>
                <w:szCs w:val="18"/>
              </w:rPr>
            </w:pPr>
            <w:r w:rsidRPr="004D6ABB">
              <w:rPr>
                <w:sz w:val="18"/>
                <w:szCs w:val="18"/>
              </w:rPr>
              <w:t xml:space="preserve">Percentage of external contractor and internal Request </w:t>
            </w:r>
            <w:proofErr w:type="gramStart"/>
            <w:r w:rsidRPr="004D6ABB">
              <w:rPr>
                <w:sz w:val="18"/>
                <w:szCs w:val="18"/>
              </w:rPr>
              <w:t>For</w:t>
            </w:r>
            <w:proofErr w:type="gramEnd"/>
            <w:r w:rsidRPr="004D6ABB">
              <w:rPr>
                <w:sz w:val="18"/>
                <w:szCs w:val="18"/>
              </w:rPr>
              <w:t xml:space="preserve"> Service resolved within specified timeframe - Roading.</w:t>
            </w:r>
          </w:p>
        </w:tc>
        <w:tc>
          <w:tcPr>
            <w:tcW w:w="1169" w:type="dxa"/>
            <w:shd w:val="clear" w:color="auto" w:fill="FFFFFF" w:themeFill="background1"/>
          </w:tcPr>
          <w:p w14:paraId="79A2FBF1" w14:textId="707F1049" w:rsidR="004D6ABB" w:rsidRPr="004D6ABB" w:rsidRDefault="004D6ABB" w:rsidP="004D6ABB">
            <w:pPr>
              <w:rPr>
                <w:sz w:val="18"/>
                <w:szCs w:val="18"/>
              </w:rPr>
            </w:pPr>
            <w:r w:rsidRPr="004D6ABB">
              <w:rPr>
                <w:sz w:val="18"/>
                <w:szCs w:val="18"/>
              </w:rPr>
              <w:t>79.6%</w:t>
            </w:r>
          </w:p>
        </w:tc>
        <w:tc>
          <w:tcPr>
            <w:tcW w:w="1170" w:type="dxa"/>
            <w:shd w:val="clear" w:color="auto" w:fill="FFFFFF" w:themeFill="background1"/>
          </w:tcPr>
          <w:p w14:paraId="7CA8330D" w14:textId="55A0B93A" w:rsidR="004D6ABB" w:rsidRPr="004D6ABB" w:rsidRDefault="004D6ABB" w:rsidP="004D6ABB">
            <w:pPr>
              <w:rPr>
                <w:sz w:val="18"/>
                <w:szCs w:val="18"/>
              </w:rPr>
            </w:pPr>
            <w:r w:rsidRPr="004D6ABB">
              <w:rPr>
                <w:sz w:val="18"/>
                <w:szCs w:val="18"/>
              </w:rPr>
              <w:t>90.5%</w:t>
            </w:r>
          </w:p>
        </w:tc>
        <w:tc>
          <w:tcPr>
            <w:tcW w:w="1169" w:type="dxa"/>
            <w:shd w:val="clear" w:color="auto" w:fill="FFFFFF" w:themeFill="background1"/>
          </w:tcPr>
          <w:p w14:paraId="5BBB6624" w14:textId="11EED7E4" w:rsidR="004D6ABB" w:rsidRPr="004D6ABB" w:rsidRDefault="004D6ABB" w:rsidP="004D6ABB">
            <w:pPr>
              <w:rPr>
                <w:sz w:val="18"/>
                <w:szCs w:val="18"/>
              </w:rPr>
            </w:pPr>
            <w:r w:rsidRPr="004D6ABB">
              <w:rPr>
                <w:sz w:val="18"/>
                <w:szCs w:val="18"/>
              </w:rPr>
              <w:t>&gt;95%</w:t>
            </w:r>
          </w:p>
        </w:tc>
        <w:tc>
          <w:tcPr>
            <w:tcW w:w="1170" w:type="dxa"/>
            <w:shd w:val="clear" w:color="auto" w:fill="FFFFFF" w:themeFill="background1"/>
          </w:tcPr>
          <w:p w14:paraId="3F4A6CFD" w14:textId="12DCF5EF" w:rsidR="004D6ABB" w:rsidRPr="004D6ABB" w:rsidRDefault="004D6ABB" w:rsidP="004D6ABB">
            <w:pPr>
              <w:rPr>
                <w:sz w:val="18"/>
                <w:szCs w:val="18"/>
              </w:rPr>
            </w:pPr>
            <w:r w:rsidRPr="004D6ABB">
              <w:rPr>
                <w:sz w:val="18"/>
                <w:szCs w:val="18"/>
              </w:rPr>
              <w:t>93.99%</w:t>
            </w:r>
          </w:p>
        </w:tc>
        <w:tc>
          <w:tcPr>
            <w:tcW w:w="3118" w:type="dxa"/>
            <w:shd w:val="clear" w:color="auto" w:fill="FFFFFF" w:themeFill="background1"/>
          </w:tcPr>
          <w:p w14:paraId="2543EDB2" w14:textId="41D39CD4" w:rsidR="004D6ABB" w:rsidRPr="004D6ABB" w:rsidRDefault="004D6ABB" w:rsidP="004D6ABB">
            <w:pPr>
              <w:rPr>
                <w:sz w:val="18"/>
                <w:szCs w:val="18"/>
              </w:rPr>
            </w:pPr>
            <w:r w:rsidRPr="004D6ABB">
              <w:rPr>
                <w:sz w:val="18"/>
                <w:szCs w:val="18"/>
              </w:rPr>
              <w:t>Not achieved - 93.99% of roading Requests for Service were resolved within the specified timeframe during 2025-2026, improving on the previous year’s result of 90.5%. This reflects continued focus on contractor performance, operational responsiveness and timely resolution of customer requests. Maintaining high levels of service remains a priority as Council continues to invest in network maintenance, renewals and resilience improvements across the district’s roading network.</w:t>
            </w:r>
          </w:p>
        </w:tc>
      </w:tr>
      <w:tr w:rsidR="004D6ABB" w:rsidRPr="00E641B6" w14:paraId="22ED5B55" w14:textId="77777777" w:rsidTr="004A329B">
        <w:trPr>
          <w:cantSplit/>
          <w:trHeight w:val="15"/>
        </w:trPr>
        <w:tc>
          <w:tcPr>
            <w:tcW w:w="1838" w:type="dxa"/>
            <w:shd w:val="clear" w:color="auto" w:fill="FFFFFF" w:themeFill="background1"/>
          </w:tcPr>
          <w:p w14:paraId="2D2D38A2" w14:textId="6CEA5720" w:rsidR="004D6ABB" w:rsidRPr="004D6ABB" w:rsidRDefault="004D6ABB" w:rsidP="004D6ABB">
            <w:pPr>
              <w:rPr>
                <w:sz w:val="18"/>
                <w:szCs w:val="18"/>
              </w:rPr>
            </w:pPr>
            <w:r w:rsidRPr="004D6ABB">
              <w:rPr>
                <w:sz w:val="18"/>
                <w:szCs w:val="18"/>
              </w:rPr>
              <w:t>The change from the previous financial year in the number of fatalities and serious injury crashes on the local road network expressed as a number.</w:t>
            </w:r>
          </w:p>
        </w:tc>
        <w:tc>
          <w:tcPr>
            <w:tcW w:w="1169" w:type="dxa"/>
            <w:shd w:val="clear" w:color="auto" w:fill="FFFFFF" w:themeFill="background1"/>
          </w:tcPr>
          <w:p w14:paraId="3AE27D30" w14:textId="751D6AA5" w:rsidR="004D6ABB" w:rsidRPr="004D6ABB" w:rsidRDefault="004D6ABB" w:rsidP="004D6ABB">
            <w:pPr>
              <w:rPr>
                <w:sz w:val="18"/>
                <w:szCs w:val="18"/>
              </w:rPr>
            </w:pPr>
            <w:r w:rsidRPr="004D6ABB">
              <w:rPr>
                <w:sz w:val="18"/>
                <w:szCs w:val="18"/>
              </w:rPr>
              <w:t>4</w:t>
            </w:r>
          </w:p>
        </w:tc>
        <w:tc>
          <w:tcPr>
            <w:tcW w:w="1170" w:type="dxa"/>
            <w:shd w:val="clear" w:color="auto" w:fill="FFFFFF" w:themeFill="background1"/>
          </w:tcPr>
          <w:p w14:paraId="1DE96837" w14:textId="04913E3F" w:rsidR="004D6ABB" w:rsidRPr="004D6ABB" w:rsidRDefault="004D6ABB" w:rsidP="004D6ABB">
            <w:pPr>
              <w:rPr>
                <w:sz w:val="18"/>
                <w:szCs w:val="18"/>
              </w:rPr>
            </w:pPr>
            <w:r w:rsidRPr="004D6ABB">
              <w:rPr>
                <w:sz w:val="18"/>
                <w:szCs w:val="18"/>
              </w:rPr>
              <w:t>7</w:t>
            </w:r>
          </w:p>
        </w:tc>
        <w:tc>
          <w:tcPr>
            <w:tcW w:w="1169" w:type="dxa"/>
            <w:shd w:val="clear" w:color="auto" w:fill="FFFFFF" w:themeFill="background1"/>
          </w:tcPr>
          <w:p w14:paraId="1E4FCE4A" w14:textId="530DA591" w:rsidR="004D6ABB" w:rsidRPr="004D6ABB" w:rsidRDefault="004D6ABB" w:rsidP="004D6ABB">
            <w:pPr>
              <w:rPr>
                <w:sz w:val="18"/>
                <w:szCs w:val="18"/>
              </w:rPr>
            </w:pPr>
            <w:r w:rsidRPr="004D6ABB">
              <w:rPr>
                <w:sz w:val="18"/>
                <w:szCs w:val="18"/>
              </w:rPr>
              <w:t>To report a decrease on the previous year</w:t>
            </w:r>
          </w:p>
        </w:tc>
        <w:tc>
          <w:tcPr>
            <w:tcW w:w="1170" w:type="dxa"/>
            <w:shd w:val="clear" w:color="auto" w:fill="FFFFFF" w:themeFill="background1"/>
          </w:tcPr>
          <w:p w14:paraId="76A9AB38" w14:textId="4D958BBC" w:rsidR="004D6ABB" w:rsidRPr="004D6ABB" w:rsidRDefault="004D6ABB" w:rsidP="004D6ABB">
            <w:pPr>
              <w:rPr>
                <w:sz w:val="18"/>
                <w:szCs w:val="18"/>
              </w:rPr>
            </w:pPr>
            <w:r w:rsidRPr="004D6ABB">
              <w:rPr>
                <w:sz w:val="18"/>
                <w:szCs w:val="18"/>
              </w:rPr>
              <w:t>12</w:t>
            </w:r>
          </w:p>
        </w:tc>
        <w:tc>
          <w:tcPr>
            <w:tcW w:w="3118" w:type="dxa"/>
            <w:shd w:val="clear" w:color="auto" w:fill="FFFFFF" w:themeFill="background1"/>
          </w:tcPr>
          <w:p w14:paraId="661A8857" w14:textId="7D1E7FE3" w:rsidR="004D6ABB" w:rsidRPr="004D6ABB" w:rsidRDefault="004D6ABB" w:rsidP="004D6ABB">
            <w:pPr>
              <w:rPr>
                <w:sz w:val="18"/>
                <w:szCs w:val="18"/>
              </w:rPr>
            </w:pPr>
            <w:r w:rsidRPr="004D6ABB">
              <w:rPr>
                <w:sz w:val="18"/>
                <w:szCs w:val="18"/>
              </w:rPr>
              <w:t>Not achieved - Unfortunately, Deaths and Serious Injuries (DSI) on the local road network continue to trend upward compared with historical data prior to the 2024-2025 period. During 2025-2026 there was an increase of five DSIs compared with the previous year.</w:t>
            </w:r>
          </w:p>
        </w:tc>
      </w:tr>
      <w:tr w:rsidR="004D6ABB" w:rsidRPr="00E641B6" w14:paraId="276E0AA7" w14:textId="77777777" w:rsidTr="004A329B">
        <w:trPr>
          <w:cantSplit/>
          <w:trHeight w:val="15"/>
        </w:trPr>
        <w:tc>
          <w:tcPr>
            <w:tcW w:w="1838" w:type="dxa"/>
            <w:shd w:val="clear" w:color="auto" w:fill="FFFFFF" w:themeFill="background1"/>
          </w:tcPr>
          <w:p w14:paraId="15B07F33" w14:textId="161D2A71" w:rsidR="004D6ABB" w:rsidRPr="004D6ABB" w:rsidRDefault="004D6ABB" w:rsidP="004D6ABB">
            <w:pPr>
              <w:rPr>
                <w:sz w:val="18"/>
                <w:szCs w:val="18"/>
              </w:rPr>
            </w:pPr>
            <w:r w:rsidRPr="004D6ABB">
              <w:rPr>
                <w:sz w:val="18"/>
                <w:szCs w:val="18"/>
              </w:rPr>
              <w:lastRenderedPageBreak/>
              <w:t>Average quality of ride on a sealed local road network, as measured by the Smooth Travel Exposure Index.</w:t>
            </w:r>
          </w:p>
        </w:tc>
        <w:tc>
          <w:tcPr>
            <w:tcW w:w="1169" w:type="dxa"/>
            <w:shd w:val="clear" w:color="auto" w:fill="FFFFFF" w:themeFill="background1"/>
          </w:tcPr>
          <w:p w14:paraId="2F0C880B" w14:textId="77F1F801" w:rsidR="004D6ABB" w:rsidRPr="004D6ABB" w:rsidRDefault="004D6ABB" w:rsidP="004D6ABB">
            <w:pPr>
              <w:rPr>
                <w:sz w:val="18"/>
                <w:szCs w:val="18"/>
              </w:rPr>
            </w:pPr>
            <w:r w:rsidRPr="004D6ABB">
              <w:rPr>
                <w:sz w:val="18"/>
                <w:szCs w:val="18"/>
              </w:rPr>
              <w:t>93%</w:t>
            </w:r>
          </w:p>
        </w:tc>
        <w:tc>
          <w:tcPr>
            <w:tcW w:w="1170" w:type="dxa"/>
            <w:shd w:val="clear" w:color="auto" w:fill="FFFFFF" w:themeFill="background1"/>
          </w:tcPr>
          <w:p w14:paraId="0ECBD089" w14:textId="18C43F18" w:rsidR="004D6ABB" w:rsidRPr="004D6ABB" w:rsidRDefault="004D6ABB" w:rsidP="004D6ABB">
            <w:pPr>
              <w:rPr>
                <w:sz w:val="18"/>
                <w:szCs w:val="18"/>
              </w:rPr>
            </w:pPr>
            <w:r w:rsidRPr="004D6ABB">
              <w:rPr>
                <w:sz w:val="18"/>
                <w:szCs w:val="18"/>
              </w:rPr>
              <w:t>91%</w:t>
            </w:r>
          </w:p>
        </w:tc>
        <w:tc>
          <w:tcPr>
            <w:tcW w:w="1169" w:type="dxa"/>
            <w:shd w:val="clear" w:color="auto" w:fill="FFFFFF" w:themeFill="background1"/>
          </w:tcPr>
          <w:p w14:paraId="3C0BD6A3" w14:textId="3BB53198" w:rsidR="004D6ABB" w:rsidRPr="004D6ABB" w:rsidRDefault="004D6ABB" w:rsidP="004D6ABB">
            <w:pPr>
              <w:rPr>
                <w:sz w:val="18"/>
                <w:szCs w:val="18"/>
              </w:rPr>
            </w:pPr>
            <w:r w:rsidRPr="004D6ABB">
              <w:rPr>
                <w:sz w:val="18"/>
                <w:szCs w:val="18"/>
              </w:rPr>
              <w:t>&gt;90%</w:t>
            </w:r>
          </w:p>
        </w:tc>
        <w:tc>
          <w:tcPr>
            <w:tcW w:w="1170" w:type="dxa"/>
            <w:shd w:val="clear" w:color="auto" w:fill="FFFFFF" w:themeFill="background1"/>
          </w:tcPr>
          <w:p w14:paraId="2D35EDE7" w14:textId="313C5EB3" w:rsidR="004D6ABB" w:rsidRPr="004D6ABB" w:rsidRDefault="004D6ABB" w:rsidP="004D6ABB">
            <w:pPr>
              <w:rPr>
                <w:sz w:val="18"/>
                <w:szCs w:val="18"/>
              </w:rPr>
            </w:pPr>
            <w:r w:rsidRPr="004D6ABB">
              <w:rPr>
                <w:sz w:val="18"/>
                <w:szCs w:val="18"/>
              </w:rPr>
              <w:t>94%</w:t>
            </w:r>
          </w:p>
        </w:tc>
        <w:tc>
          <w:tcPr>
            <w:tcW w:w="3118" w:type="dxa"/>
            <w:shd w:val="clear" w:color="auto" w:fill="FFFFFF" w:themeFill="background1"/>
          </w:tcPr>
          <w:p w14:paraId="08F483B9" w14:textId="7409C1A1" w:rsidR="004D6ABB" w:rsidRPr="004D6ABB" w:rsidRDefault="004D6ABB" w:rsidP="004D6ABB">
            <w:pPr>
              <w:rPr>
                <w:sz w:val="18"/>
                <w:szCs w:val="18"/>
              </w:rPr>
            </w:pPr>
            <w:r w:rsidRPr="004D6ABB">
              <w:rPr>
                <w:sz w:val="18"/>
                <w:szCs w:val="18"/>
              </w:rPr>
              <w:t>Achieved - The Smooth Travel Exposure (STE) score for the QLDC network increased by 3% this period compared with the previous year. This improvement reflects sustained investment in resurfacing works and the implementation of targeted heavy maintenance programmes for critical sections of the network.</w:t>
            </w:r>
          </w:p>
        </w:tc>
      </w:tr>
      <w:tr w:rsidR="004D6ABB" w:rsidRPr="00E641B6" w14:paraId="6FCEE479" w14:textId="77777777" w:rsidTr="004A329B">
        <w:trPr>
          <w:cantSplit/>
          <w:trHeight w:val="15"/>
        </w:trPr>
        <w:tc>
          <w:tcPr>
            <w:tcW w:w="1838" w:type="dxa"/>
            <w:shd w:val="clear" w:color="auto" w:fill="FFFFFF" w:themeFill="background1"/>
          </w:tcPr>
          <w:p w14:paraId="2C4B4D9D" w14:textId="35563E11" w:rsidR="004D6ABB" w:rsidRPr="004D6ABB" w:rsidRDefault="004D6ABB" w:rsidP="004D6ABB">
            <w:pPr>
              <w:rPr>
                <w:sz w:val="18"/>
                <w:szCs w:val="18"/>
              </w:rPr>
            </w:pPr>
            <w:r w:rsidRPr="004D6ABB">
              <w:rPr>
                <w:sz w:val="18"/>
                <w:szCs w:val="18"/>
              </w:rPr>
              <w:t>Percentage of sealed network that is resurfaced annually.</w:t>
            </w:r>
          </w:p>
        </w:tc>
        <w:tc>
          <w:tcPr>
            <w:tcW w:w="1169" w:type="dxa"/>
            <w:shd w:val="clear" w:color="auto" w:fill="FFFFFF" w:themeFill="background1"/>
          </w:tcPr>
          <w:p w14:paraId="5FED38C1" w14:textId="4897E053" w:rsidR="004D6ABB" w:rsidRPr="004D6ABB" w:rsidRDefault="004D6ABB" w:rsidP="004D6ABB">
            <w:pPr>
              <w:rPr>
                <w:sz w:val="18"/>
                <w:szCs w:val="18"/>
              </w:rPr>
            </w:pPr>
            <w:r w:rsidRPr="004D6ABB">
              <w:rPr>
                <w:sz w:val="18"/>
                <w:szCs w:val="18"/>
              </w:rPr>
              <w:t>3.2%</w:t>
            </w:r>
          </w:p>
        </w:tc>
        <w:tc>
          <w:tcPr>
            <w:tcW w:w="1170" w:type="dxa"/>
            <w:shd w:val="clear" w:color="auto" w:fill="FFFFFF" w:themeFill="background1"/>
          </w:tcPr>
          <w:p w14:paraId="2AA73136" w14:textId="0585BB4E" w:rsidR="004D6ABB" w:rsidRPr="004D6ABB" w:rsidRDefault="004D6ABB" w:rsidP="004D6ABB">
            <w:pPr>
              <w:rPr>
                <w:sz w:val="18"/>
                <w:szCs w:val="18"/>
              </w:rPr>
            </w:pPr>
            <w:r w:rsidRPr="004D6ABB">
              <w:rPr>
                <w:sz w:val="18"/>
                <w:szCs w:val="18"/>
              </w:rPr>
              <w:t>4.26%</w:t>
            </w:r>
          </w:p>
        </w:tc>
        <w:tc>
          <w:tcPr>
            <w:tcW w:w="1169" w:type="dxa"/>
            <w:shd w:val="clear" w:color="auto" w:fill="FFFFFF" w:themeFill="background1"/>
          </w:tcPr>
          <w:p w14:paraId="6B17AA13" w14:textId="766F4911" w:rsidR="004D6ABB" w:rsidRPr="004D6ABB" w:rsidRDefault="004D6ABB" w:rsidP="004D6ABB">
            <w:pPr>
              <w:rPr>
                <w:sz w:val="18"/>
                <w:szCs w:val="18"/>
              </w:rPr>
            </w:pPr>
            <w:r w:rsidRPr="004D6ABB">
              <w:rPr>
                <w:sz w:val="18"/>
                <w:szCs w:val="18"/>
              </w:rPr>
              <w:t>&lt;10%</w:t>
            </w:r>
          </w:p>
        </w:tc>
        <w:tc>
          <w:tcPr>
            <w:tcW w:w="1170" w:type="dxa"/>
            <w:shd w:val="clear" w:color="auto" w:fill="FFFFFF" w:themeFill="background1"/>
          </w:tcPr>
          <w:p w14:paraId="05E4835B" w14:textId="2653180C" w:rsidR="004D6ABB" w:rsidRPr="004D6ABB" w:rsidRDefault="004D6ABB" w:rsidP="004D6ABB">
            <w:pPr>
              <w:rPr>
                <w:sz w:val="18"/>
                <w:szCs w:val="18"/>
              </w:rPr>
            </w:pPr>
            <w:r w:rsidRPr="004D6ABB">
              <w:rPr>
                <w:sz w:val="18"/>
                <w:szCs w:val="18"/>
              </w:rPr>
              <w:t>6.1%</w:t>
            </w:r>
          </w:p>
        </w:tc>
        <w:tc>
          <w:tcPr>
            <w:tcW w:w="3118" w:type="dxa"/>
            <w:shd w:val="clear" w:color="auto" w:fill="FFFFFF" w:themeFill="background1"/>
          </w:tcPr>
          <w:p w14:paraId="2A8FF5A1" w14:textId="5CCE5C66" w:rsidR="004D6ABB" w:rsidRPr="004D6ABB" w:rsidRDefault="004D6ABB" w:rsidP="004D6ABB">
            <w:pPr>
              <w:rPr>
                <w:sz w:val="18"/>
                <w:szCs w:val="18"/>
              </w:rPr>
            </w:pPr>
            <w:r w:rsidRPr="004D6ABB">
              <w:rPr>
                <w:sz w:val="18"/>
                <w:szCs w:val="18"/>
              </w:rPr>
              <w:t>Achieved - 6.1% of the sealed roading network was resurfaced during 2025-2026, an increase on the previous year’s result of 4.26%. This reflects successful delivery of Council’s annual reseals programme and greater use of lower cost chipseal treatments, enabling wider network coverage. Continued investment in resurfacing helps maintain road condition, improve safety and extend the life of sealed road assets across the district.</w:t>
            </w:r>
          </w:p>
        </w:tc>
      </w:tr>
      <w:tr w:rsidR="004D6ABB" w:rsidRPr="00E641B6" w14:paraId="41FF70F7" w14:textId="77777777" w:rsidTr="004A329B">
        <w:trPr>
          <w:cantSplit/>
          <w:trHeight w:val="15"/>
        </w:trPr>
        <w:tc>
          <w:tcPr>
            <w:tcW w:w="1838" w:type="dxa"/>
            <w:shd w:val="clear" w:color="auto" w:fill="FFFFFF" w:themeFill="background1"/>
          </w:tcPr>
          <w:p w14:paraId="64D3CC06" w14:textId="73BB9F4D" w:rsidR="004D6ABB" w:rsidRPr="004D6ABB" w:rsidRDefault="004D6ABB" w:rsidP="004D6ABB">
            <w:pPr>
              <w:rPr>
                <w:sz w:val="18"/>
                <w:szCs w:val="18"/>
              </w:rPr>
            </w:pPr>
            <w:r w:rsidRPr="004D6ABB">
              <w:rPr>
                <w:sz w:val="18"/>
                <w:szCs w:val="18"/>
              </w:rPr>
              <w:t>Percentage of local footpath network that is part of the local road network that falls within the Level of Service (LOS) or service standards for the condition of footpaths.</w:t>
            </w:r>
          </w:p>
        </w:tc>
        <w:tc>
          <w:tcPr>
            <w:tcW w:w="1169" w:type="dxa"/>
            <w:shd w:val="clear" w:color="auto" w:fill="FFFFFF" w:themeFill="background1"/>
          </w:tcPr>
          <w:p w14:paraId="2C46EEFA" w14:textId="7FDB3C8A" w:rsidR="004D6ABB" w:rsidRPr="004D6ABB" w:rsidRDefault="004D6ABB" w:rsidP="004D6ABB">
            <w:pPr>
              <w:rPr>
                <w:sz w:val="18"/>
                <w:szCs w:val="18"/>
              </w:rPr>
            </w:pPr>
            <w:r w:rsidRPr="004D6ABB">
              <w:rPr>
                <w:sz w:val="18"/>
                <w:szCs w:val="18"/>
              </w:rPr>
              <w:t>98.89%</w:t>
            </w:r>
          </w:p>
        </w:tc>
        <w:tc>
          <w:tcPr>
            <w:tcW w:w="1170" w:type="dxa"/>
            <w:shd w:val="clear" w:color="auto" w:fill="FFFFFF" w:themeFill="background1"/>
          </w:tcPr>
          <w:p w14:paraId="384ABCC5" w14:textId="18AE65CF" w:rsidR="004D6ABB" w:rsidRPr="004D6ABB" w:rsidRDefault="004D6ABB" w:rsidP="004D6ABB">
            <w:pPr>
              <w:rPr>
                <w:sz w:val="18"/>
                <w:szCs w:val="18"/>
              </w:rPr>
            </w:pPr>
            <w:r w:rsidRPr="004D6ABB">
              <w:rPr>
                <w:sz w:val="18"/>
                <w:szCs w:val="18"/>
              </w:rPr>
              <w:t>99.24%</w:t>
            </w:r>
          </w:p>
        </w:tc>
        <w:tc>
          <w:tcPr>
            <w:tcW w:w="1169" w:type="dxa"/>
            <w:shd w:val="clear" w:color="auto" w:fill="FFFFFF" w:themeFill="background1"/>
          </w:tcPr>
          <w:p w14:paraId="2638A424" w14:textId="75846A6C" w:rsidR="004D6ABB" w:rsidRPr="004D6ABB" w:rsidRDefault="004D6ABB" w:rsidP="004D6ABB">
            <w:pPr>
              <w:rPr>
                <w:sz w:val="18"/>
                <w:szCs w:val="18"/>
              </w:rPr>
            </w:pPr>
            <w:r w:rsidRPr="004D6ABB">
              <w:rPr>
                <w:sz w:val="18"/>
                <w:szCs w:val="18"/>
              </w:rPr>
              <w:t>&gt;95%</w:t>
            </w:r>
          </w:p>
        </w:tc>
        <w:tc>
          <w:tcPr>
            <w:tcW w:w="1170" w:type="dxa"/>
            <w:shd w:val="clear" w:color="auto" w:fill="FFFFFF" w:themeFill="background1"/>
          </w:tcPr>
          <w:p w14:paraId="65FDB2FF" w14:textId="73F3A239" w:rsidR="004D6ABB" w:rsidRPr="004D6ABB" w:rsidRDefault="004D6ABB" w:rsidP="004D6ABB">
            <w:pPr>
              <w:rPr>
                <w:sz w:val="18"/>
                <w:szCs w:val="18"/>
              </w:rPr>
            </w:pPr>
            <w:r w:rsidRPr="004D6ABB">
              <w:rPr>
                <w:sz w:val="18"/>
                <w:szCs w:val="18"/>
              </w:rPr>
              <w:t>97.7%</w:t>
            </w:r>
          </w:p>
        </w:tc>
        <w:tc>
          <w:tcPr>
            <w:tcW w:w="3118" w:type="dxa"/>
            <w:shd w:val="clear" w:color="auto" w:fill="FFFFFF" w:themeFill="background1"/>
          </w:tcPr>
          <w:p w14:paraId="50C8CA23" w14:textId="64A3619C" w:rsidR="004D6ABB" w:rsidRPr="004D6ABB" w:rsidRDefault="004D6ABB" w:rsidP="004D6ABB">
            <w:pPr>
              <w:rPr>
                <w:sz w:val="18"/>
                <w:szCs w:val="18"/>
              </w:rPr>
            </w:pPr>
            <w:r w:rsidRPr="004D6ABB">
              <w:rPr>
                <w:sz w:val="18"/>
                <w:szCs w:val="18"/>
              </w:rPr>
              <w:t>Achieved - While this is a 1.54% decrease from last year’s result, the overall condition of the footpath network remains good and continues to meet the required levels of service.</w:t>
            </w:r>
          </w:p>
        </w:tc>
      </w:tr>
      <w:tr w:rsidR="004D6ABB" w:rsidRPr="00E641B6" w14:paraId="50C510AD" w14:textId="77777777" w:rsidTr="004A329B">
        <w:trPr>
          <w:cantSplit/>
          <w:trHeight w:val="15"/>
        </w:trPr>
        <w:tc>
          <w:tcPr>
            <w:tcW w:w="1838" w:type="dxa"/>
            <w:shd w:val="clear" w:color="auto" w:fill="FFFFFF" w:themeFill="background1"/>
          </w:tcPr>
          <w:p w14:paraId="1E816E45" w14:textId="6AE49614" w:rsidR="004D6ABB" w:rsidRPr="004D6ABB" w:rsidRDefault="004D6ABB" w:rsidP="004D6ABB">
            <w:pPr>
              <w:rPr>
                <w:sz w:val="18"/>
                <w:szCs w:val="18"/>
              </w:rPr>
            </w:pPr>
            <w:r w:rsidRPr="004D6ABB">
              <w:rPr>
                <w:sz w:val="18"/>
                <w:szCs w:val="18"/>
              </w:rPr>
              <w:t>Percentage of residents who are choosing to use their petrol or diesel vehicle less by using alternate modes of transport or active travel.</w:t>
            </w:r>
          </w:p>
        </w:tc>
        <w:tc>
          <w:tcPr>
            <w:tcW w:w="1169" w:type="dxa"/>
            <w:shd w:val="clear" w:color="auto" w:fill="FFFFFF" w:themeFill="background1"/>
          </w:tcPr>
          <w:p w14:paraId="66700496" w14:textId="5E5E797F" w:rsidR="004D6ABB" w:rsidRPr="004D6ABB" w:rsidRDefault="004D6ABB" w:rsidP="004D6ABB">
            <w:pPr>
              <w:rPr>
                <w:sz w:val="18"/>
                <w:szCs w:val="18"/>
              </w:rPr>
            </w:pPr>
            <w:r w:rsidRPr="004D6ABB">
              <w:rPr>
                <w:sz w:val="18"/>
                <w:szCs w:val="18"/>
              </w:rPr>
              <w:t>New measure</w:t>
            </w:r>
          </w:p>
        </w:tc>
        <w:tc>
          <w:tcPr>
            <w:tcW w:w="1170" w:type="dxa"/>
            <w:shd w:val="clear" w:color="auto" w:fill="FFFFFF" w:themeFill="background1"/>
          </w:tcPr>
          <w:p w14:paraId="726CDF2E" w14:textId="6967DD44" w:rsidR="004D6ABB" w:rsidRPr="004D6ABB" w:rsidRDefault="004D6ABB" w:rsidP="004D6ABB">
            <w:pPr>
              <w:rPr>
                <w:sz w:val="18"/>
                <w:szCs w:val="18"/>
              </w:rPr>
            </w:pPr>
            <w:r w:rsidRPr="004D6ABB">
              <w:rPr>
                <w:sz w:val="18"/>
                <w:szCs w:val="18"/>
              </w:rPr>
              <w:t>42%</w:t>
            </w:r>
          </w:p>
        </w:tc>
        <w:tc>
          <w:tcPr>
            <w:tcW w:w="1169" w:type="dxa"/>
            <w:shd w:val="clear" w:color="auto" w:fill="FFFFFF" w:themeFill="background1"/>
          </w:tcPr>
          <w:p w14:paraId="55BAEF1B" w14:textId="50A07BA1" w:rsidR="004D6ABB" w:rsidRPr="004D6ABB" w:rsidRDefault="004D6ABB" w:rsidP="004D6ABB">
            <w:pPr>
              <w:rPr>
                <w:sz w:val="18"/>
                <w:szCs w:val="18"/>
              </w:rPr>
            </w:pPr>
            <w:r w:rsidRPr="004D6ABB">
              <w:rPr>
                <w:sz w:val="18"/>
                <w:szCs w:val="18"/>
              </w:rPr>
              <w:t>Year-on-year increase</w:t>
            </w:r>
          </w:p>
        </w:tc>
        <w:tc>
          <w:tcPr>
            <w:tcW w:w="1170" w:type="dxa"/>
            <w:shd w:val="clear" w:color="auto" w:fill="FFFFFF" w:themeFill="background1"/>
          </w:tcPr>
          <w:p w14:paraId="7F73C156" w14:textId="37B3A7FB" w:rsidR="004D6ABB" w:rsidRPr="004D6ABB" w:rsidRDefault="004D6ABB" w:rsidP="004D6ABB">
            <w:pPr>
              <w:rPr>
                <w:sz w:val="18"/>
                <w:szCs w:val="18"/>
              </w:rPr>
            </w:pPr>
            <w:r w:rsidRPr="004D6ABB">
              <w:rPr>
                <w:sz w:val="18"/>
                <w:szCs w:val="18"/>
              </w:rPr>
              <w:t>43%</w:t>
            </w:r>
          </w:p>
        </w:tc>
        <w:tc>
          <w:tcPr>
            <w:tcW w:w="3118" w:type="dxa"/>
            <w:shd w:val="clear" w:color="auto" w:fill="FFFFFF" w:themeFill="background1"/>
          </w:tcPr>
          <w:p w14:paraId="16CCFAFA" w14:textId="02400F85" w:rsidR="004D6ABB" w:rsidRPr="004D6ABB" w:rsidRDefault="004D6ABB" w:rsidP="004D6ABB">
            <w:pPr>
              <w:rPr>
                <w:sz w:val="18"/>
                <w:szCs w:val="18"/>
              </w:rPr>
            </w:pPr>
            <w:r w:rsidRPr="004D6ABB">
              <w:rPr>
                <w:sz w:val="18"/>
                <w:szCs w:val="18"/>
              </w:rPr>
              <w:t>Achieved - This year’s results show a marginal increase in comparison to last year with 43% of respondents indicating they use their vehicle less, while 48% said they do not. 9% indicated this does not apply to them.</w:t>
            </w:r>
          </w:p>
        </w:tc>
      </w:tr>
    </w:tbl>
    <w:p w14:paraId="3DB537A8" w14:textId="374DFD08" w:rsidR="00A0388A" w:rsidRPr="00E641B6" w:rsidRDefault="00A0388A" w:rsidP="004D6ABB">
      <w:pPr>
        <w:rPr>
          <w:sz w:val="24"/>
          <w:lang w:val="en-GB"/>
        </w:rPr>
      </w:pPr>
      <w:r w:rsidRPr="00E641B6">
        <w:rPr>
          <w:sz w:val="24"/>
          <w:lang w:val="en-GB"/>
        </w:rPr>
        <w:br w:type="page"/>
      </w:r>
    </w:p>
    <w:p w14:paraId="5C4EBB99" w14:textId="3C0ED50E" w:rsidR="00D42703" w:rsidRDefault="00D42703" w:rsidP="00D42703">
      <w:pPr>
        <w:pStyle w:val="Heading2"/>
        <w:rPr>
          <w:lang w:val="en-GB"/>
        </w:rPr>
      </w:pPr>
      <w:bookmarkStart w:id="44" w:name="_Toc242858761"/>
      <w:r w:rsidRPr="00D42703">
        <w:rPr>
          <w:lang w:val="en-GB"/>
        </w:rPr>
        <w:lastRenderedPageBreak/>
        <w:t xml:space="preserve">Waste minimisation and management </w:t>
      </w:r>
      <w:r>
        <w:rPr>
          <w:lang w:val="en-GB"/>
        </w:rPr>
        <w:t>|</w:t>
      </w:r>
      <w:r w:rsidRPr="00D42703">
        <w:rPr>
          <w:lang w:val="en-GB"/>
        </w:rPr>
        <w:t xml:space="preserve"> </w:t>
      </w:r>
      <w:proofErr w:type="spellStart"/>
      <w:r w:rsidRPr="00D42703">
        <w:rPr>
          <w:lang w:val="en-GB"/>
        </w:rPr>
        <w:t>Whakaiti</w:t>
      </w:r>
      <w:proofErr w:type="spellEnd"/>
      <w:r w:rsidRPr="00D42703">
        <w:rPr>
          <w:lang w:val="en-GB"/>
        </w:rPr>
        <w:t xml:space="preserve"> me </w:t>
      </w:r>
      <w:proofErr w:type="spellStart"/>
      <w:r w:rsidRPr="00D42703">
        <w:rPr>
          <w:lang w:val="en-GB"/>
        </w:rPr>
        <w:t>te</w:t>
      </w:r>
      <w:proofErr w:type="spellEnd"/>
      <w:r w:rsidRPr="00D42703">
        <w:rPr>
          <w:lang w:val="en-GB"/>
        </w:rPr>
        <w:t xml:space="preserve"> </w:t>
      </w:r>
      <w:proofErr w:type="spellStart"/>
      <w:r w:rsidRPr="00D42703">
        <w:rPr>
          <w:lang w:val="en-GB"/>
        </w:rPr>
        <w:t>whakahaere</w:t>
      </w:r>
      <w:proofErr w:type="spellEnd"/>
      <w:r w:rsidRPr="00D42703">
        <w:rPr>
          <w:lang w:val="en-GB"/>
        </w:rPr>
        <w:t xml:space="preserve"> para</w:t>
      </w:r>
      <w:bookmarkEnd w:id="44"/>
    </w:p>
    <w:p w14:paraId="537FCDCC" w14:textId="77777777" w:rsidR="00D42703" w:rsidRPr="007B27E4" w:rsidRDefault="00D42703" w:rsidP="00D42703">
      <w:pPr>
        <w:pStyle w:val="Heading3"/>
      </w:pPr>
      <w:bookmarkStart w:id="45" w:name="_Toc211422654"/>
      <w:bookmarkStart w:id="46" w:name="_Toc242799049"/>
      <w:bookmarkStart w:id="47" w:name="_Toc242858762"/>
      <w:r w:rsidRPr="007B27E4">
        <w:t>How we performed</w:t>
      </w:r>
      <w:bookmarkEnd w:id="45"/>
      <w:bookmarkEnd w:id="46"/>
      <w:bookmarkEnd w:id="47"/>
    </w:p>
    <w:p w14:paraId="0C3CEACF" w14:textId="77777777" w:rsidR="004D6ABB" w:rsidRPr="00E641B6" w:rsidRDefault="00D42703" w:rsidP="004D6ABB">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4D6ABB" w:rsidRPr="00E641B6" w14:paraId="7DBEC6C8" w14:textId="77777777" w:rsidTr="004A329B">
        <w:trPr>
          <w:cantSplit/>
        </w:trPr>
        <w:tc>
          <w:tcPr>
            <w:tcW w:w="1838" w:type="dxa"/>
            <w:shd w:val="clear" w:color="auto" w:fill="BFBFBF" w:themeFill="background1" w:themeFillShade="BF"/>
          </w:tcPr>
          <w:p w14:paraId="1808B4AF" w14:textId="77777777" w:rsidR="004D6ABB" w:rsidRPr="0060012F" w:rsidRDefault="004D6ABB"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21085ADE" w14:textId="77777777" w:rsidR="004D6ABB" w:rsidRPr="0060012F" w:rsidRDefault="004D6ABB"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5892C074" w14:textId="77777777" w:rsidR="004D6ABB" w:rsidRPr="0060012F" w:rsidRDefault="004D6ABB"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10EDF8C3" w14:textId="77777777" w:rsidR="004D6ABB" w:rsidRPr="0060012F" w:rsidRDefault="004D6ABB"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146D036B" w14:textId="77777777" w:rsidR="004D6ABB" w:rsidRPr="0060012F" w:rsidRDefault="004D6ABB"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3528EAA7" w14:textId="77777777" w:rsidR="004D6ABB" w:rsidRPr="0060012F" w:rsidRDefault="004D6ABB" w:rsidP="004A329B">
            <w:pPr>
              <w:rPr>
                <w:b/>
                <w:bCs/>
                <w:sz w:val="18"/>
                <w:szCs w:val="18"/>
                <w:lang w:val="en-US"/>
              </w:rPr>
            </w:pPr>
            <w:r w:rsidRPr="0060012F">
              <w:rPr>
                <w:b/>
                <w:bCs/>
                <w:sz w:val="18"/>
                <w:szCs w:val="18"/>
              </w:rPr>
              <w:t>Commentary</w:t>
            </w:r>
          </w:p>
        </w:tc>
      </w:tr>
      <w:tr w:rsidR="004D6ABB" w:rsidRPr="00E641B6" w14:paraId="171D5C6A" w14:textId="77777777" w:rsidTr="004A329B">
        <w:trPr>
          <w:cantSplit/>
          <w:trHeight w:val="15"/>
        </w:trPr>
        <w:tc>
          <w:tcPr>
            <w:tcW w:w="1838" w:type="dxa"/>
            <w:shd w:val="clear" w:color="auto" w:fill="FFFFFF" w:themeFill="background1"/>
          </w:tcPr>
          <w:p w14:paraId="1ADCD6C0" w14:textId="6A5B10AE" w:rsidR="004D6ABB" w:rsidRPr="004D6ABB" w:rsidRDefault="004D6ABB" w:rsidP="004D6ABB">
            <w:pPr>
              <w:rPr>
                <w:rFonts w:cs="HelveticaNeueLT Std"/>
                <w:sz w:val="18"/>
                <w:szCs w:val="18"/>
              </w:rPr>
            </w:pPr>
            <w:r w:rsidRPr="004D6ABB">
              <w:rPr>
                <w:sz w:val="18"/>
                <w:szCs w:val="18"/>
              </w:rPr>
              <w:t>Percentage of Material Recovery Facility (MRF) recycling contaminated.</w:t>
            </w:r>
          </w:p>
        </w:tc>
        <w:tc>
          <w:tcPr>
            <w:tcW w:w="1169" w:type="dxa"/>
            <w:shd w:val="clear" w:color="auto" w:fill="FFFFFF" w:themeFill="background1"/>
          </w:tcPr>
          <w:p w14:paraId="25275367" w14:textId="718A0A03" w:rsidR="004D6ABB" w:rsidRPr="004D6ABB" w:rsidRDefault="004D6ABB" w:rsidP="004D6ABB">
            <w:pPr>
              <w:rPr>
                <w:rFonts w:cs="HelveticaNeueLT Std"/>
                <w:sz w:val="18"/>
                <w:szCs w:val="18"/>
              </w:rPr>
            </w:pPr>
            <w:r w:rsidRPr="004D6ABB">
              <w:rPr>
                <w:sz w:val="18"/>
                <w:szCs w:val="18"/>
              </w:rPr>
              <w:t>14%</w:t>
            </w:r>
          </w:p>
        </w:tc>
        <w:tc>
          <w:tcPr>
            <w:tcW w:w="1170" w:type="dxa"/>
            <w:shd w:val="clear" w:color="auto" w:fill="FFFFFF" w:themeFill="background1"/>
          </w:tcPr>
          <w:p w14:paraId="70B74D1D" w14:textId="72F04EA4" w:rsidR="004D6ABB" w:rsidRPr="004D6ABB" w:rsidRDefault="004D6ABB" w:rsidP="004D6ABB">
            <w:pPr>
              <w:rPr>
                <w:rFonts w:cs="HelveticaNeueLT Std"/>
                <w:sz w:val="18"/>
                <w:szCs w:val="18"/>
              </w:rPr>
            </w:pPr>
            <w:r w:rsidRPr="004D6ABB">
              <w:rPr>
                <w:sz w:val="18"/>
                <w:szCs w:val="18"/>
              </w:rPr>
              <w:t>16.5%</w:t>
            </w:r>
          </w:p>
        </w:tc>
        <w:tc>
          <w:tcPr>
            <w:tcW w:w="1169" w:type="dxa"/>
            <w:shd w:val="clear" w:color="auto" w:fill="FFFFFF" w:themeFill="background1"/>
          </w:tcPr>
          <w:p w14:paraId="4316424D" w14:textId="66E08439" w:rsidR="004D6ABB" w:rsidRPr="004D6ABB" w:rsidRDefault="004D6ABB" w:rsidP="004D6ABB">
            <w:pPr>
              <w:rPr>
                <w:sz w:val="18"/>
                <w:szCs w:val="18"/>
              </w:rPr>
            </w:pPr>
            <w:r w:rsidRPr="004D6ABB">
              <w:rPr>
                <w:sz w:val="18"/>
                <w:szCs w:val="18"/>
              </w:rPr>
              <w:t>&lt;20%</w:t>
            </w:r>
          </w:p>
        </w:tc>
        <w:tc>
          <w:tcPr>
            <w:tcW w:w="1170" w:type="dxa"/>
            <w:shd w:val="clear" w:color="auto" w:fill="FFFFFF" w:themeFill="background1"/>
          </w:tcPr>
          <w:p w14:paraId="47FA6C0C" w14:textId="284321EE" w:rsidR="004D6ABB" w:rsidRPr="004D6ABB" w:rsidRDefault="004D6ABB" w:rsidP="004D6ABB">
            <w:pPr>
              <w:rPr>
                <w:rFonts w:cs="HelveticaNeueLT Std"/>
                <w:sz w:val="18"/>
                <w:szCs w:val="18"/>
              </w:rPr>
            </w:pPr>
            <w:r w:rsidRPr="004D6ABB">
              <w:rPr>
                <w:sz w:val="18"/>
                <w:szCs w:val="18"/>
              </w:rPr>
              <w:t>17.24%</w:t>
            </w:r>
          </w:p>
        </w:tc>
        <w:tc>
          <w:tcPr>
            <w:tcW w:w="3118" w:type="dxa"/>
            <w:shd w:val="clear" w:color="auto" w:fill="FFFFFF" w:themeFill="background1"/>
          </w:tcPr>
          <w:p w14:paraId="6D0FEDA9" w14:textId="7876AEC2" w:rsidR="004D6ABB" w:rsidRPr="004D6ABB" w:rsidRDefault="004D6ABB" w:rsidP="004D6ABB">
            <w:pPr>
              <w:rPr>
                <w:rFonts w:cs="HelveticaNeueLT Std"/>
                <w:sz w:val="18"/>
                <w:szCs w:val="18"/>
              </w:rPr>
            </w:pPr>
            <w:r w:rsidRPr="004D6ABB">
              <w:rPr>
                <w:sz w:val="18"/>
                <w:szCs w:val="18"/>
              </w:rPr>
              <w:t>Achieved - The contamination rate for material processed through the Material Recovery Facility was 17.24%, remaining below the target of less than 20%. While slightly higher than the previous year’s result of 16.5%, performance continued to meet the target. Ongoing education initiatives, customer engagement and improvements to recycling practices continue to support positive outcomes and help reduce contamination within the district’s recycling stream.</w:t>
            </w:r>
          </w:p>
        </w:tc>
      </w:tr>
      <w:tr w:rsidR="004D6ABB" w:rsidRPr="00E641B6" w14:paraId="2099595F" w14:textId="77777777" w:rsidTr="004A329B">
        <w:trPr>
          <w:cantSplit/>
          <w:trHeight w:val="15"/>
        </w:trPr>
        <w:tc>
          <w:tcPr>
            <w:tcW w:w="1838" w:type="dxa"/>
            <w:shd w:val="clear" w:color="auto" w:fill="FFFFFF" w:themeFill="background1"/>
          </w:tcPr>
          <w:p w14:paraId="3E553B00" w14:textId="7C1B3006" w:rsidR="004D6ABB" w:rsidRPr="004D6ABB" w:rsidRDefault="004D6ABB" w:rsidP="004D6ABB">
            <w:pPr>
              <w:rPr>
                <w:sz w:val="18"/>
                <w:szCs w:val="18"/>
              </w:rPr>
            </w:pPr>
            <w:r w:rsidRPr="004D6ABB">
              <w:rPr>
                <w:sz w:val="18"/>
                <w:szCs w:val="18"/>
              </w:rPr>
              <w:t>Total waste diverted from landfill.</w:t>
            </w:r>
          </w:p>
        </w:tc>
        <w:tc>
          <w:tcPr>
            <w:tcW w:w="1169" w:type="dxa"/>
            <w:shd w:val="clear" w:color="auto" w:fill="FFFFFF" w:themeFill="background1"/>
          </w:tcPr>
          <w:p w14:paraId="66C54C95" w14:textId="3A0E5795" w:rsidR="004D6ABB" w:rsidRPr="004D6ABB" w:rsidRDefault="004D6ABB" w:rsidP="004D6ABB">
            <w:pPr>
              <w:rPr>
                <w:sz w:val="18"/>
                <w:szCs w:val="18"/>
              </w:rPr>
            </w:pPr>
            <w:r w:rsidRPr="004D6ABB">
              <w:rPr>
                <w:sz w:val="18"/>
                <w:szCs w:val="18"/>
              </w:rPr>
              <w:t>9,537t</w:t>
            </w:r>
          </w:p>
        </w:tc>
        <w:tc>
          <w:tcPr>
            <w:tcW w:w="1170" w:type="dxa"/>
            <w:shd w:val="clear" w:color="auto" w:fill="FFFFFF" w:themeFill="background1"/>
          </w:tcPr>
          <w:p w14:paraId="3A17EB50" w14:textId="5342BD47" w:rsidR="004D6ABB" w:rsidRPr="004D6ABB" w:rsidRDefault="004D6ABB" w:rsidP="004D6ABB">
            <w:pPr>
              <w:rPr>
                <w:sz w:val="18"/>
                <w:szCs w:val="18"/>
              </w:rPr>
            </w:pPr>
            <w:r w:rsidRPr="004D6ABB">
              <w:rPr>
                <w:sz w:val="18"/>
                <w:szCs w:val="18"/>
              </w:rPr>
              <w:t>10,150t</w:t>
            </w:r>
          </w:p>
        </w:tc>
        <w:tc>
          <w:tcPr>
            <w:tcW w:w="1169" w:type="dxa"/>
            <w:shd w:val="clear" w:color="auto" w:fill="FFFFFF" w:themeFill="background1"/>
          </w:tcPr>
          <w:p w14:paraId="42AB2737" w14:textId="426437F1" w:rsidR="004D6ABB" w:rsidRPr="004D6ABB" w:rsidRDefault="004D6ABB" w:rsidP="004D6ABB">
            <w:pPr>
              <w:rPr>
                <w:sz w:val="18"/>
                <w:szCs w:val="18"/>
              </w:rPr>
            </w:pPr>
            <w:r w:rsidRPr="004D6ABB">
              <w:rPr>
                <w:sz w:val="18"/>
                <w:szCs w:val="18"/>
              </w:rPr>
              <w:t>&gt;7,870t</w:t>
            </w:r>
          </w:p>
        </w:tc>
        <w:tc>
          <w:tcPr>
            <w:tcW w:w="1170" w:type="dxa"/>
            <w:shd w:val="clear" w:color="auto" w:fill="FFFFFF" w:themeFill="background1"/>
          </w:tcPr>
          <w:p w14:paraId="3B0C49F0" w14:textId="19C2E8A7" w:rsidR="004D6ABB" w:rsidRPr="004D6ABB" w:rsidRDefault="004D6ABB" w:rsidP="004D6ABB">
            <w:pPr>
              <w:rPr>
                <w:sz w:val="18"/>
                <w:szCs w:val="18"/>
              </w:rPr>
            </w:pPr>
            <w:r w:rsidRPr="004D6ABB">
              <w:rPr>
                <w:sz w:val="18"/>
                <w:szCs w:val="18"/>
              </w:rPr>
              <w:t>8,942t</w:t>
            </w:r>
          </w:p>
        </w:tc>
        <w:tc>
          <w:tcPr>
            <w:tcW w:w="3118" w:type="dxa"/>
            <w:shd w:val="clear" w:color="auto" w:fill="FFFFFF" w:themeFill="background1"/>
          </w:tcPr>
          <w:p w14:paraId="617D57AC" w14:textId="656408CF" w:rsidR="004D6ABB" w:rsidRPr="004D6ABB" w:rsidRDefault="004D6ABB" w:rsidP="004D6ABB">
            <w:pPr>
              <w:rPr>
                <w:sz w:val="18"/>
                <w:szCs w:val="18"/>
              </w:rPr>
            </w:pPr>
            <w:r w:rsidRPr="004D6ABB">
              <w:rPr>
                <w:sz w:val="18"/>
                <w:szCs w:val="18"/>
              </w:rPr>
              <w:t xml:space="preserve">Achieved - A total of 8,942 tonnes of waste was diverted from landfill during 2025-2026, exceeding the target of more than 7,870 tonnes. While lower than the previous year’s result of 10,150 tonnes, a significant volume of material continued to be recovered through recycling, green waste, scrap metal, e-waste and other diversion pathways. </w:t>
            </w:r>
          </w:p>
        </w:tc>
      </w:tr>
      <w:tr w:rsidR="004D6ABB" w:rsidRPr="00E641B6" w14:paraId="02E0A02E" w14:textId="77777777" w:rsidTr="004A329B">
        <w:trPr>
          <w:cantSplit/>
          <w:trHeight w:val="15"/>
        </w:trPr>
        <w:tc>
          <w:tcPr>
            <w:tcW w:w="1838" w:type="dxa"/>
            <w:shd w:val="clear" w:color="auto" w:fill="FFFFFF" w:themeFill="background1"/>
          </w:tcPr>
          <w:p w14:paraId="57DE8661" w14:textId="49B2EB9A" w:rsidR="004D6ABB" w:rsidRPr="004D6ABB" w:rsidRDefault="004D6ABB" w:rsidP="004D6ABB">
            <w:pPr>
              <w:rPr>
                <w:sz w:val="18"/>
                <w:szCs w:val="18"/>
              </w:rPr>
            </w:pPr>
            <w:r w:rsidRPr="004D6ABB">
              <w:rPr>
                <w:sz w:val="18"/>
                <w:szCs w:val="18"/>
              </w:rPr>
              <w:t>Total waste sent to landfill.</w:t>
            </w:r>
          </w:p>
        </w:tc>
        <w:tc>
          <w:tcPr>
            <w:tcW w:w="1169" w:type="dxa"/>
            <w:shd w:val="clear" w:color="auto" w:fill="FFFFFF" w:themeFill="background1"/>
          </w:tcPr>
          <w:p w14:paraId="0ED6108E" w14:textId="70055D31" w:rsidR="004D6ABB" w:rsidRPr="004D6ABB" w:rsidRDefault="004D6ABB" w:rsidP="004D6ABB">
            <w:pPr>
              <w:rPr>
                <w:sz w:val="18"/>
                <w:szCs w:val="18"/>
              </w:rPr>
            </w:pPr>
            <w:r w:rsidRPr="004D6ABB">
              <w:rPr>
                <w:sz w:val="18"/>
                <w:szCs w:val="18"/>
              </w:rPr>
              <w:t>48,110t</w:t>
            </w:r>
          </w:p>
        </w:tc>
        <w:tc>
          <w:tcPr>
            <w:tcW w:w="1170" w:type="dxa"/>
            <w:shd w:val="clear" w:color="auto" w:fill="FFFFFF" w:themeFill="background1"/>
          </w:tcPr>
          <w:p w14:paraId="4545DED8" w14:textId="18D5105F" w:rsidR="004D6ABB" w:rsidRPr="004D6ABB" w:rsidRDefault="004D6ABB" w:rsidP="004D6ABB">
            <w:pPr>
              <w:rPr>
                <w:sz w:val="18"/>
                <w:szCs w:val="18"/>
              </w:rPr>
            </w:pPr>
            <w:r w:rsidRPr="004D6ABB">
              <w:rPr>
                <w:sz w:val="18"/>
                <w:szCs w:val="18"/>
              </w:rPr>
              <w:t>50,403t</w:t>
            </w:r>
          </w:p>
        </w:tc>
        <w:tc>
          <w:tcPr>
            <w:tcW w:w="1169" w:type="dxa"/>
            <w:shd w:val="clear" w:color="auto" w:fill="FFFFFF" w:themeFill="background1"/>
          </w:tcPr>
          <w:p w14:paraId="2482D458" w14:textId="40E1D1D2" w:rsidR="004D6ABB" w:rsidRPr="004D6ABB" w:rsidRDefault="004D6ABB" w:rsidP="004D6ABB">
            <w:pPr>
              <w:rPr>
                <w:sz w:val="18"/>
                <w:szCs w:val="18"/>
              </w:rPr>
            </w:pPr>
            <w:r w:rsidRPr="004D6ABB">
              <w:rPr>
                <w:sz w:val="18"/>
                <w:szCs w:val="18"/>
              </w:rPr>
              <w:t>&lt;51,430t</w:t>
            </w:r>
          </w:p>
        </w:tc>
        <w:tc>
          <w:tcPr>
            <w:tcW w:w="1170" w:type="dxa"/>
            <w:shd w:val="clear" w:color="auto" w:fill="FFFFFF" w:themeFill="background1"/>
          </w:tcPr>
          <w:p w14:paraId="4A18FF92" w14:textId="323B3FCE" w:rsidR="004D6ABB" w:rsidRPr="004D6ABB" w:rsidRDefault="004D6ABB" w:rsidP="004D6ABB">
            <w:pPr>
              <w:rPr>
                <w:sz w:val="18"/>
                <w:szCs w:val="18"/>
              </w:rPr>
            </w:pPr>
            <w:r w:rsidRPr="004D6ABB">
              <w:rPr>
                <w:sz w:val="18"/>
                <w:szCs w:val="18"/>
              </w:rPr>
              <w:t>53,454t</w:t>
            </w:r>
          </w:p>
        </w:tc>
        <w:tc>
          <w:tcPr>
            <w:tcW w:w="3118" w:type="dxa"/>
            <w:shd w:val="clear" w:color="auto" w:fill="FFFFFF" w:themeFill="background1"/>
          </w:tcPr>
          <w:p w14:paraId="3C116872" w14:textId="260B8580" w:rsidR="004D6ABB" w:rsidRPr="004D6ABB" w:rsidRDefault="004D6ABB" w:rsidP="004D6ABB">
            <w:pPr>
              <w:rPr>
                <w:sz w:val="18"/>
                <w:szCs w:val="18"/>
              </w:rPr>
            </w:pPr>
            <w:r w:rsidRPr="004D6ABB">
              <w:rPr>
                <w:sz w:val="18"/>
                <w:szCs w:val="18"/>
              </w:rPr>
              <w:t>Not achieved - A total of 53,454 tonnes of waste was sent to landfill during 2025-2026, exceeding the target. This was an increase on the previous year and reflects the ongoing challenges associated with rapid population growth, high visitor numbers and waste generation trends. Council remains focused on reducing landfill volumes through waste minimisation initiatives, increased resource recovery opportunities, community education programmes and delivery of the Zero Waste District Programme.</w:t>
            </w:r>
          </w:p>
        </w:tc>
      </w:tr>
      <w:tr w:rsidR="004D6ABB" w:rsidRPr="00E641B6" w14:paraId="7E3C38F5" w14:textId="77777777" w:rsidTr="004A329B">
        <w:trPr>
          <w:cantSplit/>
          <w:trHeight w:val="15"/>
        </w:trPr>
        <w:tc>
          <w:tcPr>
            <w:tcW w:w="1838" w:type="dxa"/>
            <w:shd w:val="clear" w:color="auto" w:fill="FFFFFF" w:themeFill="background1"/>
          </w:tcPr>
          <w:p w14:paraId="2BABE315" w14:textId="3E179CD1" w:rsidR="004D6ABB" w:rsidRPr="004D6ABB" w:rsidRDefault="004D6ABB" w:rsidP="004D6ABB">
            <w:pPr>
              <w:rPr>
                <w:sz w:val="18"/>
                <w:szCs w:val="18"/>
              </w:rPr>
            </w:pPr>
            <w:r w:rsidRPr="004D6ABB">
              <w:rPr>
                <w:sz w:val="18"/>
                <w:szCs w:val="18"/>
              </w:rPr>
              <w:lastRenderedPageBreak/>
              <w:t>Percentage of external contractor and internal RFS resolved within specified timeframe - Solid Waste.</w:t>
            </w:r>
          </w:p>
        </w:tc>
        <w:tc>
          <w:tcPr>
            <w:tcW w:w="1169" w:type="dxa"/>
            <w:shd w:val="clear" w:color="auto" w:fill="FFFFFF" w:themeFill="background1"/>
          </w:tcPr>
          <w:p w14:paraId="7C335EB6" w14:textId="2AE7C27D" w:rsidR="004D6ABB" w:rsidRPr="004D6ABB" w:rsidRDefault="004D6ABB" w:rsidP="004D6ABB">
            <w:pPr>
              <w:rPr>
                <w:sz w:val="18"/>
                <w:szCs w:val="18"/>
              </w:rPr>
            </w:pPr>
            <w:r w:rsidRPr="004D6ABB">
              <w:rPr>
                <w:sz w:val="18"/>
                <w:szCs w:val="18"/>
              </w:rPr>
              <w:t>98.5%</w:t>
            </w:r>
          </w:p>
        </w:tc>
        <w:tc>
          <w:tcPr>
            <w:tcW w:w="1170" w:type="dxa"/>
            <w:shd w:val="clear" w:color="auto" w:fill="FFFFFF" w:themeFill="background1"/>
          </w:tcPr>
          <w:p w14:paraId="59C57443" w14:textId="181CF09B" w:rsidR="004D6ABB" w:rsidRPr="004D6ABB" w:rsidRDefault="004D6ABB" w:rsidP="004D6ABB">
            <w:pPr>
              <w:rPr>
                <w:sz w:val="18"/>
                <w:szCs w:val="18"/>
              </w:rPr>
            </w:pPr>
            <w:r w:rsidRPr="004D6ABB">
              <w:rPr>
                <w:sz w:val="18"/>
                <w:szCs w:val="18"/>
              </w:rPr>
              <w:t>98.3%</w:t>
            </w:r>
          </w:p>
        </w:tc>
        <w:tc>
          <w:tcPr>
            <w:tcW w:w="1169" w:type="dxa"/>
            <w:shd w:val="clear" w:color="auto" w:fill="FFFFFF" w:themeFill="background1"/>
          </w:tcPr>
          <w:p w14:paraId="070A09D5" w14:textId="294730D1" w:rsidR="004D6ABB" w:rsidRPr="004D6ABB" w:rsidRDefault="004D6ABB" w:rsidP="004D6ABB">
            <w:pPr>
              <w:rPr>
                <w:sz w:val="18"/>
                <w:szCs w:val="18"/>
              </w:rPr>
            </w:pPr>
            <w:r w:rsidRPr="004D6ABB">
              <w:rPr>
                <w:sz w:val="18"/>
                <w:szCs w:val="18"/>
              </w:rPr>
              <w:t>&gt;95%</w:t>
            </w:r>
          </w:p>
        </w:tc>
        <w:tc>
          <w:tcPr>
            <w:tcW w:w="1170" w:type="dxa"/>
            <w:shd w:val="clear" w:color="auto" w:fill="FFFFFF" w:themeFill="background1"/>
          </w:tcPr>
          <w:p w14:paraId="2727DB8A" w14:textId="2B2898D8" w:rsidR="004D6ABB" w:rsidRPr="004D6ABB" w:rsidRDefault="004D6ABB" w:rsidP="004D6ABB">
            <w:pPr>
              <w:rPr>
                <w:sz w:val="18"/>
                <w:szCs w:val="18"/>
              </w:rPr>
            </w:pPr>
            <w:r w:rsidRPr="004D6ABB">
              <w:rPr>
                <w:sz w:val="18"/>
                <w:szCs w:val="18"/>
              </w:rPr>
              <w:t>95.19%</w:t>
            </w:r>
          </w:p>
        </w:tc>
        <w:tc>
          <w:tcPr>
            <w:tcW w:w="3118" w:type="dxa"/>
            <w:shd w:val="clear" w:color="auto" w:fill="FFFFFF" w:themeFill="background1"/>
          </w:tcPr>
          <w:p w14:paraId="3F1E0896" w14:textId="4F7C64EB" w:rsidR="004D6ABB" w:rsidRPr="004D6ABB" w:rsidRDefault="004D6ABB" w:rsidP="004D6ABB">
            <w:pPr>
              <w:rPr>
                <w:sz w:val="18"/>
                <w:szCs w:val="18"/>
              </w:rPr>
            </w:pPr>
            <w:r w:rsidRPr="004D6ABB">
              <w:rPr>
                <w:sz w:val="18"/>
                <w:szCs w:val="18"/>
              </w:rPr>
              <w:t>Achieved - 95.19% of solid waste Requests for Service were resolved within the specified timeframe during 2025-2026, achieving the target. While slightly lower than the previous year’s result of 98.3%, performance remained strong despite continued growth in service demand across the district.</w:t>
            </w:r>
          </w:p>
        </w:tc>
      </w:tr>
      <w:tr w:rsidR="004D6ABB" w:rsidRPr="00E641B6" w14:paraId="3AF5EB9A" w14:textId="77777777" w:rsidTr="004A329B">
        <w:trPr>
          <w:cantSplit/>
          <w:trHeight w:val="15"/>
        </w:trPr>
        <w:tc>
          <w:tcPr>
            <w:tcW w:w="1838" w:type="dxa"/>
            <w:shd w:val="clear" w:color="auto" w:fill="FFFFFF" w:themeFill="background1"/>
          </w:tcPr>
          <w:p w14:paraId="17EAA2A4" w14:textId="72386C07" w:rsidR="004D6ABB" w:rsidRPr="004D6ABB" w:rsidRDefault="004D6ABB" w:rsidP="004D6ABB">
            <w:pPr>
              <w:rPr>
                <w:sz w:val="18"/>
                <w:szCs w:val="18"/>
              </w:rPr>
            </w:pPr>
            <w:r w:rsidRPr="004D6ABB">
              <w:rPr>
                <w:sz w:val="18"/>
                <w:szCs w:val="18"/>
              </w:rPr>
              <w:t>Percentage of total household material placed at kerbside diverted from landfill.</w:t>
            </w:r>
          </w:p>
        </w:tc>
        <w:tc>
          <w:tcPr>
            <w:tcW w:w="1169" w:type="dxa"/>
            <w:shd w:val="clear" w:color="auto" w:fill="FFFFFF" w:themeFill="background1"/>
          </w:tcPr>
          <w:p w14:paraId="1F6E1957" w14:textId="79952E84" w:rsidR="004D6ABB" w:rsidRPr="004D6ABB" w:rsidRDefault="004D6ABB" w:rsidP="004D6ABB">
            <w:pPr>
              <w:rPr>
                <w:sz w:val="18"/>
                <w:szCs w:val="18"/>
              </w:rPr>
            </w:pPr>
            <w:r w:rsidRPr="004D6ABB">
              <w:rPr>
                <w:sz w:val="18"/>
                <w:szCs w:val="18"/>
              </w:rPr>
              <w:t>New measure</w:t>
            </w:r>
          </w:p>
        </w:tc>
        <w:tc>
          <w:tcPr>
            <w:tcW w:w="1170" w:type="dxa"/>
            <w:shd w:val="clear" w:color="auto" w:fill="FFFFFF" w:themeFill="background1"/>
          </w:tcPr>
          <w:p w14:paraId="5DCED514" w14:textId="6B268665" w:rsidR="004D6ABB" w:rsidRPr="004D6ABB" w:rsidRDefault="004D6ABB" w:rsidP="004D6ABB">
            <w:pPr>
              <w:rPr>
                <w:sz w:val="18"/>
                <w:szCs w:val="18"/>
              </w:rPr>
            </w:pPr>
            <w:r w:rsidRPr="004D6ABB">
              <w:rPr>
                <w:sz w:val="18"/>
                <w:szCs w:val="18"/>
              </w:rPr>
              <w:t>24.75%</w:t>
            </w:r>
          </w:p>
        </w:tc>
        <w:tc>
          <w:tcPr>
            <w:tcW w:w="1169" w:type="dxa"/>
            <w:shd w:val="clear" w:color="auto" w:fill="FFFFFF" w:themeFill="background1"/>
          </w:tcPr>
          <w:p w14:paraId="62D13C20" w14:textId="3FFEC80D" w:rsidR="004D6ABB" w:rsidRPr="004D6ABB" w:rsidRDefault="004D6ABB" w:rsidP="004D6ABB">
            <w:pPr>
              <w:rPr>
                <w:sz w:val="18"/>
                <w:szCs w:val="18"/>
              </w:rPr>
            </w:pPr>
            <w:r w:rsidRPr="004D6ABB">
              <w:rPr>
                <w:sz w:val="18"/>
                <w:szCs w:val="18"/>
              </w:rPr>
              <w:t>&gt;29%</w:t>
            </w:r>
          </w:p>
        </w:tc>
        <w:tc>
          <w:tcPr>
            <w:tcW w:w="1170" w:type="dxa"/>
            <w:shd w:val="clear" w:color="auto" w:fill="FFFFFF" w:themeFill="background1"/>
          </w:tcPr>
          <w:p w14:paraId="0FFC8BFE" w14:textId="2C4D8233" w:rsidR="004D6ABB" w:rsidRPr="004D6ABB" w:rsidRDefault="004D6ABB" w:rsidP="004D6ABB">
            <w:pPr>
              <w:rPr>
                <w:sz w:val="18"/>
                <w:szCs w:val="18"/>
              </w:rPr>
            </w:pPr>
            <w:r w:rsidRPr="004D6ABB">
              <w:rPr>
                <w:sz w:val="18"/>
                <w:szCs w:val="18"/>
              </w:rPr>
              <w:t>23.54%</w:t>
            </w:r>
          </w:p>
        </w:tc>
        <w:tc>
          <w:tcPr>
            <w:tcW w:w="3118" w:type="dxa"/>
            <w:shd w:val="clear" w:color="auto" w:fill="FFFFFF" w:themeFill="background1"/>
          </w:tcPr>
          <w:p w14:paraId="6693461E" w14:textId="3488B273" w:rsidR="004D6ABB" w:rsidRPr="004D6ABB" w:rsidRDefault="004D6ABB" w:rsidP="004D6ABB">
            <w:pPr>
              <w:rPr>
                <w:sz w:val="18"/>
                <w:szCs w:val="18"/>
              </w:rPr>
            </w:pPr>
            <w:r w:rsidRPr="004D6ABB">
              <w:rPr>
                <w:sz w:val="18"/>
                <w:szCs w:val="18"/>
              </w:rPr>
              <w:t>Not achieved - An average kerbside diversion rate of 23.54% was achieved during 2025-2026. This level of diversion is slightly below the previous year’s result and remains below the target set. Achieving a significant increase in kerbside diversion is likely to remain challenging under the current service model, with a substantial step change required to unlock additional diversion, such as the introduction of a kerbside organics collection service.</w:t>
            </w:r>
          </w:p>
        </w:tc>
      </w:tr>
    </w:tbl>
    <w:p w14:paraId="2CA73923" w14:textId="5C6F1743" w:rsidR="00D42703" w:rsidRPr="00E641B6" w:rsidRDefault="00D42703" w:rsidP="004D6ABB">
      <w:pPr>
        <w:rPr>
          <w:sz w:val="24"/>
          <w:lang w:val="en-GB"/>
        </w:rPr>
      </w:pPr>
      <w:r w:rsidRPr="00E641B6">
        <w:rPr>
          <w:sz w:val="24"/>
          <w:lang w:val="en-GB"/>
        </w:rPr>
        <w:br w:type="page"/>
      </w:r>
    </w:p>
    <w:p w14:paraId="7C3B3398" w14:textId="0B4C0BD4" w:rsidR="00D42703" w:rsidRDefault="00D42703" w:rsidP="00D42703">
      <w:pPr>
        <w:pStyle w:val="Heading2"/>
        <w:rPr>
          <w:lang w:val="en-GB"/>
        </w:rPr>
      </w:pPr>
      <w:bookmarkStart w:id="48" w:name="_Toc242858763"/>
      <w:r w:rsidRPr="00D42703">
        <w:rPr>
          <w:lang w:val="en-GB"/>
        </w:rPr>
        <w:lastRenderedPageBreak/>
        <w:t xml:space="preserve">Economy </w:t>
      </w:r>
      <w:r>
        <w:rPr>
          <w:lang w:val="en-GB"/>
        </w:rPr>
        <w:t>|</w:t>
      </w:r>
      <w:r w:rsidRPr="00D42703">
        <w:rPr>
          <w:lang w:val="en-GB"/>
        </w:rPr>
        <w:t xml:space="preserve"> </w:t>
      </w:r>
      <w:proofErr w:type="spellStart"/>
      <w:r w:rsidRPr="00D42703">
        <w:rPr>
          <w:lang w:val="en-GB"/>
        </w:rPr>
        <w:t>Taiōhaka</w:t>
      </w:r>
      <w:bookmarkEnd w:id="48"/>
      <w:proofErr w:type="spellEnd"/>
    </w:p>
    <w:p w14:paraId="063753D2" w14:textId="77777777" w:rsidR="00D42703" w:rsidRPr="007B27E4" w:rsidRDefault="00D42703" w:rsidP="00D42703">
      <w:pPr>
        <w:pStyle w:val="Heading3"/>
      </w:pPr>
      <w:bookmarkStart w:id="49" w:name="_Toc211422656"/>
      <w:bookmarkStart w:id="50" w:name="_Toc242799051"/>
      <w:bookmarkStart w:id="51" w:name="_Toc242858764"/>
      <w:r w:rsidRPr="007B27E4">
        <w:t>How we performed</w:t>
      </w:r>
      <w:bookmarkEnd w:id="49"/>
      <w:bookmarkEnd w:id="50"/>
      <w:bookmarkEnd w:id="51"/>
    </w:p>
    <w:p w14:paraId="5C95E269" w14:textId="77777777" w:rsidR="004D6ABB" w:rsidRPr="00E641B6" w:rsidRDefault="00D42703" w:rsidP="004D6ABB">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4D6ABB" w:rsidRPr="00E641B6" w14:paraId="404E268C" w14:textId="77777777" w:rsidTr="004A329B">
        <w:trPr>
          <w:cantSplit/>
        </w:trPr>
        <w:tc>
          <w:tcPr>
            <w:tcW w:w="1838" w:type="dxa"/>
            <w:shd w:val="clear" w:color="auto" w:fill="BFBFBF" w:themeFill="background1" w:themeFillShade="BF"/>
          </w:tcPr>
          <w:p w14:paraId="7D1BBB4B" w14:textId="77777777" w:rsidR="004D6ABB" w:rsidRPr="0060012F" w:rsidRDefault="004D6ABB"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2BED34B1" w14:textId="77777777" w:rsidR="004D6ABB" w:rsidRPr="0060012F" w:rsidRDefault="004D6ABB"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460B3B4C" w14:textId="77777777" w:rsidR="004D6ABB" w:rsidRPr="0060012F" w:rsidRDefault="004D6ABB"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37EEBA03" w14:textId="77777777" w:rsidR="004D6ABB" w:rsidRPr="0060012F" w:rsidRDefault="004D6ABB"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5C62D20A" w14:textId="77777777" w:rsidR="004D6ABB" w:rsidRPr="0060012F" w:rsidRDefault="004D6ABB"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5620B860" w14:textId="77777777" w:rsidR="004D6ABB" w:rsidRPr="0060012F" w:rsidRDefault="004D6ABB" w:rsidP="004A329B">
            <w:pPr>
              <w:rPr>
                <w:b/>
                <w:bCs/>
                <w:sz w:val="18"/>
                <w:szCs w:val="18"/>
                <w:lang w:val="en-US"/>
              </w:rPr>
            </w:pPr>
            <w:r w:rsidRPr="0060012F">
              <w:rPr>
                <w:b/>
                <w:bCs/>
                <w:sz w:val="18"/>
                <w:szCs w:val="18"/>
              </w:rPr>
              <w:t>Commentary</w:t>
            </w:r>
          </w:p>
        </w:tc>
      </w:tr>
      <w:tr w:rsidR="004D6ABB" w:rsidRPr="00E641B6" w14:paraId="2BCF1D1E" w14:textId="77777777" w:rsidTr="004A329B">
        <w:trPr>
          <w:cantSplit/>
          <w:trHeight w:val="15"/>
        </w:trPr>
        <w:tc>
          <w:tcPr>
            <w:tcW w:w="1838" w:type="dxa"/>
            <w:shd w:val="clear" w:color="auto" w:fill="FFFFFF" w:themeFill="background1"/>
          </w:tcPr>
          <w:p w14:paraId="1129A360" w14:textId="0ADAB0EB" w:rsidR="004D6ABB" w:rsidRPr="006C123D" w:rsidRDefault="004D6ABB" w:rsidP="004D6ABB">
            <w:pPr>
              <w:rPr>
                <w:rFonts w:cs="HelveticaNeueLT Std"/>
                <w:sz w:val="18"/>
                <w:szCs w:val="18"/>
              </w:rPr>
            </w:pPr>
            <w:r w:rsidRPr="006C123D">
              <w:rPr>
                <w:sz w:val="18"/>
                <w:szCs w:val="18"/>
              </w:rPr>
              <w:t>Percentage of residents who have participated in, performed at, or attended any events held in our district in the past 12 months.</w:t>
            </w:r>
          </w:p>
        </w:tc>
        <w:tc>
          <w:tcPr>
            <w:tcW w:w="1169" w:type="dxa"/>
            <w:shd w:val="clear" w:color="auto" w:fill="FFFFFF" w:themeFill="background1"/>
          </w:tcPr>
          <w:p w14:paraId="056D5D8A" w14:textId="6300DC7A" w:rsidR="004D6ABB" w:rsidRPr="006C123D" w:rsidRDefault="004D6ABB" w:rsidP="004D6ABB">
            <w:pPr>
              <w:rPr>
                <w:rFonts w:cs="HelveticaNeueLT Std"/>
                <w:sz w:val="18"/>
                <w:szCs w:val="18"/>
              </w:rPr>
            </w:pPr>
            <w:r w:rsidRPr="006C123D">
              <w:rPr>
                <w:sz w:val="18"/>
                <w:szCs w:val="18"/>
              </w:rPr>
              <w:t>45%</w:t>
            </w:r>
          </w:p>
        </w:tc>
        <w:tc>
          <w:tcPr>
            <w:tcW w:w="1170" w:type="dxa"/>
            <w:shd w:val="clear" w:color="auto" w:fill="FFFFFF" w:themeFill="background1"/>
          </w:tcPr>
          <w:p w14:paraId="4FAA2B6F" w14:textId="168443B4" w:rsidR="004D6ABB" w:rsidRPr="006C123D" w:rsidRDefault="004D6ABB" w:rsidP="004D6ABB">
            <w:pPr>
              <w:rPr>
                <w:rFonts w:cs="HelveticaNeueLT Std"/>
                <w:sz w:val="18"/>
                <w:szCs w:val="18"/>
              </w:rPr>
            </w:pPr>
            <w:r w:rsidRPr="006C123D">
              <w:rPr>
                <w:sz w:val="18"/>
                <w:szCs w:val="18"/>
              </w:rPr>
              <w:t>59%</w:t>
            </w:r>
          </w:p>
        </w:tc>
        <w:tc>
          <w:tcPr>
            <w:tcW w:w="1169" w:type="dxa"/>
            <w:shd w:val="clear" w:color="auto" w:fill="FFFFFF" w:themeFill="background1"/>
          </w:tcPr>
          <w:p w14:paraId="4E5112EC" w14:textId="2BA036A2" w:rsidR="004D6ABB" w:rsidRPr="006C123D" w:rsidRDefault="004D6ABB" w:rsidP="004D6ABB">
            <w:pPr>
              <w:rPr>
                <w:sz w:val="18"/>
                <w:szCs w:val="18"/>
              </w:rPr>
            </w:pPr>
            <w:r w:rsidRPr="006C123D">
              <w:rPr>
                <w:sz w:val="18"/>
                <w:szCs w:val="18"/>
              </w:rPr>
              <w:t>&gt;70%</w:t>
            </w:r>
          </w:p>
        </w:tc>
        <w:tc>
          <w:tcPr>
            <w:tcW w:w="1170" w:type="dxa"/>
            <w:shd w:val="clear" w:color="auto" w:fill="FFFFFF" w:themeFill="background1"/>
          </w:tcPr>
          <w:p w14:paraId="174FBA29" w14:textId="4B79F014" w:rsidR="004D6ABB" w:rsidRPr="006C123D" w:rsidRDefault="004D6ABB" w:rsidP="004D6ABB">
            <w:pPr>
              <w:rPr>
                <w:rFonts w:cs="HelveticaNeueLT Std"/>
                <w:sz w:val="18"/>
                <w:szCs w:val="18"/>
              </w:rPr>
            </w:pPr>
            <w:r w:rsidRPr="006C123D">
              <w:rPr>
                <w:sz w:val="18"/>
                <w:szCs w:val="18"/>
              </w:rPr>
              <w:t>66%</w:t>
            </w:r>
          </w:p>
        </w:tc>
        <w:tc>
          <w:tcPr>
            <w:tcW w:w="3118" w:type="dxa"/>
            <w:shd w:val="clear" w:color="auto" w:fill="FFFFFF" w:themeFill="background1"/>
          </w:tcPr>
          <w:p w14:paraId="68A562E0" w14:textId="231E60AC" w:rsidR="004D6ABB" w:rsidRPr="006C123D" w:rsidRDefault="004D6ABB" w:rsidP="004D6ABB">
            <w:pPr>
              <w:rPr>
                <w:rFonts w:cs="HelveticaNeueLT Std"/>
                <w:sz w:val="18"/>
                <w:szCs w:val="18"/>
              </w:rPr>
            </w:pPr>
            <w:r w:rsidRPr="006C123D">
              <w:rPr>
                <w:sz w:val="18"/>
                <w:szCs w:val="18"/>
              </w:rPr>
              <w:t xml:space="preserve">Not achieved - 66% of respondents reported participating in, performing at, or attending an event in the district over the past 12 months. While below the 70% target, the result represents the highest reported involvement since monitoring began in 2018. This is also an increase from 59% in the previous year. </w:t>
            </w:r>
          </w:p>
        </w:tc>
      </w:tr>
      <w:tr w:rsidR="004D6ABB" w:rsidRPr="00E641B6" w14:paraId="4298909A" w14:textId="77777777" w:rsidTr="004A329B">
        <w:trPr>
          <w:cantSplit/>
          <w:trHeight w:val="15"/>
        </w:trPr>
        <w:tc>
          <w:tcPr>
            <w:tcW w:w="1838" w:type="dxa"/>
            <w:shd w:val="clear" w:color="auto" w:fill="FFFFFF" w:themeFill="background1"/>
          </w:tcPr>
          <w:p w14:paraId="0325A4E5" w14:textId="5F6F6C8A" w:rsidR="004D6ABB" w:rsidRPr="006C123D" w:rsidRDefault="004D6ABB" w:rsidP="004D6ABB">
            <w:pPr>
              <w:rPr>
                <w:sz w:val="18"/>
                <w:szCs w:val="18"/>
              </w:rPr>
            </w:pPr>
            <w:r w:rsidRPr="006C123D">
              <w:rPr>
                <w:sz w:val="18"/>
                <w:szCs w:val="18"/>
              </w:rPr>
              <w:t>Percentage of QLDC actions delivered to target as per the Implementation Plan of the Economic Diversification Plan.</w:t>
            </w:r>
          </w:p>
        </w:tc>
        <w:tc>
          <w:tcPr>
            <w:tcW w:w="1169" w:type="dxa"/>
            <w:shd w:val="clear" w:color="auto" w:fill="FFFFFF" w:themeFill="background1"/>
          </w:tcPr>
          <w:p w14:paraId="56339718" w14:textId="50A3E3F7" w:rsidR="004D6ABB" w:rsidRPr="006C123D" w:rsidRDefault="004D6ABB" w:rsidP="004D6ABB">
            <w:pPr>
              <w:rPr>
                <w:sz w:val="18"/>
                <w:szCs w:val="18"/>
              </w:rPr>
            </w:pPr>
            <w:r w:rsidRPr="006C123D">
              <w:rPr>
                <w:sz w:val="18"/>
                <w:szCs w:val="18"/>
              </w:rPr>
              <w:t xml:space="preserve">New measure </w:t>
            </w:r>
          </w:p>
        </w:tc>
        <w:tc>
          <w:tcPr>
            <w:tcW w:w="1170" w:type="dxa"/>
            <w:shd w:val="clear" w:color="auto" w:fill="FFFFFF" w:themeFill="background1"/>
          </w:tcPr>
          <w:p w14:paraId="14384C84" w14:textId="3A6D61E8" w:rsidR="004D6ABB" w:rsidRPr="006C123D" w:rsidRDefault="004D6ABB" w:rsidP="004D6ABB">
            <w:pPr>
              <w:rPr>
                <w:sz w:val="18"/>
                <w:szCs w:val="18"/>
              </w:rPr>
            </w:pPr>
            <w:r w:rsidRPr="006C123D">
              <w:rPr>
                <w:sz w:val="18"/>
                <w:szCs w:val="18"/>
              </w:rPr>
              <w:t>64%</w:t>
            </w:r>
          </w:p>
        </w:tc>
        <w:tc>
          <w:tcPr>
            <w:tcW w:w="1169" w:type="dxa"/>
            <w:shd w:val="clear" w:color="auto" w:fill="FFFFFF" w:themeFill="background1"/>
          </w:tcPr>
          <w:p w14:paraId="4EDC116F" w14:textId="1151DFB2" w:rsidR="004D6ABB" w:rsidRPr="006C123D" w:rsidRDefault="004D6ABB" w:rsidP="004D6ABB">
            <w:pPr>
              <w:rPr>
                <w:sz w:val="18"/>
                <w:szCs w:val="18"/>
              </w:rPr>
            </w:pPr>
            <w:r w:rsidRPr="006C123D">
              <w:rPr>
                <w:sz w:val="18"/>
                <w:szCs w:val="18"/>
              </w:rPr>
              <w:t>90%</w:t>
            </w:r>
          </w:p>
        </w:tc>
        <w:tc>
          <w:tcPr>
            <w:tcW w:w="1170" w:type="dxa"/>
            <w:shd w:val="clear" w:color="auto" w:fill="FFFFFF" w:themeFill="background1"/>
          </w:tcPr>
          <w:p w14:paraId="6B95B2FA" w14:textId="0CFF5E0C" w:rsidR="004D6ABB" w:rsidRPr="006C123D" w:rsidRDefault="004D6ABB" w:rsidP="004D6ABB">
            <w:pPr>
              <w:rPr>
                <w:sz w:val="18"/>
                <w:szCs w:val="18"/>
              </w:rPr>
            </w:pPr>
            <w:r w:rsidRPr="006C123D">
              <w:rPr>
                <w:sz w:val="18"/>
                <w:szCs w:val="18"/>
              </w:rPr>
              <w:t>89%</w:t>
            </w:r>
          </w:p>
        </w:tc>
        <w:tc>
          <w:tcPr>
            <w:tcW w:w="3118" w:type="dxa"/>
            <w:shd w:val="clear" w:color="auto" w:fill="FFFFFF" w:themeFill="background1"/>
          </w:tcPr>
          <w:p w14:paraId="690010FC" w14:textId="3BC7B68B" w:rsidR="004D6ABB" w:rsidRPr="006C123D" w:rsidRDefault="004D6ABB" w:rsidP="004D6ABB">
            <w:pPr>
              <w:rPr>
                <w:sz w:val="18"/>
                <w:szCs w:val="18"/>
              </w:rPr>
            </w:pPr>
            <w:r w:rsidRPr="006C123D">
              <w:rPr>
                <w:sz w:val="18"/>
                <w:szCs w:val="18"/>
              </w:rPr>
              <w:t>Not achieved - Most planned actions have been completed. 8 out of 9 projects allocated to QLDC were delivered, with the only one remaining is establishment of a reference group.</w:t>
            </w:r>
          </w:p>
        </w:tc>
      </w:tr>
      <w:tr w:rsidR="004D6ABB" w:rsidRPr="00E641B6" w14:paraId="4F64B615" w14:textId="77777777" w:rsidTr="004A329B">
        <w:trPr>
          <w:cantSplit/>
          <w:trHeight w:val="15"/>
        </w:trPr>
        <w:tc>
          <w:tcPr>
            <w:tcW w:w="1838" w:type="dxa"/>
            <w:shd w:val="clear" w:color="auto" w:fill="FFFFFF" w:themeFill="background1"/>
          </w:tcPr>
          <w:p w14:paraId="3C1B04C1" w14:textId="77B2D792" w:rsidR="004D6ABB" w:rsidRPr="006C123D" w:rsidRDefault="004D6ABB" w:rsidP="004D6ABB">
            <w:pPr>
              <w:rPr>
                <w:sz w:val="18"/>
                <w:szCs w:val="18"/>
              </w:rPr>
            </w:pPr>
            <w:r w:rsidRPr="006C123D">
              <w:rPr>
                <w:sz w:val="18"/>
                <w:szCs w:val="18"/>
              </w:rPr>
              <w:t>Percentage of QLDC actions delivered to target as per the Implementation Plan of the Destination Management Plan.</w:t>
            </w:r>
          </w:p>
        </w:tc>
        <w:tc>
          <w:tcPr>
            <w:tcW w:w="1169" w:type="dxa"/>
            <w:shd w:val="clear" w:color="auto" w:fill="FFFFFF" w:themeFill="background1"/>
          </w:tcPr>
          <w:p w14:paraId="73923F92" w14:textId="2304FD84" w:rsidR="004D6ABB" w:rsidRPr="006C123D" w:rsidRDefault="004D6ABB" w:rsidP="004D6ABB">
            <w:pPr>
              <w:rPr>
                <w:sz w:val="18"/>
                <w:szCs w:val="18"/>
              </w:rPr>
            </w:pPr>
            <w:r w:rsidRPr="006C123D">
              <w:rPr>
                <w:sz w:val="18"/>
                <w:szCs w:val="18"/>
              </w:rPr>
              <w:t>New measure</w:t>
            </w:r>
          </w:p>
        </w:tc>
        <w:tc>
          <w:tcPr>
            <w:tcW w:w="1170" w:type="dxa"/>
            <w:shd w:val="clear" w:color="auto" w:fill="FFFFFF" w:themeFill="background1"/>
          </w:tcPr>
          <w:p w14:paraId="4C9DAD9D" w14:textId="117E8600" w:rsidR="004D6ABB" w:rsidRPr="006C123D" w:rsidRDefault="004D6ABB" w:rsidP="004D6ABB">
            <w:pPr>
              <w:rPr>
                <w:sz w:val="18"/>
                <w:szCs w:val="18"/>
              </w:rPr>
            </w:pPr>
            <w:r w:rsidRPr="006C123D">
              <w:rPr>
                <w:sz w:val="18"/>
                <w:szCs w:val="18"/>
              </w:rPr>
              <w:t>100%</w:t>
            </w:r>
          </w:p>
        </w:tc>
        <w:tc>
          <w:tcPr>
            <w:tcW w:w="1169" w:type="dxa"/>
            <w:shd w:val="clear" w:color="auto" w:fill="FFFFFF" w:themeFill="background1"/>
          </w:tcPr>
          <w:p w14:paraId="581A3753" w14:textId="3DE767B2" w:rsidR="004D6ABB" w:rsidRPr="006C123D" w:rsidRDefault="004D6ABB" w:rsidP="004D6ABB">
            <w:pPr>
              <w:rPr>
                <w:sz w:val="18"/>
                <w:szCs w:val="18"/>
              </w:rPr>
            </w:pPr>
            <w:r w:rsidRPr="006C123D">
              <w:rPr>
                <w:sz w:val="18"/>
                <w:szCs w:val="18"/>
              </w:rPr>
              <w:t>90%</w:t>
            </w:r>
          </w:p>
        </w:tc>
        <w:tc>
          <w:tcPr>
            <w:tcW w:w="1170" w:type="dxa"/>
            <w:shd w:val="clear" w:color="auto" w:fill="FFFFFF" w:themeFill="background1"/>
          </w:tcPr>
          <w:p w14:paraId="00C95C73" w14:textId="7181EC41" w:rsidR="004D6ABB" w:rsidRPr="006C123D" w:rsidRDefault="004D6ABB" w:rsidP="004D6ABB">
            <w:pPr>
              <w:rPr>
                <w:sz w:val="18"/>
                <w:szCs w:val="18"/>
              </w:rPr>
            </w:pPr>
            <w:r w:rsidRPr="006C123D">
              <w:rPr>
                <w:sz w:val="18"/>
                <w:szCs w:val="18"/>
              </w:rPr>
              <w:t>86%</w:t>
            </w:r>
          </w:p>
        </w:tc>
        <w:tc>
          <w:tcPr>
            <w:tcW w:w="3118" w:type="dxa"/>
            <w:shd w:val="clear" w:color="auto" w:fill="FFFFFF" w:themeFill="background1"/>
          </w:tcPr>
          <w:p w14:paraId="47EC4D77" w14:textId="20517C97" w:rsidR="004D6ABB" w:rsidRPr="006C123D" w:rsidRDefault="004D6ABB" w:rsidP="004D6ABB">
            <w:pPr>
              <w:rPr>
                <w:sz w:val="18"/>
                <w:szCs w:val="18"/>
              </w:rPr>
            </w:pPr>
            <w:r w:rsidRPr="006C123D">
              <w:rPr>
                <w:sz w:val="18"/>
                <w:szCs w:val="18"/>
              </w:rPr>
              <w:t>Not achieved - Most planned actions have been completed. This reflects projects delivered by a range of Council departments including Economic Futures, Welcoming Communities, Waste Minimisation, and Climate and Biodiversity.</w:t>
            </w:r>
          </w:p>
        </w:tc>
      </w:tr>
    </w:tbl>
    <w:p w14:paraId="6785B337" w14:textId="439CD766" w:rsidR="00D42703" w:rsidRPr="00E641B6" w:rsidRDefault="00D42703" w:rsidP="004D6ABB">
      <w:pPr>
        <w:rPr>
          <w:sz w:val="24"/>
          <w:lang w:val="en-GB"/>
        </w:rPr>
      </w:pPr>
      <w:r w:rsidRPr="00E641B6">
        <w:rPr>
          <w:sz w:val="24"/>
          <w:lang w:val="en-GB"/>
        </w:rPr>
        <w:br w:type="page"/>
      </w:r>
    </w:p>
    <w:p w14:paraId="2B017E09" w14:textId="06A35909" w:rsidR="00D42703" w:rsidRDefault="00D42703" w:rsidP="00D42703">
      <w:pPr>
        <w:pStyle w:val="Heading2"/>
        <w:rPr>
          <w:lang w:val="en-GB"/>
        </w:rPr>
      </w:pPr>
      <w:bookmarkStart w:id="52" w:name="_Toc242858765"/>
      <w:r w:rsidRPr="00D42703">
        <w:rPr>
          <w:lang w:val="en-GB"/>
        </w:rPr>
        <w:lastRenderedPageBreak/>
        <w:t xml:space="preserve">Regulatory functions and services </w:t>
      </w:r>
      <w:r>
        <w:rPr>
          <w:lang w:val="en-GB"/>
        </w:rPr>
        <w:t>|</w:t>
      </w:r>
      <w:r w:rsidRPr="00D42703">
        <w:rPr>
          <w:lang w:val="en-GB"/>
        </w:rPr>
        <w:t xml:space="preserve"> </w:t>
      </w:r>
      <w:proofErr w:type="spellStart"/>
      <w:r w:rsidRPr="00D42703">
        <w:rPr>
          <w:lang w:val="en-GB"/>
        </w:rPr>
        <w:t>Kā</w:t>
      </w:r>
      <w:proofErr w:type="spellEnd"/>
      <w:r w:rsidRPr="00D42703">
        <w:rPr>
          <w:lang w:val="en-GB"/>
        </w:rPr>
        <w:t xml:space="preserve"> mahi me </w:t>
      </w:r>
      <w:proofErr w:type="spellStart"/>
      <w:r w:rsidRPr="00D42703">
        <w:rPr>
          <w:lang w:val="en-GB"/>
        </w:rPr>
        <w:t>kā</w:t>
      </w:r>
      <w:proofErr w:type="spellEnd"/>
      <w:r w:rsidRPr="00D42703">
        <w:rPr>
          <w:lang w:val="en-GB"/>
        </w:rPr>
        <w:t xml:space="preserve"> </w:t>
      </w:r>
      <w:proofErr w:type="spellStart"/>
      <w:r w:rsidRPr="00D42703">
        <w:rPr>
          <w:lang w:val="en-GB"/>
        </w:rPr>
        <w:t>ratoka</w:t>
      </w:r>
      <w:proofErr w:type="spellEnd"/>
      <w:r w:rsidRPr="00D42703">
        <w:rPr>
          <w:lang w:val="en-GB"/>
        </w:rPr>
        <w:t xml:space="preserve"> ā-</w:t>
      </w:r>
      <w:proofErr w:type="spellStart"/>
      <w:r w:rsidRPr="00D42703">
        <w:rPr>
          <w:lang w:val="en-GB"/>
        </w:rPr>
        <w:t>waiture</w:t>
      </w:r>
      <w:bookmarkEnd w:id="52"/>
      <w:proofErr w:type="spellEnd"/>
    </w:p>
    <w:p w14:paraId="734CFBA7" w14:textId="77777777" w:rsidR="00D42703" w:rsidRPr="007B27E4" w:rsidRDefault="00D42703" w:rsidP="00D42703">
      <w:pPr>
        <w:pStyle w:val="Heading3"/>
      </w:pPr>
      <w:bookmarkStart w:id="53" w:name="_Toc211422658"/>
      <w:bookmarkStart w:id="54" w:name="_Toc242799053"/>
      <w:bookmarkStart w:id="55" w:name="_Toc242858766"/>
      <w:r w:rsidRPr="007B27E4">
        <w:t>How we performed</w:t>
      </w:r>
      <w:bookmarkEnd w:id="53"/>
      <w:bookmarkEnd w:id="54"/>
      <w:bookmarkEnd w:id="55"/>
    </w:p>
    <w:p w14:paraId="0EB86B20" w14:textId="77777777" w:rsidR="006C123D" w:rsidRPr="00E641B6" w:rsidRDefault="00D42703" w:rsidP="006C123D">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6C123D" w:rsidRPr="00E641B6" w14:paraId="3A7EA375" w14:textId="77777777" w:rsidTr="004A329B">
        <w:trPr>
          <w:cantSplit/>
        </w:trPr>
        <w:tc>
          <w:tcPr>
            <w:tcW w:w="1838" w:type="dxa"/>
            <w:shd w:val="clear" w:color="auto" w:fill="BFBFBF" w:themeFill="background1" w:themeFillShade="BF"/>
          </w:tcPr>
          <w:p w14:paraId="53F25E7A" w14:textId="77777777" w:rsidR="006C123D" w:rsidRPr="0060012F" w:rsidRDefault="006C123D"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141F47FA" w14:textId="77777777" w:rsidR="006C123D" w:rsidRPr="0060012F" w:rsidRDefault="006C123D"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0F18EEEE" w14:textId="77777777" w:rsidR="006C123D" w:rsidRPr="0060012F" w:rsidRDefault="006C123D"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4A92E146" w14:textId="77777777" w:rsidR="006C123D" w:rsidRPr="0060012F" w:rsidRDefault="006C123D"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7FD918D6" w14:textId="77777777" w:rsidR="006C123D" w:rsidRPr="0060012F" w:rsidRDefault="006C123D"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469AC4D9" w14:textId="77777777" w:rsidR="006C123D" w:rsidRPr="0060012F" w:rsidRDefault="006C123D" w:rsidP="004A329B">
            <w:pPr>
              <w:rPr>
                <w:b/>
                <w:bCs/>
                <w:sz w:val="18"/>
                <w:szCs w:val="18"/>
                <w:lang w:val="en-US"/>
              </w:rPr>
            </w:pPr>
            <w:r w:rsidRPr="0060012F">
              <w:rPr>
                <w:b/>
                <w:bCs/>
                <w:sz w:val="18"/>
                <w:szCs w:val="18"/>
              </w:rPr>
              <w:t>Commentary</w:t>
            </w:r>
          </w:p>
        </w:tc>
      </w:tr>
      <w:tr w:rsidR="006C123D" w:rsidRPr="00E641B6" w14:paraId="454C984A" w14:textId="77777777" w:rsidTr="004A329B">
        <w:trPr>
          <w:cantSplit/>
          <w:trHeight w:val="15"/>
        </w:trPr>
        <w:tc>
          <w:tcPr>
            <w:tcW w:w="1838" w:type="dxa"/>
            <w:shd w:val="clear" w:color="auto" w:fill="FFFFFF" w:themeFill="background1"/>
          </w:tcPr>
          <w:p w14:paraId="27518530" w14:textId="091A1416" w:rsidR="006C123D" w:rsidRPr="006C123D" w:rsidRDefault="006C123D" w:rsidP="006C123D">
            <w:pPr>
              <w:rPr>
                <w:rFonts w:cs="HelveticaNeueLT Std"/>
                <w:sz w:val="18"/>
                <w:szCs w:val="18"/>
              </w:rPr>
            </w:pPr>
            <w:r w:rsidRPr="006C123D">
              <w:rPr>
                <w:sz w:val="18"/>
                <w:szCs w:val="18"/>
              </w:rPr>
              <w:t>Resource consents listed as 'priority' in the Monitoring Strategy are proactively monitored.</w:t>
            </w:r>
          </w:p>
        </w:tc>
        <w:tc>
          <w:tcPr>
            <w:tcW w:w="1169" w:type="dxa"/>
            <w:shd w:val="clear" w:color="auto" w:fill="FFFFFF" w:themeFill="background1"/>
          </w:tcPr>
          <w:p w14:paraId="7D6F596D" w14:textId="202EB97A" w:rsidR="006C123D" w:rsidRPr="006C123D" w:rsidRDefault="006C123D" w:rsidP="006C123D">
            <w:pPr>
              <w:rPr>
                <w:rFonts w:cs="HelveticaNeueLT Std"/>
                <w:sz w:val="18"/>
                <w:szCs w:val="18"/>
              </w:rPr>
            </w:pPr>
            <w:r w:rsidRPr="006C123D">
              <w:rPr>
                <w:sz w:val="18"/>
                <w:szCs w:val="18"/>
              </w:rPr>
              <w:t>100%</w:t>
            </w:r>
          </w:p>
        </w:tc>
        <w:tc>
          <w:tcPr>
            <w:tcW w:w="1170" w:type="dxa"/>
            <w:shd w:val="clear" w:color="auto" w:fill="FFFFFF" w:themeFill="background1"/>
          </w:tcPr>
          <w:p w14:paraId="33C6A661" w14:textId="5C6DEBB0" w:rsidR="006C123D" w:rsidRPr="006C123D" w:rsidRDefault="006C123D" w:rsidP="006C123D">
            <w:pPr>
              <w:rPr>
                <w:rFonts w:cs="HelveticaNeueLT Std"/>
                <w:sz w:val="18"/>
                <w:szCs w:val="18"/>
              </w:rPr>
            </w:pPr>
            <w:r w:rsidRPr="006C123D">
              <w:rPr>
                <w:sz w:val="18"/>
                <w:szCs w:val="18"/>
              </w:rPr>
              <w:t>100%</w:t>
            </w:r>
          </w:p>
        </w:tc>
        <w:tc>
          <w:tcPr>
            <w:tcW w:w="1169" w:type="dxa"/>
            <w:shd w:val="clear" w:color="auto" w:fill="FFFFFF" w:themeFill="background1"/>
          </w:tcPr>
          <w:p w14:paraId="66E9B3C6" w14:textId="5CA0AE71" w:rsidR="006C123D" w:rsidRPr="006C123D" w:rsidRDefault="006C123D" w:rsidP="006C123D">
            <w:pPr>
              <w:rPr>
                <w:sz w:val="18"/>
                <w:szCs w:val="18"/>
              </w:rPr>
            </w:pPr>
            <w:r w:rsidRPr="006C123D">
              <w:rPr>
                <w:sz w:val="18"/>
                <w:szCs w:val="18"/>
              </w:rPr>
              <w:t>100%</w:t>
            </w:r>
          </w:p>
        </w:tc>
        <w:tc>
          <w:tcPr>
            <w:tcW w:w="1170" w:type="dxa"/>
            <w:shd w:val="clear" w:color="auto" w:fill="FFFFFF" w:themeFill="background1"/>
          </w:tcPr>
          <w:p w14:paraId="2EA29948" w14:textId="0E57B69B" w:rsidR="006C123D" w:rsidRPr="006C123D" w:rsidRDefault="006C123D" w:rsidP="006C123D">
            <w:pPr>
              <w:rPr>
                <w:rFonts w:cs="HelveticaNeueLT Std"/>
                <w:sz w:val="18"/>
                <w:szCs w:val="18"/>
              </w:rPr>
            </w:pPr>
            <w:r w:rsidRPr="006C123D">
              <w:rPr>
                <w:sz w:val="18"/>
                <w:szCs w:val="18"/>
              </w:rPr>
              <w:t>100%</w:t>
            </w:r>
          </w:p>
        </w:tc>
        <w:tc>
          <w:tcPr>
            <w:tcW w:w="3118" w:type="dxa"/>
            <w:shd w:val="clear" w:color="auto" w:fill="FFFFFF" w:themeFill="background1"/>
          </w:tcPr>
          <w:p w14:paraId="2EDF3DA4" w14:textId="1B3D28B6" w:rsidR="006C123D" w:rsidRPr="006C123D" w:rsidRDefault="006C123D" w:rsidP="006C123D">
            <w:pPr>
              <w:rPr>
                <w:rFonts w:cs="HelveticaNeueLT Std"/>
                <w:sz w:val="18"/>
                <w:szCs w:val="18"/>
              </w:rPr>
            </w:pPr>
            <w:r w:rsidRPr="006C123D">
              <w:rPr>
                <w:sz w:val="18"/>
                <w:szCs w:val="18"/>
              </w:rPr>
              <w:t>Achieved - Monitoring activity was undertaken in accordance with the prioritisation strategy, resulting in 519 resource consents being monitored during the year.</w:t>
            </w:r>
          </w:p>
        </w:tc>
      </w:tr>
      <w:tr w:rsidR="006C123D" w:rsidRPr="00E641B6" w14:paraId="3B733932" w14:textId="77777777" w:rsidTr="004A329B">
        <w:trPr>
          <w:cantSplit/>
          <w:trHeight w:val="15"/>
        </w:trPr>
        <w:tc>
          <w:tcPr>
            <w:tcW w:w="1838" w:type="dxa"/>
            <w:shd w:val="clear" w:color="auto" w:fill="FFFFFF" w:themeFill="background1"/>
          </w:tcPr>
          <w:p w14:paraId="436516AA" w14:textId="144F88CA" w:rsidR="006C123D" w:rsidRPr="006C123D" w:rsidRDefault="006C123D" w:rsidP="006C123D">
            <w:pPr>
              <w:rPr>
                <w:sz w:val="18"/>
                <w:szCs w:val="18"/>
              </w:rPr>
            </w:pPr>
            <w:r w:rsidRPr="006C123D">
              <w:rPr>
                <w:sz w:val="18"/>
                <w:szCs w:val="18"/>
              </w:rPr>
              <w:t>Every food business that is due an audit is audited within the statutory timeframes (according to the Food Act 2014).</w:t>
            </w:r>
          </w:p>
        </w:tc>
        <w:tc>
          <w:tcPr>
            <w:tcW w:w="1169" w:type="dxa"/>
            <w:shd w:val="clear" w:color="auto" w:fill="FFFFFF" w:themeFill="background1"/>
          </w:tcPr>
          <w:p w14:paraId="182346CF" w14:textId="4A3F697A" w:rsidR="006C123D" w:rsidRPr="006C123D" w:rsidRDefault="006C123D" w:rsidP="006C123D">
            <w:pPr>
              <w:rPr>
                <w:sz w:val="18"/>
                <w:szCs w:val="18"/>
              </w:rPr>
            </w:pPr>
            <w:r w:rsidRPr="006C123D">
              <w:rPr>
                <w:sz w:val="18"/>
                <w:szCs w:val="18"/>
              </w:rPr>
              <w:t>59%</w:t>
            </w:r>
          </w:p>
        </w:tc>
        <w:tc>
          <w:tcPr>
            <w:tcW w:w="1170" w:type="dxa"/>
            <w:shd w:val="clear" w:color="auto" w:fill="FFFFFF" w:themeFill="background1"/>
          </w:tcPr>
          <w:p w14:paraId="1C603EE1" w14:textId="7DBE3AB8" w:rsidR="006C123D" w:rsidRPr="006C123D" w:rsidRDefault="006C123D" w:rsidP="006C123D">
            <w:pPr>
              <w:rPr>
                <w:sz w:val="18"/>
                <w:szCs w:val="18"/>
              </w:rPr>
            </w:pPr>
            <w:r w:rsidRPr="006C123D">
              <w:rPr>
                <w:sz w:val="18"/>
                <w:szCs w:val="18"/>
              </w:rPr>
              <w:t>30%</w:t>
            </w:r>
          </w:p>
        </w:tc>
        <w:tc>
          <w:tcPr>
            <w:tcW w:w="1169" w:type="dxa"/>
            <w:shd w:val="clear" w:color="auto" w:fill="FFFFFF" w:themeFill="background1"/>
          </w:tcPr>
          <w:p w14:paraId="335902C0" w14:textId="05DF970A" w:rsidR="006C123D" w:rsidRPr="006C123D" w:rsidRDefault="006C123D" w:rsidP="006C123D">
            <w:pPr>
              <w:rPr>
                <w:sz w:val="18"/>
                <w:szCs w:val="18"/>
              </w:rPr>
            </w:pPr>
            <w:r w:rsidRPr="006C123D">
              <w:rPr>
                <w:sz w:val="18"/>
                <w:szCs w:val="18"/>
              </w:rPr>
              <w:t>100%</w:t>
            </w:r>
          </w:p>
        </w:tc>
        <w:tc>
          <w:tcPr>
            <w:tcW w:w="1170" w:type="dxa"/>
            <w:shd w:val="clear" w:color="auto" w:fill="FFFFFF" w:themeFill="background1"/>
          </w:tcPr>
          <w:p w14:paraId="78CB3E63" w14:textId="6DB20736" w:rsidR="006C123D" w:rsidRPr="006C123D" w:rsidRDefault="006C123D" w:rsidP="006C123D">
            <w:pPr>
              <w:rPr>
                <w:sz w:val="18"/>
                <w:szCs w:val="18"/>
              </w:rPr>
            </w:pPr>
            <w:r w:rsidRPr="006C123D">
              <w:rPr>
                <w:sz w:val="18"/>
                <w:szCs w:val="18"/>
              </w:rPr>
              <w:t>26%</w:t>
            </w:r>
          </w:p>
        </w:tc>
        <w:tc>
          <w:tcPr>
            <w:tcW w:w="3118" w:type="dxa"/>
            <w:shd w:val="clear" w:color="auto" w:fill="FFFFFF" w:themeFill="background1"/>
          </w:tcPr>
          <w:p w14:paraId="28255679" w14:textId="61CBA5BD" w:rsidR="006C123D" w:rsidRPr="006C123D" w:rsidRDefault="006C123D" w:rsidP="006C123D">
            <w:pPr>
              <w:rPr>
                <w:sz w:val="18"/>
                <w:szCs w:val="18"/>
              </w:rPr>
            </w:pPr>
            <w:r w:rsidRPr="006C123D">
              <w:rPr>
                <w:sz w:val="18"/>
                <w:szCs w:val="18"/>
              </w:rPr>
              <w:t>Not achieved - The team continues to recruit additional Environmental Health Officers to address workload pressures and reduce the auditing backlog. Two vacancies remain, with a shortage of suitably qualified officers affecting recruitment. KPI performance has also been affected by the time required for priority enforcement activities under the Food Act 2014, reducing capacity for scheduled verification work. Despite these pressures, the team has reduced overdue audits from 178 at the end of June 2025 to 65 at the end of June 2026. The Food Act requires food businesses to be audited based on set criteria, including timeframes for new operators and audit frequency determined by a business’s risk category and previous audit results. To manage the risk of not auditing all businesses within required timeframes, the team uses a risk-based approach that prioritises new operators and high-risk businesses. New operators lack a compliance history, while businesses with previous unacceptable verification outcomes are prioritised ahead of those with a strong record of compliance.</w:t>
            </w:r>
          </w:p>
        </w:tc>
      </w:tr>
      <w:tr w:rsidR="006C123D" w:rsidRPr="00E641B6" w14:paraId="298D632F" w14:textId="77777777" w:rsidTr="004A329B">
        <w:trPr>
          <w:cantSplit/>
          <w:trHeight w:val="15"/>
        </w:trPr>
        <w:tc>
          <w:tcPr>
            <w:tcW w:w="1838" w:type="dxa"/>
            <w:shd w:val="clear" w:color="auto" w:fill="FFFFFF" w:themeFill="background1"/>
          </w:tcPr>
          <w:p w14:paraId="02BC77C2" w14:textId="5CA23F11" w:rsidR="006C123D" w:rsidRPr="006C123D" w:rsidRDefault="006C123D" w:rsidP="006C123D">
            <w:pPr>
              <w:rPr>
                <w:sz w:val="18"/>
                <w:szCs w:val="18"/>
              </w:rPr>
            </w:pPr>
            <w:r w:rsidRPr="006C123D">
              <w:rPr>
                <w:sz w:val="18"/>
                <w:szCs w:val="18"/>
              </w:rPr>
              <w:lastRenderedPageBreak/>
              <w:t>Percentage of building consents processed within statutory timeframes.</w:t>
            </w:r>
          </w:p>
        </w:tc>
        <w:tc>
          <w:tcPr>
            <w:tcW w:w="1169" w:type="dxa"/>
            <w:shd w:val="clear" w:color="auto" w:fill="FFFFFF" w:themeFill="background1"/>
          </w:tcPr>
          <w:p w14:paraId="134B0F57" w14:textId="575A4F3C" w:rsidR="006C123D" w:rsidRPr="006C123D" w:rsidRDefault="006C123D" w:rsidP="006C123D">
            <w:pPr>
              <w:rPr>
                <w:sz w:val="18"/>
                <w:szCs w:val="18"/>
              </w:rPr>
            </w:pPr>
            <w:r w:rsidRPr="006C123D">
              <w:rPr>
                <w:sz w:val="18"/>
                <w:szCs w:val="18"/>
              </w:rPr>
              <w:t>91.92%</w:t>
            </w:r>
          </w:p>
        </w:tc>
        <w:tc>
          <w:tcPr>
            <w:tcW w:w="1170" w:type="dxa"/>
            <w:shd w:val="clear" w:color="auto" w:fill="FFFFFF" w:themeFill="background1"/>
          </w:tcPr>
          <w:p w14:paraId="4198497C" w14:textId="3E9E8564" w:rsidR="006C123D" w:rsidRPr="006C123D" w:rsidRDefault="006C123D" w:rsidP="006C123D">
            <w:pPr>
              <w:rPr>
                <w:sz w:val="18"/>
                <w:szCs w:val="18"/>
              </w:rPr>
            </w:pPr>
            <w:r w:rsidRPr="006C123D">
              <w:rPr>
                <w:sz w:val="18"/>
                <w:szCs w:val="18"/>
              </w:rPr>
              <w:t>96.45%</w:t>
            </w:r>
          </w:p>
        </w:tc>
        <w:tc>
          <w:tcPr>
            <w:tcW w:w="1169" w:type="dxa"/>
            <w:shd w:val="clear" w:color="auto" w:fill="FFFFFF" w:themeFill="background1"/>
          </w:tcPr>
          <w:p w14:paraId="0A47F277" w14:textId="627029F0" w:rsidR="006C123D" w:rsidRPr="006C123D" w:rsidRDefault="006C123D" w:rsidP="006C123D">
            <w:pPr>
              <w:rPr>
                <w:sz w:val="18"/>
                <w:szCs w:val="18"/>
              </w:rPr>
            </w:pPr>
            <w:r w:rsidRPr="006C123D">
              <w:rPr>
                <w:sz w:val="18"/>
                <w:szCs w:val="18"/>
              </w:rPr>
              <w:t>100%</w:t>
            </w:r>
          </w:p>
        </w:tc>
        <w:tc>
          <w:tcPr>
            <w:tcW w:w="1170" w:type="dxa"/>
            <w:shd w:val="clear" w:color="auto" w:fill="FFFFFF" w:themeFill="background1"/>
          </w:tcPr>
          <w:p w14:paraId="052D7F99" w14:textId="0405C983" w:rsidR="006C123D" w:rsidRPr="006C123D" w:rsidRDefault="006C123D" w:rsidP="006C123D">
            <w:pPr>
              <w:rPr>
                <w:sz w:val="18"/>
                <w:szCs w:val="18"/>
              </w:rPr>
            </w:pPr>
            <w:r w:rsidRPr="006C123D">
              <w:rPr>
                <w:sz w:val="18"/>
                <w:szCs w:val="18"/>
              </w:rPr>
              <w:t>93.54%</w:t>
            </w:r>
          </w:p>
        </w:tc>
        <w:tc>
          <w:tcPr>
            <w:tcW w:w="3118" w:type="dxa"/>
            <w:shd w:val="clear" w:color="auto" w:fill="FFFFFF" w:themeFill="background1"/>
          </w:tcPr>
          <w:p w14:paraId="3D84C52F" w14:textId="6D105A96" w:rsidR="006C123D" w:rsidRPr="006C123D" w:rsidRDefault="006C123D" w:rsidP="006C123D">
            <w:pPr>
              <w:rPr>
                <w:sz w:val="18"/>
                <w:szCs w:val="18"/>
              </w:rPr>
            </w:pPr>
            <w:r w:rsidRPr="006C123D">
              <w:rPr>
                <w:sz w:val="18"/>
                <w:szCs w:val="18"/>
              </w:rPr>
              <w:t>Not achieved - An increase in building consent applications, from 1,365 in 2024-2025 to 1,748 in 2025-2026 placed additional pressure on staff and contractor resources. As a result, the target of processing 100% of building consents within the 20-day statutory timeframe was not met. Additional contractor resources will be onboarded during 2026-2027 to improve capacity and return to higher levels of compliance with statutory timeframes.</w:t>
            </w:r>
          </w:p>
        </w:tc>
      </w:tr>
    </w:tbl>
    <w:p w14:paraId="78552D44" w14:textId="267B3550" w:rsidR="00CC6FBB" w:rsidRPr="00E641B6" w:rsidRDefault="00CC6FBB" w:rsidP="006C123D">
      <w:pPr>
        <w:rPr>
          <w:sz w:val="24"/>
          <w:lang w:val="en-GB"/>
        </w:rPr>
      </w:pPr>
      <w:r w:rsidRPr="00E641B6">
        <w:rPr>
          <w:sz w:val="24"/>
          <w:lang w:val="en-GB"/>
        </w:rPr>
        <w:br w:type="page"/>
      </w:r>
    </w:p>
    <w:p w14:paraId="701FA132" w14:textId="0DE4D022" w:rsidR="00CC6FBB" w:rsidRDefault="00CC6FBB" w:rsidP="00CC6FBB">
      <w:pPr>
        <w:pStyle w:val="Heading2"/>
        <w:rPr>
          <w:lang w:val="en-GB"/>
        </w:rPr>
      </w:pPr>
      <w:bookmarkStart w:id="56" w:name="_Toc242858767"/>
      <w:r w:rsidRPr="00CC6FBB">
        <w:rPr>
          <w:lang w:val="en-GB"/>
        </w:rPr>
        <w:lastRenderedPageBreak/>
        <w:t xml:space="preserve">Local democracy </w:t>
      </w:r>
      <w:r>
        <w:rPr>
          <w:lang w:val="en-GB"/>
        </w:rPr>
        <w:t>|</w:t>
      </w:r>
      <w:r w:rsidRPr="00CC6FBB">
        <w:rPr>
          <w:lang w:val="en-GB"/>
        </w:rPr>
        <w:t xml:space="preserve"> </w:t>
      </w:r>
      <w:proofErr w:type="spellStart"/>
      <w:r w:rsidRPr="00CC6FBB">
        <w:rPr>
          <w:lang w:val="en-GB"/>
        </w:rPr>
        <w:t>Manapori</w:t>
      </w:r>
      <w:proofErr w:type="spellEnd"/>
      <w:r w:rsidRPr="00CC6FBB">
        <w:rPr>
          <w:lang w:val="en-GB"/>
        </w:rPr>
        <w:t xml:space="preserve"> ā-</w:t>
      </w:r>
      <w:proofErr w:type="spellStart"/>
      <w:r w:rsidRPr="00CC6FBB">
        <w:rPr>
          <w:lang w:val="en-GB"/>
        </w:rPr>
        <w:t>rohe</w:t>
      </w:r>
      <w:bookmarkEnd w:id="56"/>
      <w:proofErr w:type="spellEnd"/>
    </w:p>
    <w:p w14:paraId="0877E378" w14:textId="77777777" w:rsidR="00CC6FBB" w:rsidRPr="007B27E4" w:rsidRDefault="00CC6FBB" w:rsidP="00CC6FBB">
      <w:pPr>
        <w:pStyle w:val="Heading3"/>
      </w:pPr>
      <w:bookmarkStart w:id="57" w:name="_Toc211422660"/>
      <w:bookmarkStart w:id="58" w:name="_Toc242799055"/>
      <w:bookmarkStart w:id="59" w:name="_Toc242858768"/>
      <w:r w:rsidRPr="007B27E4">
        <w:t>How we performed</w:t>
      </w:r>
      <w:bookmarkEnd w:id="57"/>
      <w:bookmarkEnd w:id="58"/>
      <w:bookmarkEnd w:id="59"/>
    </w:p>
    <w:p w14:paraId="40325C49" w14:textId="77777777" w:rsidR="006C123D" w:rsidRPr="00E641B6" w:rsidRDefault="00CC6FBB" w:rsidP="006C123D">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6C123D" w:rsidRPr="00E641B6" w14:paraId="4D655C05" w14:textId="77777777" w:rsidTr="004A329B">
        <w:trPr>
          <w:cantSplit/>
        </w:trPr>
        <w:tc>
          <w:tcPr>
            <w:tcW w:w="1838" w:type="dxa"/>
            <w:shd w:val="clear" w:color="auto" w:fill="BFBFBF" w:themeFill="background1" w:themeFillShade="BF"/>
          </w:tcPr>
          <w:p w14:paraId="670B38AE" w14:textId="77777777" w:rsidR="006C123D" w:rsidRPr="0060012F" w:rsidRDefault="006C123D"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348A5516" w14:textId="77777777" w:rsidR="006C123D" w:rsidRPr="0060012F" w:rsidRDefault="006C123D"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39EEF9B8" w14:textId="77777777" w:rsidR="006C123D" w:rsidRPr="0060012F" w:rsidRDefault="006C123D"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1FEEE1AF" w14:textId="77777777" w:rsidR="006C123D" w:rsidRPr="0060012F" w:rsidRDefault="006C123D"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2A54C83F" w14:textId="77777777" w:rsidR="006C123D" w:rsidRPr="0060012F" w:rsidRDefault="006C123D"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1192F248" w14:textId="77777777" w:rsidR="006C123D" w:rsidRPr="0060012F" w:rsidRDefault="006C123D" w:rsidP="004A329B">
            <w:pPr>
              <w:rPr>
                <w:b/>
                <w:bCs/>
                <w:sz w:val="18"/>
                <w:szCs w:val="18"/>
                <w:lang w:val="en-US"/>
              </w:rPr>
            </w:pPr>
            <w:r w:rsidRPr="0060012F">
              <w:rPr>
                <w:b/>
                <w:bCs/>
                <w:sz w:val="18"/>
                <w:szCs w:val="18"/>
              </w:rPr>
              <w:t>Commentary</w:t>
            </w:r>
          </w:p>
        </w:tc>
      </w:tr>
      <w:tr w:rsidR="006C123D" w:rsidRPr="00E641B6" w14:paraId="4EBEF89D" w14:textId="77777777" w:rsidTr="004A329B">
        <w:trPr>
          <w:cantSplit/>
          <w:trHeight w:val="15"/>
        </w:trPr>
        <w:tc>
          <w:tcPr>
            <w:tcW w:w="1838" w:type="dxa"/>
            <w:shd w:val="clear" w:color="auto" w:fill="FFFFFF" w:themeFill="background1"/>
          </w:tcPr>
          <w:p w14:paraId="4487F792" w14:textId="496124B9" w:rsidR="006C123D" w:rsidRPr="006C123D" w:rsidRDefault="006C123D" w:rsidP="006C123D">
            <w:pPr>
              <w:rPr>
                <w:rFonts w:cs="HelveticaNeueLT Std"/>
                <w:sz w:val="18"/>
                <w:szCs w:val="18"/>
              </w:rPr>
            </w:pPr>
            <w:r w:rsidRPr="006C123D">
              <w:rPr>
                <w:sz w:val="18"/>
                <w:szCs w:val="18"/>
              </w:rPr>
              <w:t>Percentage of residents who are satisfied with the information they receive from Council.</w:t>
            </w:r>
          </w:p>
        </w:tc>
        <w:tc>
          <w:tcPr>
            <w:tcW w:w="1169" w:type="dxa"/>
            <w:shd w:val="clear" w:color="auto" w:fill="FFFFFF" w:themeFill="background1"/>
          </w:tcPr>
          <w:p w14:paraId="2F316805" w14:textId="3203CBAD" w:rsidR="006C123D" w:rsidRPr="006C123D" w:rsidRDefault="006C123D" w:rsidP="006C123D">
            <w:pPr>
              <w:rPr>
                <w:rFonts w:cs="HelveticaNeueLT Std"/>
                <w:sz w:val="18"/>
                <w:szCs w:val="18"/>
              </w:rPr>
            </w:pPr>
            <w:r w:rsidRPr="006C123D">
              <w:rPr>
                <w:sz w:val="18"/>
                <w:szCs w:val="18"/>
              </w:rPr>
              <w:t>39%</w:t>
            </w:r>
          </w:p>
        </w:tc>
        <w:tc>
          <w:tcPr>
            <w:tcW w:w="1170" w:type="dxa"/>
            <w:shd w:val="clear" w:color="auto" w:fill="FFFFFF" w:themeFill="background1"/>
          </w:tcPr>
          <w:p w14:paraId="15704257" w14:textId="3E32FCDD" w:rsidR="006C123D" w:rsidRPr="006C123D" w:rsidRDefault="006C123D" w:rsidP="006C123D">
            <w:pPr>
              <w:rPr>
                <w:rFonts w:cs="HelveticaNeueLT Std"/>
                <w:sz w:val="18"/>
                <w:szCs w:val="18"/>
              </w:rPr>
            </w:pPr>
            <w:r w:rsidRPr="006C123D">
              <w:rPr>
                <w:sz w:val="18"/>
                <w:szCs w:val="18"/>
              </w:rPr>
              <w:t>33%</w:t>
            </w:r>
          </w:p>
        </w:tc>
        <w:tc>
          <w:tcPr>
            <w:tcW w:w="1169" w:type="dxa"/>
            <w:shd w:val="clear" w:color="auto" w:fill="FFFFFF" w:themeFill="background1"/>
          </w:tcPr>
          <w:p w14:paraId="0EADB1C4" w14:textId="4A7ABEE0" w:rsidR="006C123D" w:rsidRPr="006C123D" w:rsidRDefault="006C123D" w:rsidP="006C123D">
            <w:pPr>
              <w:rPr>
                <w:sz w:val="18"/>
                <w:szCs w:val="18"/>
              </w:rPr>
            </w:pPr>
            <w:r w:rsidRPr="006C123D">
              <w:rPr>
                <w:sz w:val="18"/>
                <w:szCs w:val="18"/>
              </w:rPr>
              <w:t>65%</w:t>
            </w:r>
          </w:p>
        </w:tc>
        <w:tc>
          <w:tcPr>
            <w:tcW w:w="1170" w:type="dxa"/>
            <w:shd w:val="clear" w:color="auto" w:fill="FFFFFF" w:themeFill="background1"/>
          </w:tcPr>
          <w:p w14:paraId="38895B7C" w14:textId="3B02EAEF" w:rsidR="006C123D" w:rsidRPr="006C123D" w:rsidRDefault="006C123D" w:rsidP="006C123D">
            <w:pPr>
              <w:rPr>
                <w:rFonts w:cs="HelveticaNeueLT Std"/>
                <w:sz w:val="18"/>
                <w:szCs w:val="18"/>
              </w:rPr>
            </w:pPr>
            <w:r w:rsidRPr="006C123D">
              <w:rPr>
                <w:sz w:val="18"/>
                <w:szCs w:val="18"/>
              </w:rPr>
              <w:t>40%</w:t>
            </w:r>
          </w:p>
        </w:tc>
        <w:tc>
          <w:tcPr>
            <w:tcW w:w="3118" w:type="dxa"/>
            <w:shd w:val="clear" w:color="auto" w:fill="FFFFFF" w:themeFill="background1"/>
          </w:tcPr>
          <w:p w14:paraId="08876F21" w14:textId="48AB5574" w:rsidR="006C123D" w:rsidRPr="006C123D" w:rsidRDefault="006C123D" w:rsidP="006C123D">
            <w:pPr>
              <w:rPr>
                <w:rFonts w:cs="HelveticaNeueLT Std"/>
                <w:sz w:val="18"/>
                <w:szCs w:val="18"/>
              </w:rPr>
            </w:pPr>
            <w:r w:rsidRPr="006C123D">
              <w:rPr>
                <w:sz w:val="18"/>
                <w:szCs w:val="18"/>
              </w:rPr>
              <w:t>Not achieved - 40% of residents were satisfied with the information they received from the Council. This was a 7% improvement on the previous year’s score. Along with an increase in those satisfied with this metric, there was also an 11% decrease in dissatisfaction over the past 12 months, falling from 39% to 28%.</w:t>
            </w:r>
          </w:p>
        </w:tc>
      </w:tr>
      <w:tr w:rsidR="006C123D" w:rsidRPr="00E641B6" w14:paraId="7AA16AC9" w14:textId="77777777" w:rsidTr="004A329B">
        <w:trPr>
          <w:cantSplit/>
          <w:trHeight w:val="15"/>
        </w:trPr>
        <w:tc>
          <w:tcPr>
            <w:tcW w:w="1838" w:type="dxa"/>
            <w:shd w:val="clear" w:color="auto" w:fill="FFFFFF" w:themeFill="background1"/>
          </w:tcPr>
          <w:p w14:paraId="142E8B11" w14:textId="6FFA1F3A" w:rsidR="006C123D" w:rsidRPr="006C123D" w:rsidRDefault="006C123D" w:rsidP="006C123D">
            <w:pPr>
              <w:rPr>
                <w:sz w:val="18"/>
                <w:szCs w:val="18"/>
              </w:rPr>
            </w:pPr>
            <w:r w:rsidRPr="006C123D">
              <w:rPr>
                <w:sz w:val="18"/>
                <w:szCs w:val="18"/>
              </w:rPr>
              <w:t>Percentage of residents who are satisfied with the opportunities to have their say.</w:t>
            </w:r>
          </w:p>
        </w:tc>
        <w:tc>
          <w:tcPr>
            <w:tcW w:w="1169" w:type="dxa"/>
            <w:shd w:val="clear" w:color="auto" w:fill="FFFFFF" w:themeFill="background1"/>
          </w:tcPr>
          <w:p w14:paraId="5899BF1A" w14:textId="698CD6F9" w:rsidR="006C123D" w:rsidRPr="006C123D" w:rsidRDefault="006C123D" w:rsidP="006C123D">
            <w:pPr>
              <w:rPr>
                <w:sz w:val="18"/>
                <w:szCs w:val="18"/>
              </w:rPr>
            </w:pPr>
            <w:r w:rsidRPr="006C123D">
              <w:rPr>
                <w:sz w:val="18"/>
                <w:szCs w:val="18"/>
              </w:rPr>
              <w:t>32%</w:t>
            </w:r>
          </w:p>
        </w:tc>
        <w:tc>
          <w:tcPr>
            <w:tcW w:w="1170" w:type="dxa"/>
            <w:shd w:val="clear" w:color="auto" w:fill="FFFFFF" w:themeFill="background1"/>
          </w:tcPr>
          <w:p w14:paraId="1D451D91" w14:textId="5B2005AB" w:rsidR="006C123D" w:rsidRPr="006C123D" w:rsidRDefault="006C123D" w:rsidP="006C123D">
            <w:pPr>
              <w:rPr>
                <w:sz w:val="18"/>
                <w:szCs w:val="18"/>
              </w:rPr>
            </w:pPr>
            <w:r w:rsidRPr="006C123D">
              <w:rPr>
                <w:sz w:val="18"/>
                <w:szCs w:val="18"/>
              </w:rPr>
              <w:t>26%</w:t>
            </w:r>
          </w:p>
        </w:tc>
        <w:tc>
          <w:tcPr>
            <w:tcW w:w="1169" w:type="dxa"/>
            <w:shd w:val="clear" w:color="auto" w:fill="FFFFFF" w:themeFill="background1"/>
          </w:tcPr>
          <w:p w14:paraId="7F8C0456" w14:textId="76864A95" w:rsidR="006C123D" w:rsidRPr="006C123D" w:rsidRDefault="006C123D" w:rsidP="006C123D">
            <w:pPr>
              <w:rPr>
                <w:sz w:val="18"/>
                <w:szCs w:val="18"/>
              </w:rPr>
            </w:pPr>
            <w:r w:rsidRPr="006C123D">
              <w:rPr>
                <w:sz w:val="18"/>
                <w:szCs w:val="18"/>
              </w:rPr>
              <w:t>65%</w:t>
            </w:r>
          </w:p>
        </w:tc>
        <w:tc>
          <w:tcPr>
            <w:tcW w:w="1170" w:type="dxa"/>
            <w:shd w:val="clear" w:color="auto" w:fill="FFFFFF" w:themeFill="background1"/>
          </w:tcPr>
          <w:p w14:paraId="398F4E14" w14:textId="18E831B0" w:rsidR="006C123D" w:rsidRPr="006C123D" w:rsidRDefault="006C123D" w:rsidP="006C123D">
            <w:pPr>
              <w:rPr>
                <w:sz w:val="18"/>
                <w:szCs w:val="18"/>
              </w:rPr>
            </w:pPr>
            <w:r w:rsidRPr="006C123D">
              <w:rPr>
                <w:sz w:val="18"/>
                <w:szCs w:val="18"/>
              </w:rPr>
              <w:t>31%</w:t>
            </w:r>
          </w:p>
        </w:tc>
        <w:tc>
          <w:tcPr>
            <w:tcW w:w="3118" w:type="dxa"/>
            <w:shd w:val="clear" w:color="auto" w:fill="FFFFFF" w:themeFill="background1"/>
          </w:tcPr>
          <w:p w14:paraId="49B33267" w14:textId="1EC6F4A5" w:rsidR="006C123D" w:rsidRPr="006C123D" w:rsidRDefault="006C123D" w:rsidP="006C123D">
            <w:pPr>
              <w:rPr>
                <w:sz w:val="18"/>
                <w:szCs w:val="18"/>
              </w:rPr>
            </w:pPr>
            <w:r w:rsidRPr="006C123D">
              <w:rPr>
                <w:sz w:val="18"/>
                <w:szCs w:val="18"/>
              </w:rPr>
              <w:t>Not achieved - 31% of residents were satisfied with the level of opportunity to be involved in consultation or decision making. This was an increase from 26% last year and reflects an increasing focus on ensuring engagement is targeted, tailored and timely. Dissatisfaction levels declined significantly from last year, decreasing from 48% to 31% also.</w:t>
            </w:r>
          </w:p>
        </w:tc>
      </w:tr>
      <w:tr w:rsidR="006C123D" w:rsidRPr="00E641B6" w14:paraId="0F4193CB" w14:textId="77777777" w:rsidTr="004A329B">
        <w:trPr>
          <w:cantSplit/>
          <w:trHeight w:val="15"/>
        </w:trPr>
        <w:tc>
          <w:tcPr>
            <w:tcW w:w="1838" w:type="dxa"/>
            <w:shd w:val="clear" w:color="auto" w:fill="FFFFFF" w:themeFill="background1"/>
          </w:tcPr>
          <w:p w14:paraId="174BD69F" w14:textId="51A43143" w:rsidR="006C123D" w:rsidRPr="006C123D" w:rsidRDefault="006C123D" w:rsidP="006C123D">
            <w:pPr>
              <w:rPr>
                <w:sz w:val="18"/>
                <w:szCs w:val="18"/>
              </w:rPr>
            </w:pPr>
            <w:r w:rsidRPr="006C123D">
              <w:rPr>
                <w:sz w:val="18"/>
                <w:szCs w:val="18"/>
              </w:rPr>
              <w:t>Percentage of residents who interact with customer services were satisfied with their overall experience.</w:t>
            </w:r>
          </w:p>
        </w:tc>
        <w:tc>
          <w:tcPr>
            <w:tcW w:w="1169" w:type="dxa"/>
            <w:shd w:val="clear" w:color="auto" w:fill="FFFFFF" w:themeFill="background1"/>
          </w:tcPr>
          <w:p w14:paraId="53755DD0" w14:textId="2302B095" w:rsidR="006C123D" w:rsidRPr="006C123D" w:rsidRDefault="006C123D" w:rsidP="006C123D">
            <w:pPr>
              <w:rPr>
                <w:sz w:val="18"/>
                <w:szCs w:val="18"/>
              </w:rPr>
            </w:pPr>
            <w:r w:rsidRPr="006C123D">
              <w:rPr>
                <w:sz w:val="18"/>
                <w:szCs w:val="18"/>
              </w:rPr>
              <w:t>New measure</w:t>
            </w:r>
          </w:p>
        </w:tc>
        <w:tc>
          <w:tcPr>
            <w:tcW w:w="1170" w:type="dxa"/>
            <w:shd w:val="clear" w:color="auto" w:fill="FFFFFF" w:themeFill="background1"/>
          </w:tcPr>
          <w:p w14:paraId="589CDC69" w14:textId="393D046B" w:rsidR="006C123D" w:rsidRPr="006C123D" w:rsidRDefault="006C123D" w:rsidP="006C123D">
            <w:pPr>
              <w:rPr>
                <w:sz w:val="18"/>
                <w:szCs w:val="18"/>
              </w:rPr>
            </w:pPr>
            <w:r w:rsidRPr="006C123D">
              <w:rPr>
                <w:sz w:val="18"/>
                <w:szCs w:val="18"/>
              </w:rPr>
              <w:t>85%</w:t>
            </w:r>
          </w:p>
        </w:tc>
        <w:tc>
          <w:tcPr>
            <w:tcW w:w="1169" w:type="dxa"/>
            <w:shd w:val="clear" w:color="auto" w:fill="FFFFFF" w:themeFill="background1"/>
          </w:tcPr>
          <w:p w14:paraId="14C09EE9" w14:textId="74DF50DD" w:rsidR="006C123D" w:rsidRPr="006C123D" w:rsidRDefault="006C123D" w:rsidP="006C123D">
            <w:pPr>
              <w:rPr>
                <w:sz w:val="18"/>
                <w:szCs w:val="18"/>
              </w:rPr>
            </w:pPr>
            <w:r w:rsidRPr="006C123D">
              <w:rPr>
                <w:sz w:val="18"/>
                <w:szCs w:val="18"/>
              </w:rPr>
              <w:t>80%</w:t>
            </w:r>
          </w:p>
        </w:tc>
        <w:tc>
          <w:tcPr>
            <w:tcW w:w="1170" w:type="dxa"/>
            <w:shd w:val="clear" w:color="auto" w:fill="FFFFFF" w:themeFill="background1"/>
          </w:tcPr>
          <w:p w14:paraId="3C9D004D" w14:textId="362E1FE1" w:rsidR="006C123D" w:rsidRPr="006C123D" w:rsidRDefault="006C123D" w:rsidP="006C123D">
            <w:pPr>
              <w:rPr>
                <w:sz w:val="18"/>
                <w:szCs w:val="18"/>
              </w:rPr>
            </w:pPr>
            <w:r w:rsidRPr="006C123D">
              <w:rPr>
                <w:sz w:val="18"/>
                <w:szCs w:val="18"/>
              </w:rPr>
              <w:t>66%</w:t>
            </w:r>
          </w:p>
        </w:tc>
        <w:tc>
          <w:tcPr>
            <w:tcW w:w="3118" w:type="dxa"/>
            <w:shd w:val="clear" w:color="auto" w:fill="FFFFFF" w:themeFill="background1"/>
          </w:tcPr>
          <w:p w14:paraId="6E215187" w14:textId="2289BC4D" w:rsidR="006C123D" w:rsidRPr="006C123D" w:rsidRDefault="006C123D" w:rsidP="006C123D">
            <w:pPr>
              <w:rPr>
                <w:sz w:val="18"/>
                <w:szCs w:val="18"/>
              </w:rPr>
            </w:pPr>
            <w:r w:rsidRPr="006C123D">
              <w:rPr>
                <w:sz w:val="18"/>
                <w:szCs w:val="18"/>
              </w:rPr>
              <w:t xml:space="preserve">Not achieved - This figure is now based on the new customer satisfaction survey, which measures the full customer journey from initial contact through to resolution by the relevant team or contractor. </w:t>
            </w:r>
          </w:p>
        </w:tc>
      </w:tr>
      <w:tr w:rsidR="006C123D" w:rsidRPr="00E641B6" w14:paraId="37D87B63" w14:textId="77777777" w:rsidTr="004A329B">
        <w:trPr>
          <w:cantSplit/>
          <w:trHeight w:val="15"/>
        </w:trPr>
        <w:tc>
          <w:tcPr>
            <w:tcW w:w="1838" w:type="dxa"/>
            <w:shd w:val="clear" w:color="auto" w:fill="FFFFFF" w:themeFill="background1"/>
          </w:tcPr>
          <w:p w14:paraId="017CD415" w14:textId="1909AD57" w:rsidR="006C123D" w:rsidRPr="006C123D" w:rsidRDefault="006C123D" w:rsidP="006C123D">
            <w:pPr>
              <w:rPr>
                <w:sz w:val="18"/>
                <w:szCs w:val="18"/>
              </w:rPr>
            </w:pPr>
            <w:r w:rsidRPr="006C123D">
              <w:rPr>
                <w:sz w:val="18"/>
                <w:szCs w:val="18"/>
              </w:rPr>
              <w:t>Percentage of Local Government Official Information and Meetings Act 1987 (LGOIMA) requests responded to within 20 days.</w:t>
            </w:r>
          </w:p>
        </w:tc>
        <w:tc>
          <w:tcPr>
            <w:tcW w:w="1169" w:type="dxa"/>
            <w:shd w:val="clear" w:color="auto" w:fill="FFFFFF" w:themeFill="background1"/>
          </w:tcPr>
          <w:p w14:paraId="2CE0DE74" w14:textId="234BB481" w:rsidR="006C123D" w:rsidRPr="006C123D" w:rsidRDefault="006C123D" w:rsidP="006C123D">
            <w:pPr>
              <w:rPr>
                <w:sz w:val="18"/>
                <w:szCs w:val="18"/>
              </w:rPr>
            </w:pPr>
            <w:r w:rsidRPr="006C123D">
              <w:rPr>
                <w:sz w:val="18"/>
                <w:szCs w:val="18"/>
              </w:rPr>
              <w:t>96.83%</w:t>
            </w:r>
          </w:p>
        </w:tc>
        <w:tc>
          <w:tcPr>
            <w:tcW w:w="1170" w:type="dxa"/>
            <w:shd w:val="clear" w:color="auto" w:fill="FFFFFF" w:themeFill="background1"/>
          </w:tcPr>
          <w:p w14:paraId="49C2E427" w14:textId="2A5880CC" w:rsidR="006C123D" w:rsidRPr="006C123D" w:rsidRDefault="006C123D" w:rsidP="006C123D">
            <w:pPr>
              <w:rPr>
                <w:sz w:val="18"/>
                <w:szCs w:val="18"/>
              </w:rPr>
            </w:pPr>
            <w:r w:rsidRPr="006C123D">
              <w:rPr>
                <w:sz w:val="18"/>
                <w:szCs w:val="18"/>
              </w:rPr>
              <w:t>96.5%</w:t>
            </w:r>
          </w:p>
        </w:tc>
        <w:tc>
          <w:tcPr>
            <w:tcW w:w="1169" w:type="dxa"/>
            <w:shd w:val="clear" w:color="auto" w:fill="FFFFFF" w:themeFill="background1"/>
          </w:tcPr>
          <w:p w14:paraId="54B7939B" w14:textId="2051D3F9" w:rsidR="006C123D" w:rsidRPr="006C123D" w:rsidRDefault="006C123D" w:rsidP="006C123D">
            <w:pPr>
              <w:rPr>
                <w:sz w:val="18"/>
                <w:szCs w:val="18"/>
              </w:rPr>
            </w:pPr>
            <w:r w:rsidRPr="006C123D">
              <w:rPr>
                <w:sz w:val="18"/>
                <w:szCs w:val="18"/>
              </w:rPr>
              <w:t>100%</w:t>
            </w:r>
          </w:p>
        </w:tc>
        <w:tc>
          <w:tcPr>
            <w:tcW w:w="1170" w:type="dxa"/>
            <w:shd w:val="clear" w:color="auto" w:fill="FFFFFF" w:themeFill="background1"/>
          </w:tcPr>
          <w:p w14:paraId="21A684F7" w14:textId="7E3DC454" w:rsidR="006C123D" w:rsidRPr="006C123D" w:rsidRDefault="006C123D" w:rsidP="006C123D">
            <w:pPr>
              <w:rPr>
                <w:sz w:val="18"/>
                <w:szCs w:val="18"/>
              </w:rPr>
            </w:pPr>
            <w:r w:rsidRPr="006C123D">
              <w:rPr>
                <w:sz w:val="18"/>
                <w:szCs w:val="18"/>
              </w:rPr>
              <w:t>98.8%</w:t>
            </w:r>
          </w:p>
        </w:tc>
        <w:tc>
          <w:tcPr>
            <w:tcW w:w="3118" w:type="dxa"/>
            <w:shd w:val="clear" w:color="auto" w:fill="FFFFFF" w:themeFill="background1"/>
          </w:tcPr>
          <w:p w14:paraId="0C47C18A" w14:textId="22A1D8A8" w:rsidR="006C123D" w:rsidRPr="006C123D" w:rsidRDefault="006C123D" w:rsidP="006C123D">
            <w:pPr>
              <w:rPr>
                <w:sz w:val="18"/>
                <w:szCs w:val="18"/>
              </w:rPr>
            </w:pPr>
            <w:r w:rsidRPr="006C123D">
              <w:rPr>
                <w:sz w:val="18"/>
                <w:szCs w:val="18"/>
              </w:rPr>
              <w:t xml:space="preserve">Not achieved - Continued improvements in conducting searches, upskilling staff in LGOIMA practices and implementing recommendations from the Ombudsman’s report have all helped improve results from year one, despite ongoing increases in volume and complexity. </w:t>
            </w:r>
          </w:p>
        </w:tc>
      </w:tr>
      <w:tr w:rsidR="006C123D" w:rsidRPr="00E641B6" w14:paraId="6860BCCD" w14:textId="77777777" w:rsidTr="004A329B">
        <w:trPr>
          <w:cantSplit/>
          <w:trHeight w:val="15"/>
        </w:trPr>
        <w:tc>
          <w:tcPr>
            <w:tcW w:w="1838" w:type="dxa"/>
            <w:shd w:val="clear" w:color="auto" w:fill="FFFFFF" w:themeFill="background1"/>
          </w:tcPr>
          <w:p w14:paraId="5F46D4A0" w14:textId="796383BB" w:rsidR="006C123D" w:rsidRPr="006C123D" w:rsidRDefault="006C123D" w:rsidP="006C123D">
            <w:pPr>
              <w:rPr>
                <w:sz w:val="18"/>
                <w:szCs w:val="18"/>
              </w:rPr>
            </w:pPr>
            <w:r w:rsidRPr="006C123D">
              <w:rPr>
                <w:sz w:val="18"/>
                <w:szCs w:val="18"/>
              </w:rPr>
              <w:t>Mana Whenua feel engaged with QLDC as per the agreed work programme (</w:t>
            </w:r>
            <w:proofErr w:type="spellStart"/>
            <w:r w:rsidRPr="006C123D">
              <w:rPr>
                <w:sz w:val="18"/>
                <w:szCs w:val="18"/>
              </w:rPr>
              <w:t>Aukaha</w:t>
            </w:r>
            <w:proofErr w:type="spellEnd"/>
            <w:r w:rsidRPr="006C123D">
              <w:rPr>
                <w:sz w:val="18"/>
                <w:szCs w:val="18"/>
              </w:rPr>
              <w:t xml:space="preserve"> and </w:t>
            </w:r>
            <w:proofErr w:type="spellStart"/>
            <w:r w:rsidRPr="006C123D">
              <w:rPr>
                <w:sz w:val="18"/>
                <w:szCs w:val="18"/>
              </w:rPr>
              <w:t>Te</w:t>
            </w:r>
            <w:proofErr w:type="spellEnd"/>
            <w:r w:rsidRPr="006C123D">
              <w:rPr>
                <w:sz w:val="18"/>
                <w:szCs w:val="18"/>
              </w:rPr>
              <w:t xml:space="preserve"> Ao </w:t>
            </w:r>
            <w:proofErr w:type="spellStart"/>
            <w:r w:rsidRPr="006C123D">
              <w:rPr>
                <w:sz w:val="18"/>
                <w:szCs w:val="18"/>
              </w:rPr>
              <w:t>Marama</w:t>
            </w:r>
            <w:proofErr w:type="spellEnd"/>
            <w:r w:rsidRPr="006C123D">
              <w:rPr>
                <w:sz w:val="18"/>
                <w:szCs w:val="18"/>
              </w:rPr>
              <w:t xml:space="preserve"> representatives).</w:t>
            </w:r>
          </w:p>
        </w:tc>
        <w:tc>
          <w:tcPr>
            <w:tcW w:w="1169" w:type="dxa"/>
            <w:shd w:val="clear" w:color="auto" w:fill="FFFFFF" w:themeFill="background1"/>
          </w:tcPr>
          <w:p w14:paraId="3B57D950" w14:textId="79C1A79F" w:rsidR="006C123D" w:rsidRPr="006C123D" w:rsidRDefault="006C123D" w:rsidP="006C123D">
            <w:pPr>
              <w:rPr>
                <w:sz w:val="18"/>
                <w:szCs w:val="18"/>
              </w:rPr>
            </w:pPr>
            <w:r w:rsidRPr="006C123D">
              <w:rPr>
                <w:sz w:val="18"/>
                <w:szCs w:val="18"/>
              </w:rPr>
              <w:t>Not applicable</w:t>
            </w:r>
          </w:p>
        </w:tc>
        <w:tc>
          <w:tcPr>
            <w:tcW w:w="1170" w:type="dxa"/>
            <w:shd w:val="clear" w:color="auto" w:fill="FFFFFF" w:themeFill="background1"/>
          </w:tcPr>
          <w:p w14:paraId="3438AE13" w14:textId="1548875C" w:rsidR="006C123D" w:rsidRPr="006C123D" w:rsidRDefault="006C123D" w:rsidP="006C123D">
            <w:pPr>
              <w:rPr>
                <w:sz w:val="18"/>
                <w:szCs w:val="18"/>
              </w:rPr>
            </w:pPr>
            <w:r w:rsidRPr="006C123D">
              <w:rPr>
                <w:sz w:val="18"/>
                <w:szCs w:val="18"/>
              </w:rPr>
              <w:t>Achieved</w:t>
            </w:r>
          </w:p>
        </w:tc>
        <w:tc>
          <w:tcPr>
            <w:tcW w:w="1169" w:type="dxa"/>
            <w:shd w:val="clear" w:color="auto" w:fill="FFFFFF" w:themeFill="background1"/>
          </w:tcPr>
          <w:p w14:paraId="7D7AEAD6" w14:textId="1A7D8CFF" w:rsidR="006C123D" w:rsidRPr="006C123D" w:rsidRDefault="006C123D" w:rsidP="006C123D">
            <w:pPr>
              <w:rPr>
                <w:sz w:val="18"/>
                <w:szCs w:val="18"/>
              </w:rPr>
            </w:pPr>
            <w:r w:rsidRPr="006C123D">
              <w:rPr>
                <w:sz w:val="18"/>
                <w:szCs w:val="18"/>
              </w:rPr>
              <w:t>Achieved</w:t>
            </w:r>
          </w:p>
        </w:tc>
        <w:tc>
          <w:tcPr>
            <w:tcW w:w="1170" w:type="dxa"/>
            <w:shd w:val="clear" w:color="auto" w:fill="FFFFFF" w:themeFill="background1"/>
          </w:tcPr>
          <w:p w14:paraId="6F900F12" w14:textId="5D96CB6E" w:rsidR="006C123D" w:rsidRPr="006C123D" w:rsidRDefault="006C123D" w:rsidP="006C123D">
            <w:pPr>
              <w:rPr>
                <w:sz w:val="18"/>
                <w:szCs w:val="18"/>
              </w:rPr>
            </w:pPr>
            <w:r w:rsidRPr="006C123D">
              <w:rPr>
                <w:sz w:val="18"/>
                <w:szCs w:val="18"/>
              </w:rPr>
              <w:t>Achieved</w:t>
            </w:r>
          </w:p>
        </w:tc>
        <w:tc>
          <w:tcPr>
            <w:tcW w:w="3118" w:type="dxa"/>
            <w:shd w:val="clear" w:color="auto" w:fill="FFFFFF" w:themeFill="background1"/>
          </w:tcPr>
          <w:p w14:paraId="049F2525" w14:textId="7D072F05" w:rsidR="006C123D" w:rsidRPr="006C123D" w:rsidRDefault="006C123D" w:rsidP="006C123D">
            <w:pPr>
              <w:rPr>
                <w:sz w:val="18"/>
                <w:szCs w:val="18"/>
              </w:rPr>
            </w:pPr>
            <w:r w:rsidRPr="006C123D">
              <w:rPr>
                <w:sz w:val="18"/>
                <w:szCs w:val="18"/>
              </w:rPr>
              <w:t xml:space="preserve">Achieved - The addition of </w:t>
            </w:r>
            <w:proofErr w:type="gramStart"/>
            <w:r w:rsidRPr="006C123D">
              <w:rPr>
                <w:sz w:val="18"/>
                <w:szCs w:val="18"/>
              </w:rPr>
              <w:t>Mana to Mana</w:t>
            </w:r>
            <w:proofErr w:type="gramEnd"/>
            <w:r w:rsidRPr="006C123D">
              <w:rPr>
                <w:sz w:val="18"/>
                <w:szCs w:val="18"/>
              </w:rPr>
              <w:t xml:space="preserve"> level hui between elected members, ELT and </w:t>
            </w:r>
            <w:proofErr w:type="spellStart"/>
            <w:r w:rsidRPr="006C123D">
              <w:rPr>
                <w:sz w:val="18"/>
                <w:szCs w:val="18"/>
              </w:rPr>
              <w:t>rūnaka</w:t>
            </w:r>
            <w:proofErr w:type="spellEnd"/>
            <w:r w:rsidRPr="006C123D">
              <w:rPr>
                <w:sz w:val="18"/>
                <w:szCs w:val="18"/>
              </w:rPr>
              <w:t xml:space="preserve"> leaders has seen a maturing in iwi relations. This has been beneficial to the growth of the engagement and allowed for more direct communication with iwi. Operational engagement has been solely with </w:t>
            </w:r>
            <w:proofErr w:type="spellStart"/>
            <w:r w:rsidRPr="006C123D">
              <w:rPr>
                <w:sz w:val="18"/>
                <w:szCs w:val="18"/>
              </w:rPr>
              <w:t>Te</w:t>
            </w:r>
            <w:proofErr w:type="spellEnd"/>
            <w:r w:rsidRPr="006C123D">
              <w:rPr>
                <w:sz w:val="18"/>
                <w:szCs w:val="18"/>
              </w:rPr>
              <w:t xml:space="preserve"> Ao </w:t>
            </w:r>
            <w:proofErr w:type="spellStart"/>
            <w:r w:rsidRPr="006C123D">
              <w:rPr>
                <w:sz w:val="18"/>
                <w:szCs w:val="18"/>
              </w:rPr>
              <w:t>Marama</w:t>
            </w:r>
            <w:proofErr w:type="spellEnd"/>
            <w:r w:rsidRPr="006C123D">
              <w:rPr>
                <w:sz w:val="18"/>
                <w:szCs w:val="18"/>
              </w:rPr>
              <w:t xml:space="preserve"> representatives this year.</w:t>
            </w:r>
          </w:p>
        </w:tc>
      </w:tr>
      <w:tr w:rsidR="006C123D" w:rsidRPr="00E641B6" w14:paraId="40E89E7D" w14:textId="77777777" w:rsidTr="004A329B">
        <w:trPr>
          <w:cantSplit/>
          <w:trHeight w:val="15"/>
        </w:trPr>
        <w:tc>
          <w:tcPr>
            <w:tcW w:w="1838" w:type="dxa"/>
            <w:shd w:val="clear" w:color="auto" w:fill="FFFFFF" w:themeFill="background1"/>
          </w:tcPr>
          <w:p w14:paraId="47304F75" w14:textId="17A3E0E2" w:rsidR="006C123D" w:rsidRPr="006C123D" w:rsidRDefault="006C123D" w:rsidP="006C123D">
            <w:pPr>
              <w:rPr>
                <w:sz w:val="18"/>
                <w:szCs w:val="18"/>
              </w:rPr>
            </w:pPr>
            <w:r w:rsidRPr="006C123D">
              <w:rPr>
                <w:sz w:val="18"/>
                <w:szCs w:val="18"/>
              </w:rPr>
              <w:lastRenderedPageBreak/>
              <w:t>Percentage of QLDC staff (that are part of the emergency response structure) who have participated in a response or training throughout the year.</w:t>
            </w:r>
          </w:p>
        </w:tc>
        <w:tc>
          <w:tcPr>
            <w:tcW w:w="1169" w:type="dxa"/>
            <w:shd w:val="clear" w:color="auto" w:fill="FFFFFF" w:themeFill="background1"/>
          </w:tcPr>
          <w:p w14:paraId="23651472" w14:textId="04F70091" w:rsidR="006C123D" w:rsidRPr="006C123D" w:rsidRDefault="006C123D" w:rsidP="006C123D">
            <w:pPr>
              <w:rPr>
                <w:sz w:val="18"/>
                <w:szCs w:val="18"/>
              </w:rPr>
            </w:pPr>
            <w:r w:rsidRPr="006C123D">
              <w:rPr>
                <w:sz w:val="18"/>
                <w:szCs w:val="18"/>
              </w:rPr>
              <w:t>99%</w:t>
            </w:r>
          </w:p>
        </w:tc>
        <w:tc>
          <w:tcPr>
            <w:tcW w:w="1170" w:type="dxa"/>
            <w:shd w:val="clear" w:color="auto" w:fill="FFFFFF" w:themeFill="background1"/>
          </w:tcPr>
          <w:p w14:paraId="77CE2430" w14:textId="12DD7293" w:rsidR="006C123D" w:rsidRPr="006C123D" w:rsidRDefault="006C123D" w:rsidP="006C123D">
            <w:pPr>
              <w:rPr>
                <w:sz w:val="18"/>
                <w:szCs w:val="18"/>
              </w:rPr>
            </w:pPr>
            <w:r w:rsidRPr="006C123D">
              <w:rPr>
                <w:sz w:val="18"/>
                <w:szCs w:val="18"/>
              </w:rPr>
              <w:t>100%</w:t>
            </w:r>
          </w:p>
        </w:tc>
        <w:tc>
          <w:tcPr>
            <w:tcW w:w="1169" w:type="dxa"/>
            <w:shd w:val="clear" w:color="auto" w:fill="FFFFFF" w:themeFill="background1"/>
          </w:tcPr>
          <w:p w14:paraId="3A4F5048" w14:textId="54813835" w:rsidR="006C123D" w:rsidRPr="006C123D" w:rsidRDefault="006C123D" w:rsidP="006C123D">
            <w:pPr>
              <w:rPr>
                <w:sz w:val="18"/>
                <w:szCs w:val="18"/>
              </w:rPr>
            </w:pPr>
            <w:r w:rsidRPr="006C123D">
              <w:rPr>
                <w:sz w:val="18"/>
                <w:szCs w:val="18"/>
              </w:rPr>
              <w:t>100%</w:t>
            </w:r>
          </w:p>
        </w:tc>
        <w:tc>
          <w:tcPr>
            <w:tcW w:w="1170" w:type="dxa"/>
            <w:shd w:val="clear" w:color="auto" w:fill="FFFFFF" w:themeFill="background1"/>
          </w:tcPr>
          <w:p w14:paraId="0FC7A3F7" w14:textId="7C563C0A" w:rsidR="006C123D" w:rsidRPr="006C123D" w:rsidRDefault="006C123D" w:rsidP="006C123D">
            <w:pPr>
              <w:rPr>
                <w:sz w:val="18"/>
                <w:szCs w:val="18"/>
              </w:rPr>
            </w:pPr>
            <w:r w:rsidRPr="006C123D">
              <w:rPr>
                <w:sz w:val="18"/>
                <w:szCs w:val="18"/>
              </w:rPr>
              <w:t>90%</w:t>
            </w:r>
          </w:p>
        </w:tc>
        <w:tc>
          <w:tcPr>
            <w:tcW w:w="3118" w:type="dxa"/>
            <w:shd w:val="clear" w:color="auto" w:fill="FFFFFF" w:themeFill="background1"/>
          </w:tcPr>
          <w:p w14:paraId="78E9EAFB" w14:textId="134A5654" w:rsidR="006C123D" w:rsidRPr="006C123D" w:rsidRDefault="006C123D" w:rsidP="006C123D">
            <w:pPr>
              <w:rPr>
                <w:sz w:val="18"/>
                <w:szCs w:val="18"/>
              </w:rPr>
            </w:pPr>
            <w:r w:rsidRPr="006C123D">
              <w:rPr>
                <w:sz w:val="18"/>
                <w:szCs w:val="18"/>
              </w:rPr>
              <w:t>Not achieved - While below the 100% target, the 90% result demonstrates a high level of participation from across the workforce. A strengthened training programme, improved induction pathways and enhanced training reporting are being implemented to increase participation and maintain sufficient trained personnel across all response functions.</w:t>
            </w:r>
          </w:p>
        </w:tc>
      </w:tr>
      <w:tr w:rsidR="006C123D" w:rsidRPr="00E641B6" w14:paraId="4F6AF50F" w14:textId="77777777" w:rsidTr="004A329B">
        <w:trPr>
          <w:cantSplit/>
          <w:trHeight w:val="15"/>
        </w:trPr>
        <w:tc>
          <w:tcPr>
            <w:tcW w:w="1838" w:type="dxa"/>
            <w:shd w:val="clear" w:color="auto" w:fill="FFFFFF" w:themeFill="background1"/>
          </w:tcPr>
          <w:p w14:paraId="790D729A" w14:textId="25DE9063" w:rsidR="006C123D" w:rsidRPr="006C123D" w:rsidRDefault="006C123D" w:rsidP="006C123D">
            <w:pPr>
              <w:rPr>
                <w:sz w:val="18"/>
                <w:szCs w:val="18"/>
              </w:rPr>
            </w:pPr>
            <w:r w:rsidRPr="006C123D">
              <w:rPr>
                <w:sz w:val="18"/>
                <w:szCs w:val="18"/>
              </w:rPr>
              <w:t>Percentage of residents who consider themselves resilient and prepared in the event of an emergency.</w:t>
            </w:r>
          </w:p>
        </w:tc>
        <w:tc>
          <w:tcPr>
            <w:tcW w:w="1169" w:type="dxa"/>
            <w:shd w:val="clear" w:color="auto" w:fill="FFFFFF" w:themeFill="background1"/>
          </w:tcPr>
          <w:p w14:paraId="13F2710A" w14:textId="6655DE75" w:rsidR="006C123D" w:rsidRPr="006C123D" w:rsidRDefault="006C123D" w:rsidP="006C123D">
            <w:pPr>
              <w:rPr>
                <w:sz w:val="18"/>
                <w:szCs w:val="18"/>
              </w:rPr>
            </w:pPr>
            <w:r w:rsidRPr="006C123D">
              <w:rPr>
                <w:sz w:val="18"/>
                <w:szCs w:val="18"/>
              </w:rPr>
              <w:t>51%</w:t>
            </w:r>
          </w:p>
        </w:tc>
        <w:tc>
          <w:tcPr>
            <w:tcW w:w="1170" w:type="dxa"/>
            <w:shd w:val="clear" w:color="auto" w:fill="FFFFFF" w:themeFill="background1"/>
          </w:tcPr>
          <w:p w14:paraId="56E7401C" w14:textId="07442D10" w:rsidR="006C123D" w:rsidRPr="006C123D" w:rsidRDefault="006C123D" w:rsidP="006C123D">
            <w:pPr>
              <w:rPr>
                <w:sz w:val="18"/>
                <w:szCs w:val="18"/>
              </w:rPr>
            </w:pPr>
            <w:r w:rsidRPr="006C123D">
              <w:rPr>
                <w:sz w:val="18"/>
                <w:szCs w:val="18"/>
              </w:rPr>
              <w:t>48%</w:t>
            </w:r>
          </w:p>
        </w:tc>
        <w:tc>
          <w:tcPr>
            <w:tcW w:w="1169" w:type="dxa"/>
            <w:shd w:val="clear" w:color="auto" w:fill="FFFFFF" w:themeFill="background1"/>
          </w:tcPr>
          <w:p w14:paraId="009343D9" w14:textId="5D816A45" w:rsidR="006C123D" w:rsidRPr="006C123D" w:rsidRDefault="006C123D" w:rsidP="006C123D">
            <w:pPr>
              <w:rPr>
                <w:sz w:val="18"/>
                <w:szCs w:val="18"/>
              </w:rPr>
            </w:pPr>
            <w:r w:rsidRPr="006C123D">
              <w:rPr>
                <w:sz w:val="18"/>
                <w:szCs w:val="18"/>
              </w:rPr>
              <w:t>60%</w:t>
            </w:r>
          </w:p>
        </w:tc>
        <w:tc>
          <w:tcPr>
            <w:tcW w:w="1170" w:type="dxa"/>
            <w:shd w:val="clear" w:color="auto" w:fill="FFFFFF" w:themeFill="background1"/>
          </w:tcPr>
          <w:p w14:paraId="2C9E8EDC" w14:textId="48D6C064" w:rsidR="006C123D" w:rsidRPr="006C123D" w:rsidRDefault="006C123D" w:rsidP="006C123D">
            <w:pPr>
              <w:rPr>
                <w:sz w:val="18"/>
                <w:szCs w:val="18"/>
              </w:rPr>
            </w:pPr>
            <w:r w:rsidRPr="006C123D">
              <w:rPr>
                <w:sz w:val="18"/>
                <w:szCs w:val="18"/>
              </w:rPr>
              <w:t>53%</w:t>
            </w:r>
          </w:p>
        </w:tc>
        <w:tc>
          <w:tcPr>
            <w:tcW w:w="3118" w:type="dxa"/>
            <w:shd w:val="clear" w:color="auto" w:fill="FFFFFF" w:themeFill="background1"/>
          </w:tcPr>
          <w:p w14:paraId="59DB5C26" w14:textId="719FA8AC" w:rsidR="006C123D" w:rsidRPr="006C123D" w:rsidRDefault="006C123D" w:rsidP="006C123D">
            <w:pPr>
              <w:rPr>
                <w:sz w:val="18"/>
                <w:szCs w:val="18"/>
              </w:rPr>
            </w:pPr>
            <w:r w:rsidRPr="006C123D">
              <w:rPr>
                <w:sz w:val="18"/>
                <w:szCs w:val="18"/>
              </w:rPr>
              <w:t>Not achieved - 53% of residents consider themselves prepared for an emergency, compared to 25% who do not and 22% who were unsure. While marginally below target, this was the highest result since monitoring of this metric commenced in 2018.</w:t>
            </w:r>
          </w:p>
        </w:tc>
      </w:tr>
    </w:tbl>
    <w:p w14:paraId="1C56440A" w14:textId="0F547EA6" w:rsidR="00D75692" w:rsidRPr="00E641B6" w:rsidRDefault="00D75692" w:rsidP="006C123D">
      <w:pPr>
        <w:rPr>
          <w:sz w:val="24"/>
          <w:lang w:val="en-GB"/>
        </w:rPr>
      </w:pPr>
      <w:r w:rsidRPr="00E641B6">
        <w:rPr>
          <w:sz w:val="24"/>
          <w:lang w:val="en-GB"/>
        </w:rPr>
        <w:br w:type="page"/>
      </w:r>
    </w:p>
    <w:p w14:paraId="5869B1F9" w14:textId="2175D739" w:rsidR="00D75692" w:rsidRDefault="00D75692" w:rsidP="00D75692">
      <w:pPr>
        <w:pStyle w:val="Heading2"/>
        <w:rPr>
          <w:lang w:val="en-GB"/>
        </w:rPr>
      </w:pPr>
      <w:bookmarkStart w:id="60" w:name="_Toc242858769"/>
      <w:r w:rsidRPr="00D75692">
        <w:rPr>
          <w:lang w:val="en-GB"/>
        </w:rPr>
        <w:lastRenderedPageBreak/>
        <w:t xml:space="preserve">Finance and support services </w:t>
      </w:r>
      <w:r>
        <w:rPr>
          <w:lang w:val="en-GB"/>
        </w:rPr>
        <w:t>|</w:t>
      </w:r>
      <w:r w:rsidRPr="00D75692">
        <w:rPr>
          <w:lang w:val="en-GB"/>
        </w:rPr>
        <w:t xml:space="preserve"> </w:t>
      </w:r>
      <w:proofErr w:type="spellStart"/>
      <w:r w:rsidRPr="00D75692">
        <w:rPr>
          <w:lang w:val="en-GB"/>
        </w:rPr>
        <w:t>Rātoka</w:t>
      </w:r>
      <w:proofErr w:type="spellEnd"/>
      <w:r w:rsidRPr="00D75692">
        <w:rPr>
          <w:lang w:val="en-GB"/>
        </w:rPr>
        <w:t xml:space="preserve"> </w:t>
      </w:r>
      <w:proofErr w:type="spellStart"/>
      <w:r w:rsidRPr="00D75692">
        <w:rPr>
          <w:lang w:val="en-GB"/>
        </w:rPr>
        <w:t>ahumoni</w:t>
      </w:r>
      <w:bookmarkEnd w:id="60"/>
      <w:proofErr w:type="spellEnd"/>
    </w:p>
    <w:p w14:paraId="69DD9364" w14:textId="77777777" w:rsidR="00D75692" w:rsidRPr="007B27E4" w:rsidRDefault="00D75692" w:rsidP="00D75692">
      <w:pPr>
        <w:pStyle w:val="Heading3"/>
      </w:pPr>
      <w:bookmarkStart w:id="61" w:name="_Toc211422662"/>
      <w:bookmarkStart w:id="62" w:name="_Toc242799057"/>
      <w:bookmarkStart w:id="63" w:name="_Toc242858770"/>
      <w:r w:rsidRPr="007B27E4">
        <w:t>How we performed</w:t>
      </w:r>
      <w:bookmarkEnd w:id="61"/>
      <w:bookmarkEnd w:id="62"/>
      <w:bookmarkEnd w:id="63"/>
    </w:p>
    <w:p w14:paraId="2BEA6250" w14:textId="77777777" w:rsidR="006C123D" w:rsidRPr="00E641B6" w:rsidRDefault="00D75692" w:rsidP="006C123D">
      <w:pPr>
        <w:rPr>
          <w:sz w:val="24"/>
          <w:lang w:val="en-GB"/>
        </w:rPr>
      </w:pPr>
      <w:r w:rsidRPr="00E641B6">
        <w:rPr>
          <w:sz w:val="24"/>
          <w:lang w:val="en-GB"/>
        </w:rPr>
        <w:t>How QLDC performed against its Key Performance Indicators (KPIs).</w:t>
      </w:r>
    </w:p>
    <w:tbl>
      <w:tblPr>
        <w:tblStyle w:val="TableGrid"/>
        <w:tblW w:w="9634" w:type="dxa"/>
        <w:tblLayout w:type="fixed"/>
        <w:tblCellMar>
          <w:top w:w="115" w:type="dxa"/>
          <w:bottom w:w="115" w:type="dxa"/>
        </w:tblCellMar>
        <w:tblLook w:val="04A0" w:firstRow="1" w:lastRow="0" w:firstColumn="1" w:lastColumn="0" w:noHBand="0" w:noVBand="1"/>
      </w:tblPr>
      <w:tblGrid>
        <w:gridCol w:w="1838"/>
        <w:gridCol w:w="1169"/>
        <w:gridCol w:w="1170"/>
        <w:gridCol w:w="1169"/>
        <w:gridCol w:w="1170"/>
        <w:gridCol w:w="3118"/>
      </w:tblGrid>
      <w:tr w:rsidR="006C123D" w:rsidRPr="00E641B6" w14:paraId="5692468E" w14:textId="77777777" w:rsidTr="004A329B">
        <w:trPr>
          <w:cantSplit/>
        </w:trPr>
        <w:tc>
          <w:tcPr>
            <w:tcW w:w="1838" w:type="dxa"/>
            <w:shd w:val="clear" w:color="auto" w:fill="BFBFBF" w:themeFill="background1" w:themeFillShade="BF"/>
          </w:tcPr>
          <w:p w14:paraId="59CA6FED" w14:textId="77777777" w:rsidR="006C123D" w:rsidRPr="0060012F" w:rsidRDefault="006C123D" w:rsidP="004A329B">
            <w:pPr>
              <w:rPr>
                <w:b/>
                <w:bCs/>
                <w:sz w:val="18"/>
                <w:szCs w:val="18"/>
                <w:lang w:val="en-US"/>
              </w:rPr>
            </w:pPr>
            <w:r w:rsidRPr="0060012F">
              <w:rPr>
                <w:b/>
                <w:bCs/>
                <w:sz w:val="18"/>
                <w:szCs w:val="18"/>
              </w:rPr>
              <w:t>KPIs</w:t>
            </w:r>
          </w:p>
        </w:tc>
        <w:tc>
          <w:tcPr>
            <w:tcW w:w="1169" w:type="dxa"/>
            <w:shd w:val="clear" w:color="auto" w:fill="BFBFBF" w:themeFill="background1" w:themeFillShade="BF"/>
          </w:tcPr>
          <w:p w14:paraId="4634C145" w14:textId="77777777" w:rsidR="006C123D" w:rsidRPr="0060012F" w:rsidRDefault="006C123D" w:rsidP="004A329B">
            <w:pPr>
              <w:rPr>
                <w:b/>
                <w:bCs/>
                <w:sz w:val="18"/>
                <w:szCs w:val="18"/>
                <w:lang w:val="en-US"/>
              </w:rPr>
            </w:pPr>
            <w:r w:rsidRPr="0060012F">
              <w:rPr>
                <w:b/>
                <w:bCs/>
                <w:sz w:val="18"/>
                <w:szCs w:val="18"/>
              </w:rPr>
              <w:t xml:space="preserve">Baseline Performance </w:t>
            </w:r>
            <w:proofErr w:type="gramStart"/>
            <w:r w:rsidRPr="0060012F">
              <w:rPr>
                <w:b/>
                <w:bCs/>
                <w:sz w:val="18"/>
                <w:szCs w:val="18"/>
              </w:rPr>
              <w:t>at</w:t>
            </w:r>
            <w:proofErr w:type="gramEnd"/>
            <w:r w:rsidRPr="0060012F">
              <w:rPr>
                <w:b/>
                <w:bCs/>
                <w:sz w:val="18"/>
                <w:szCs w:val="18"/>
              </w:rPr>
              <w:t xml:space="preserve"> 30 June 2024</w:t>
            </w:r>
          </w:p>
        </w:tc>
        <w:tc>
          <w:tcPr>
            <w:tcW w:w="1170" w:type="dxa"/>
            <w:shd w:val="clear" w:color="auto" w:fill="BFBFBF" w:themeFill="background1" w:themeFillShade="BF"/>
          </w:tcPr>
          <w:p w14:paraId="70E75CAA" w14:textId="77777777" w:rsidR="006C123D" w:rsidRPr="0060012F" w:rsidRDefault="006C123D" w:rsidP="004A329B">
            <w:pPr>
              <w:rPr>
                <w:b/>
                <w:bCs/>
                <w:sz w:val="18"/>
                <w:szCs w:val="18"/>
                <w:lang w:val="en-US"/>
              </w:rPr>
            </w:pPr>
            <w:r w:rsidRPr="0060012F">
              <w:rPr>
                <w:b/>
                <w:bCs/>
                <w:sz w:val="18"/>
                <w:szCs w:val="18"/>
              </w:rPr>
              <w:t>Annual Result 2024-2025</w:t>
            </w:r>
          </w:p>
        </w:tc>
        <w:tc>
          <w:tcPr>
            <w:tcW w:w="1169" w:type="dxa"/>
            <w:shd w:val="clear" w:color="auto" w:fill="BFBFBF" w:themeFill="background1" w:themeFillShade="BF"/>
          </w:tcPr>
          <w:p w14:paraId="76DAD579" w14:textId="77777777" w:rsidR="006C123D" w:rsidRPr="0060012F" w:rsidRDefault="006C123D" w:rsidP="004A329B">
            <w:pPr>
              <w:rPr>
                <w:b/>
                <w:bCs/>
                <w:sz w:val="18"/>
                <w:szCs w:val="18"/>
              </w:rPr>
            </w:pPr>
            <w:r w:rsidRPr="0060012F">
              <w:rPr>
                <w:b/>
                <w:bCs/>
                <w:sz w:val="18"/>
                <w:szCs w:val="18"/>
              </w:rPr>
              <w:t>Target for Year 2 of LTP 2024-2034</w:t>
            </w:r>
          </w:p>
        </w:tc>
        <w:tc>
          <w:tcPr>
            <w:tcW w:w="1170" w:type="dxa"/>
            <w:shd w:val="clear" w:color="auto" w:fill="BFBFBF" w:themeFill="background1" w:themeFillShade="BF"/>
          </w:tcPr>
          <w:p w14:paraId="443C7C91" w14:textId="77777777" w:rsidR="006C123D" w:rsidRPr="0060012F" w:rsidRDefault="006C123D" w:rsidP="004A329B">
            <w:pPr>
              <w:rPr>
                <w:b/>
                <w:bCs/>
                <w:sz w:val="18"/>
                <w:szCs w:val="18"/>
                <w:lang w:val="en-US"/>
              </w:rPr>
            </w:pPr>
            <w:r w:rsidRPr="0060012F">
              <w:rPr>
                <w:b/>
                <w:bCs/>
                <w:sz w:val="18"/>
                <w:szCs w:val="18"/>
              </w:rPr>
              <w:t>Annual Result 2025-2026</w:t>
            </w:r>
          </w:p>
        </w:tc>
        <w:tc>
          <w:tcPr>
            <w:tcW w:w="3118" w:type="dxa"/>
            <w:shd w:val="clear" w:color="auto" w:fill="BFBFBF" w:themeFill="background1" w:themeFillShade="BF"/>
          </w:tcPr>
          <w:p w14:paraId="5F839905" w14:textId="77777777" w:rsidR="006C123D" w:rsidRPr="0060012F" w:rsidRDefault="006C123D" w:rsidP="004A329B">
            <w:pPr>
              <w:rPr>
                <w:b/>
                <w:bCs/>
                <w:sz w:val="18"/>
                <w:szCs w:val="18"/>
                <w:lang w:val="en-US"/>
              </w:rPr>
            </w:pPr>
            <w:r w:rsidRPr="0060012F">
              <w:rPr>
                <w:b/>
                <w:bCs/>
                <w:sz w:val="18"/>
                <w:szCs w:val="18"/>
              </w:rPr>
              <w:t>Commentary</w:t>
            </w:r>
          </w:p>
        </w:tc>
      </w:tr>
      <w:tr w:rsidR="003414D3" w:rsidRPr="00E641B6" w14:paraId="54DC53A8" w14:textId="77777777" w:rsidTr="004A329B">
        <w:trPr>
          <w:cantSplit/>
          <w:trHeight w:val="15"/>
        </w:trPr>
        <w:tc>
          <w:tcPr>
            <w:tcW w:w="1838" w:type="dxa"/>
            <w:shd w:val="clear" w:color="auto" w:fill="FFFFFF" w:themeFill="background1"/>
          </w:tcPr>
          <w:p w14:paraId="44A9AB73" w14:textId="65E212EC" w:rsidR="003414D3" w:rsidRPr="003414D3" w:rsidRDefault="003414D3" w:rsidP="003414D3">
            <w:pPr>
              <w:rPr>
                <w:rFonts w:cs="HelveticaNeueLT Std"/>
                <w:sz w:val="18"/>
                <w:szCs w:val="18"/>
              </w:rPr>
            </w:pPr>
            <w:r w:rsidRPr="003414D3">
              <w:rPr>
                <w:sz w:val="18"/>
                <w:szCs w:val="18"/>
              </w:rPr>
              <w:t>Percentage of complaints that are resolved within 10 working days.</w:t>
            </w:r>
          </w:p>
        </w:tc>
        <w:tc>
          <w:tcPr>
            <w:tcW w:w="1169" w:type="dxa"/>
            <w:shd w:val="clear" w:color="auto" w:fill="FFFFFF" w:themeFill="background1"/>
          </w:tcPr>
          <w:p w14:paraId="3C2329E7" w14:textId="7A8EF40F" w:rsidR="003414D3" w:rsidRPr="003414D3" w:rsidRDefault="003414D3" w:rsidP="003414D3">
            <w:pPr>
              <w:rPr>
                <w:rFonts w:cs="HelveticaNeueLT Std"/>
                <w:sz w:val="18"/>
                <w:szCs w:val="18"/>
              </w:rPr>
            </w:pPr>
            <w:r w:rsidRPr="003414D3">
              <w:rPr>
                <w:sz w:val="18"/>
                <w:szCs w:val="18"/>
              </w:rPr>
              <w:t>99.5%</w:t>
            </w:r>
          </w:p>
        </w:tc>
        <w:tc>
          <w:tcPr>
            <w:tcW w:w="1170" w:type="dxa"/>
            <w:shd w:val="clear" w:color="auto" w:fill="FFFFFF" w:themeFill="background1"/>
          </w:tcPr>
          <w:p w14:paraId="2C0B5591" w14:textId="01E740CE" w:rsidR="003414D3" w:rsidRPr="003414D3" w:rsidRDefault="003414D3" w:rsidP="003414D3">
            <w:pPr>
              <w:rPr>
                <w:rFonts w:cs="HelveticaNeueLT Std"/>
                <w:sz w:val="18"/>
                <w:szCs w:val="18"/>
              </w:rPr>
            </w:pPr>
            <w:r w:rsidRPr="003414D3">
              <w:rPr>
                <w:sz w:val="18"/>
                <w:szCs w:val="18"/>
              </w:rPr>
              <w:t>97.3%</w:t>
            </w:r>
          </w:p>
        </w:tc>
        <w:tc>
          <w:tcPr>
            <w:tcW w:w="1169" w:type="dxa"/>
            <w:shd w:val="clear" w:color="auto" w:fill="FFFFFF" w:themeFill="background1"/>
          </w:tcPr>
          <w:p w14:paraId="49DE5C90" w14:textId="677BDA7D" w:rsidR="003414D3" w:rsidRPr="003414D3" w:rsidRDefault="003414D3" w:rsidP="003414D3">
            <w:pPr>
              <w:rPr>
                <w:sz w:val="18"/>
                <w:szCs w:val="18"/>
              </w:rPr>
            </w:pPr>
            <w:r w:rsidRPr="003414D3">
              <w:rPr>
                <w:sz w:val="18"/>
                <w:szCs w:val="18"/>
              </w:rPr>
              <w:t>&gt;95%</w:t>
            </w:r>
          </w:p>
        </w:tc>
        <w:tc>
          <w:tcPr>
            <w:tcW w:w="1170" w:type="dxa"/>
            <w:shd w:val="clear" w:color="auto" w:fill="FFFFFF" w:themeFill="background1"/>
          </w:tcPr>
          <w:p w14:paraId="7291E5B0" w14:textId="7F758A89" w:rsidR="003414D3" w:rsidRPr="003414D3" w:rsidRDefault="003414D3" w:rsidP="003414D3">
            <w:pPr>
              <w:rPr>
                <w:rFonts w:cs="HelveticaNeueLT Std"/>
                <w:sz w:val="18"/>
                <w:szCs w:val="18"/>
              </w:rPr>
            </w:pPr>
            <w:r w:rsidRPr="003414D3">
              <w:rPr>
                <w:sz w:val="18"/>
                <w:szCs w:val="18"/>
              </w:rPr>
              <w:t>100%</w:t>
            </w:r>
          </w:p>
        </w:tc>
        <w:tc>
          <w:tcPr>
            <w:tcW w:w="3118" w:type="dxa"/>
            <w:shd w:val="clear" w:color="auto" w:fill="FFFFFF" w:themeFill="background1"/>
          </w:tcPr>
          <w:p w14:paraId="622587EC" w14:textId="3E5C60D0" w:rsidR="003414D3" w:rsidRPr="003414D3" w:rsidRDefault="003414D3" w:rsidP="003414D3">
            <w:pPr>
              <w:rPr>
                <w:rFonts w:cs="HelveticaNeueLT Std"/>
                <w:sz w:val="18"/>
                <w:szCs w:val="18"/>
              </w:rPr>
            </w:pPr>
            <w:r w:rsidRPr="003414D3">
              <w:rPr>
                <w:sz w:val="18"/>
                <w:szCs w:val="18"/>
              </w:rPr>
              <w:t>Achieved - Target achieved with 100% of complaints resolved within 10 working days. Proportionally, the Property &amp; Infrastructure directorate managed approximately half of the formal complaints received during the year, more than twice the number received by any other directorate, while continuing to respond within required timeframes.</w:t>
            </w:r>
          </w:p>
        </w:tc>
      </w:tr>
      <w:tr w:rsidR="003414D3" w:rsidRPr="00E641B6" w14:paraId="01F8D742" w14:textId="77777777" w:rsidTr="004A329B">
        <w:trPr>
          <w:cantSplit/>
          <w:trHeight w:val="15"/>
        </w:trPr>
        <w:tc>
          <w:tcPr>
            <w:tcW w:w="1838" w:type="dxa"/>
            <w:shd w:val="clear" w:color="auto" w:fill="FFFFFF" w:themeFill="background1"/>
          </w:tcPr>
          <w:p w14:paraId="7D2E4C22" w14:textId="78FACFE5" w:rsidR="003414D3" w:rsidRPr="003414D3" w:rsidRDefault="003414D3" w:rsidP="003414D3">
            <w:pPr>
              <w:rPr>
                <w:sz w:val="18"/>
                <w:szCs w:val="18"/>
              </w:rPr>
            </w:pPr>
            <w:r w:rsidRPr="003414D3">
              <w:rPr>
                <w:sz w:val="18"/>
                <w:szCs w:val="18"/>
              </w:rPr>
              <w:t>Percentage of customer calls that meet the service level (answered within 20 seconds).</w:t>
            </w:r>
          </w:p>
        </w:tc>
        <w:tc>
          <w:tcPr>
            <w:tcW w:w="1169" w:type="dxa"/>
            <w:shd w:val="clear" w:color="auto" w:fill="FFFFFF" w:themeFill="background1"/>
          </w:tcPr>
          <w:p w14:paraId="742BC064" w14:textId="49067735" w:rsidR="003414D3" w:rsidRPr="003414D3" w:rsidRDefault="003414D3" w:rsidP="003414D3">
            <w:pPr>
              <w:rPr>
                <w:sz w:val="18"/>
                <w:szCs w:val="18"/>
              </w:rPr>
            </w:pPr>
            <w:r w:rsidRPr="003414D3">
              <w:rPr>
                <w:sz w:val="18"/>
                <w:szCs w:val="18"/>
              </w:rPr>
              <w:t>68.7%</w:t>
            </w:r>
          </w:p>
        </w:tc>
        <w:tc>
          <w:tcPr>
            <w:tcW w:w="1170" w:type="dxa"/>
            <w:shd w:val="clear" w:color="auto" w:fill="FFFFFF" w:themeFill="background1"/>
          </w:tcPr>
          <w:p w14:paraId="4D80A8E6" w14:textId="1817FF34" w:rsidR="003414D3" w:rsidRPr="003414D3" w:rsidRDefault="003414D3" w:rsidP="003414D3">
            <w:pPr>
              <w:rPr>
                <w:sz w:val="18"/>
                <w:szCs w:val="18"/>
              </w:rPr>
            </w:pPr>
            <w:r w:rsidRPr="003414D3">
              <w:rPr>
                <w:sz w:val="18"/>
                <w:szCs w:val="18"/>
              </w:rPr>
              <w:t>88.6%</w:t>
            </w:r>
          </w:p>
        </w:tc>
        <w:tc>
          <w:tcPr>
            <w:tcW w:w="1169" w:type="dxa"/>
            <w:shd w:val="clear" w:color="auto" w:fill="FFFFFF" w:themeFill="background1"/>
          </w:tcPr>
          <w:p w14:paraId="5BDC6109" w14:textId="6BA62449" w:rsidR="003414D3" w:rsidRPr="003414D3" w:rsidRDefault="003414D3" w:rsidP="003414D3">
            <w:pPr>
              <w:rPr>
                <w:sz w:val="18"/>
                <w:szCs w:val="18"/>
              </w:rPr>
            </w:pPr>
            <w:r w:rsidRPr="003414D3">
              <w:rPr>
                <w:sz w:val="18"/>
                <w:szCs w:val="18"/>
              </w:rPr>
              <w:t>85%</w:t>
            </w:r>
          </w:p>
        </w:tc>
        <w:tc>
          <w:tcPr>
            <w:tcW w:w="1170" w:type="dxa"/>
            <w:shd w:val="clear" w:color="auto" w:fill="FFFFFF" w:themeFill="background1"/>
          </w:tcPr>
          <w:p w14:paraId="30837C2C" w14:textId="5FCAFFC6" w:rsidR="003414D3" w:rsidRPr="003414D3" w:rsidRDefault="003414D3" w:rsidP="003414D3">
            <w:pPr>
              <w:rPr>
                <w:sz w:val="18"/>
                <w:szCs w:val="18"/>
              </w:rPr>
            </w:pPr>
            <w:r w:rsidRPr="003414D3">
              <w:rPr>
                <w:sz w:val="18"/>
                <w:szCs w:val="18"/>
              </w:rPr>
              <w:t>86.25%</w:t>
            </w:r>
          </w:p>
        </w:tc>
        <w:tc>
          <w:tcPr>
            <w:tcW w:w="3118" w:type="dxa"/>
            <w:shd w:val="clear" w:color="auto" w:fill="FFFFFF" w:themeFill="background1"/>
          </w:tcPr>
          <w:p w14:paraId="3F3F7F06" w14:textId="09C3477E" w:rsidR="003414D3" w:rsidRPr="003414D3" w:rsidRDefault="003414D3" w:rsidP="003414D3">
            <w:pPr>
              <w:rPr>
                <w:sz w:val="18"/>
                <w:szCs w:val="18"/>
              </w:rPr>
            </w:pPr>
            <w:r w:rsidRPr="003414D3">
              <w:rPr>
                <w:sz w:val="18"/>
                <w:szCs w:val="18"/>
              </w:rPr>
              <w:t>Achieved - Phone calls remain QLDC’s most used customer contact channel. The team continues to prioritise answering community calls, performing well above the international standard of 80% and exceeding the KPI target.</w:t>
            </w:r>
          </w:p>
        </w:tc>
      </w:tr>
      <w:tr w:rsidR="003414D3" w:rsidRPr="00E641B6" w14:paraId="748B6312" w14:textId="77777777" w:rsidTr="004A329B">
        <w:trPr>
          <w:cantSplit/>
          <w:trHeight w:val="15"/>
        </w:trPr>
        <w:tc>
          <w:tcPr>
            <w:tcW w:w="1838" w:type="dxa"/>
            <w:shd w:val="clear" w:color="auto" w:fill="FFFFFF" w:themeFill="background1"/>
          </w:tcPr>
          <w:p w14:paraId="11C73194" w14:textId="239A6A37" w:rsidR="003414D3" w:rsidRPr="003414D3" w:rsidRDefault="003414D3" w:rsidP="003414D3">
            <w:pPr>
              <w:rPr>
                <w:sz w:val="18"/>
                <w:szCs w:val="18"/>
              </w:rPr>
            </w:pPr>
            <w:r w:rsidRPr="003414D3">
              <w:rPr>
                <w:sz w:val="18"/>
                <w:szCs w:val="18"/>
              </w:rPr>
              <w:t>Percentage of Councillor enquiries responded to within 5 working days.</w:t>
            </w:r>
          </w:p>
        </w:tc>
        <w:tc>
          <w:tcPr>
            <w:tcW w:w="1169" w:type="dxa"/>
            <w:shd w:val="clear" w:color="auto" w:fill="FFFFFF" w:themeFill="background1"/>
          </w:tcPr>
          <w:p w14:paraId="21C5BF54" w14:textId="75E997B8" w:rsidR="003414D3" w:rsidRPr="003414D3" w:rsidRDefault="003414D3" w:rsidP="003414D3">
            <w:pPr>
              <w:rPr>
                <w:sz w:val="18"/>
                <w:szCs w:val="18"/>
              </w:rPr>
            </w:pPr>
            <w:r w:rsidRPr="003414D3">
              <w:rPr>
                <w:sz w:val="18"/>
                <w:szCs w:val="18"/>
              </w:rPr>
              <w:t>84.6%</w:t>
            </w:r>
          </w:p>
        </w:tc>
        <w:tc>
          <w:tcPr>
            <w:tcW w:w="1170" w:type="dxa"/>
            <w:shd w:val="clear" w:color="auto" w:fill="FFFFFF" w:themeFill="background1"/>
          </w:tcPr>
          <w:p w14:paraId="3A49B4B6" w14:textId="1D6E6296" w:rsidR="003414D3" w:rsidRPr="003414D3" w:rsidRDefault="003414D3" w:rsidP="003414D3">
            <w:pPr>
              <w:rPr>
                <w:sz w:val="18"/>
                <w:szCs w:val="18"/>
              </w:rPr>
            </w:pPr>
            <w:r w:rsidRPr="003414D3">
              <w:rPr>
                <w:sz w:val="18"/>
                <w:szCs w:val="18"/>
              </w:rPr>
              <w:t>88.2%</w:t>
            </w:r>
          </w:p>
        </w:tc>
        <w:tc>
          <w:tcPr>
            <w:tcW w:w="1169" w:type="dxa"/>
            <w:shd w:val="clear" w:color="auto" w:fill="FFFFFF" w:themeFill="background1"/>
          </w:tcPr>
          <w:p w14:paraId="38A670A0" w14:textId="2EC8C7F8" w:rsidR="003414D3" w:rsidRPr="003414D3" w:rsidRDefault="003414D3" w:rsidP="003414D3">
            <w:pPr>
              <w:rPr>
                <w:sz w:val="18"/>
                <w:szCs w:val="18"/>
              </w:rPr>
            </w:pPr>
            <w:r w:rsidRPr="003414D3">
              <w:rPr>
                <w:sz w:val="18"/>
                <w:szCs w:val="18"/>
              </w:rPr>
              <w:t>100%</w:t>
            </w:r>
          </w:p>
        </w:tc>
        <w:tc>
          <w:tcPr>
            <w:tcW w:w="1170" w:type="dxa"/>
            <w:shd w:val="clear" w:color="auto" w:fill="FFFFFF" w:themeFill="background1"/>
          </w:tcPr>
          <w:p w14:paraId="643B810A" w14:textId="67AC46C3" w:rsidR="003414D3" w:rsidRPr="003414D3" w:rsidRDefault="003414D3" w:rsidP="003414D3">
            <w:pPr>
              <w:rPr>
                <w:sz w:val="18"/>
                <w:szCs w:val="18"/>
              </w:rPr>
            </w:pPr>
            <w:r w:rsidRPr="003414D3">
              <w:rPr>
                <w:sz w:val="18"/>
                <w:szCs w:val="18"/>
              </w:rPr>
              <w:t>97.33%</w:t>
            </w:r>
          </w:p>
        </w:tc>
        <w:tc>
          <w:tcPr>
            <w:tcW w:w="3118" w:type="dxa"/>
            <w:shd w:val="clear" w:color="auto" w:fill="FFFFFF" w:themeFill="background1"/>
          </w:tcPr>
          <w:p w14:paraId="59D25172" w14:textId="5723A697" w:rsidR="003414D3" w:rsidRPr="003414D3" w:rsidRDefault="003414D3" w:rsidP="003414D3">
            <w:pPr>
              <w:rPr>
                <w:sz w:val="18"/>
                <w:szCs w:val="18"/>
              </w:rPr>
            </w:pPr>
            <w:r w:rsidRPr="003414D3">
              <w:rPr>
                <w:sz w:val="18"/>
                <w:szCs w:val="18"/>
              </w:rPr>
              <w:t>Not achieved - Target almost achieved with 97% responded to within 5 working days. Councillors kept informed when target was not met due to volume of information to collate or cross-directorate input on response.</w:t>
            </w:r>
          </w:p>
        </w:tc>
      </w:tr>
      <w:tr w:rsidR="003414D3" w:rsidRPr="00E641B6" w14:paraId="4780D1BE" w14:textId="77777777" w:rsidTr="004A329B">
        <w:trPr>
          <w:cantSplit/>
          <w:trHeight w:val="15"/>
        </w:trPr>
        <w:tc>
          <w:tcPr>
            <w:tcW w:w="1838" w:type="dxa"/>
            <w:shd w:val="clear" w:color="auto" w:fill="FFFFFF" w:themeFill="background1"/>
          </w:tcPr>
          <w:p w14:paraId="1F1FD5D0" w14:textId="77777777" w:rsidR="003414D3" w:rsidRDefault="003414D3" w:rsidP="003414D3">
            <w:pPr>
              <w:rPr>
                <w:sz w:val="18"/>
                <w:szCs w:val="18"/>
              </w:rPr>
            </w:pPr>
            <w:r w:rsidRPr="003414D3">
              <w:rPr>
                <w:sz w:val="18"/>
                <w:szCs w:val="18"/>
              </w:rPr>
              <w:t xml:space="preserve">Customer satisfaction with: </w:t>
            </w:r>
          </w:p>
          <w:p w14:paraId="6B4F88A5" w14:textId="1499D242" w:rsidR="003414D3" w:rsidRPr="003414D3" w:rsidRDefault="003414D3" w:rsidP="00E6457D">
            <w:pPr>
              <w:pStyle w:val="ListParagraph"/>
              <w:numPr>
                <w:ilvl w:val="0"/>
                <w:numId w:val="9"/>
              </w:numPr>
              <w:ind w:left="306" w:hanging="306"/>
              <w:rPr>
                <w:sz w:val="18"/>
                <w:szCs w:val="18"/>
              </w:rPr>
            </w:pPr>
            <w:r w:rsidRPr="003414D3">
              <w:rPr>
                <w:sz w:val="18"/>
                <w:szCs w:val="18"/>
              </w:rPr>
              <w:t>speed of response and final resolution</w:t>
            </w:r>
          </w:p>
        </w:tc>
        <w:tc>
          <w:tcPr>
            <w:tcW w:w="1169" w:type="dxa"/>
            <w:shd w:val="clear" w:color="auto" w:fill="FFFFFF" w:themeFill="background1"/>
          </w:tcPr>
          <w:p w14:paraId="653A110F" w14:textId="692AE110" w:rsidR="003414D3" w:rsidRPr="003414D3" w:rsidRDefault="003414D3" w:rsidP="003414D3">
            <w:pPr>
              <w:rPr>
                <w:sz w:val="18"/>
                <w:szCs w:val="18"/>
              </w:rPr>
            </w:pPr>
            <w:r w:rsidRPr="003414D3">
              <w:rPr>
                <w:sz w:val="18"/>
                <w:szCs w:val="18"/>
              </w:rPr>
              <w:t>84%</w:t>
            </w:r>
          </w:p>
        </w:tc>
        <w:tc>
          <w:tcPr>
            <w:tcW w:w="1170" w:type="dxa"/>
            <w:shd w:val="clear" w:color="auto" w:fill="FFFFFF" w:themeFill="background1"/>
          </w:tcPr>
          <w:p w14:paraId="7FAD54AC" w14:textId="2D0915AE" w:rsidR="003414D3" w:rsidRPr="003414D3" w:rsidRDefault="003414D3" w:rsidP="003414D3">
            <w:pPr>
              <w:rPr>
                <w:sz w:val="18"/>
                <w:szCs w:val="18"/>
              </w:rPr>
            </w:pPr>
            <w:r w:rsidRPr="003414D3">
              <w:rPr>
                <w:sz w:val="18"/>
                <w:szCs w:val="18"/>
              </w:rPr>
              <w:t>93%</w:t>
            </w:r>
          </w:p>
        </w:tc>
        <w:tc>
          <w:tcPr>
            <w:tcW w:w="1169" w:type="dxa"/>
            <w:shd w:val="clear" w:color="auto" w:fill="FFFFFF" w:themeFill="background1"/>
          </w:tcPr>
          <w:p w14:paraId="37963DBA" w14:textId="50917925" w:rsidR="003414D3" w:rsidRPr="003414D3" w:rsidRDefault="003414D3" w:rsidP="003414D3">
            <w:pPr>
              <w:rPr>
                <w:sz w:val="18"/>
                <w:szCs w:val="18"/>
              </w:rPr>
            </w:pPr>
            <w:r w:rsidRPr="003414D3">
              <w:rPr>
                <w:sz w:val="18"/>
                <w:szCs w:val="18"/>
              </w:rPr>
              <w:t>80%</w:t>
            </w:r>
          </w:p>
        </w:tc>
        <w:tc>
          <w:tcPr>
            <w:tcW w:w="1170" w:type="dxa"/>
            <w:shd w:val="clear" w:color="auto" w:fill="FFFFFF" w:themeFill="background1"/>
          </w:tcPr>
          <w:p w14:paraId="19CACA23" w14:textId="77E15E79" w:rsidR="003414D3" w:rsidRPr="003414D3" w:rsidRDefault="003414D3" w:rsidP="003414D3">
            <w:pPr>
              <w:rPr>
                <w:sz w:val="18"/>
                <w:szCs w:val="18"/>
              </w:rPr>
            </w:pPr>
            <w:r w:rsidRPr="003414D3">
              <w:rPr>
                <w:sz w:val="18"/>
                <w:szCs w:val="18"/>
              </w:rPr>
              <w:t>74%</w:t>
            </w:r>
          </w:p>
        </w:tc>
        <w:tc>
          <w:tcPr>
            <w:tcW w:w="3118" w:type="dxa"/>
            <w:vMerge w:val="restart"/>
            <w:shd w:val="clear" w:color="auto" w:fill="FFFFFF" w:themeFill="background1"/>
          </w:tcPr>
          <w:p w14:paraId="624D2B5B" w14:textId="77777777" w:rsidR="003414D3" w:rsidRPr="003414D3" w:rsidRDefault="003414D3" w:rsidP="003414D3">
            <w:pPr>
              <w:rPr>
                <w:sz w:val="18"/>
                <w:szCs w:val="18"/>
              </w:rPr>
            </w:pPr>
            <w:r w:rsidRPr="003414D3">
              <w:rPr>
                <w:sz w:val="18"/>
                <w:szCs w:val="18"/>
              </w:rPr>
              <w:t>Not achieved - Results indicate some positive team performances but overall room for improvement by lessening customer effort and providing thorough and timely responses. QLDC’s recently initiated staff customer experience training program and focus on customer communications should improve our results in the next coming year.</w:t>
            </w:r>
          </w:p>
          <w:p w14:paraId="13B951B9" w14:textId="71F86BD1" w:rsidR="003414D3" w:rsidRPr="003414D3" w:rsidRDefault="003414D3" w:rsidP="003414D3">
            <w:pPr>
              <w:rPr>
                <w:sz w:val="18"/>
                <w:szCs w:val="18"/>
              </w:rPr>
            </w:pPr>
          </w:p>
        </w:tc>
      </w:tr>
      <w:tr w:rsidR="003414D3" w:rsidRPr="00E641B6" w14:paraId="22B707DC" w14:textId="77777777" w:rsidTr="004A329B">
        <w:trPr>
          <w:cantSplit/>
          <w:trHeight w:val="15"/>
        </w:trPr>
        <w:tc>
          <w:tcPr>
            <w:tcW w:w="1838" w:type="dxa"/>
            <w:shd w:val="clear" w:color="auto" w:fill="FFFFFF" w:themeFill="background1"/>
          </w:tcPr>
          <w:p w14:paraId="44B16FEA" w14:textId="58CD230D" w:rsidR="003414D3" w:rsidRPr="003414D3" w:rsidRDefault="003414D3" w:rsidP="00E6457D">
            <w:pPr>
              <w:pStyle w:val="ListParagraph"/>
              <w:numPr>
                <w:ilvl w:val="0"/>
                <w:numId w:val="9"/>
              </w:numPr>
              <w:ind w:left="306" w:hanging="306"/>
              <w:rPr>
                <w:sz w:val="18"/>
                <w:szCs w:val="18"/>
              </w:rPr>
            </w:pPr>
            <w:r w:rsidRPr="003414D3">
              <w:rPr>
                <w:sz w:val="18"/>
                <w:szCs w:val="18"/>
              </w:rPr>
              <w:t>clarity of process and timeframes</w:t>
            </w:r>
          </w:p>
        </w:tc>
        <w:tc>
          <w:tcPr>
            <w:tcW w:w="1169" w:type="dxa"/>
            <w:shd w:val="clear" w:color="auto" w:fill="FFFFFF" w:themeFill="background1"/>
          </w:tcPr>
          <w:p w14:paraId="661F2D10" w14:textId="388AC16F" w:rsidR="003414D3" w:rsidRPr="003414D3" w:rsidRDefault="003414D3" w:rsidP="003414D3">
            <w:pPr>
              <w:rPr>
                <w:sz w:val="18"/>
                <w:szCs w:val="18"/>
              </w:rPr>
            </w:pPr>
            <w:r w:rsidRPr="003414D3">
              <w:rPr>
                <w:sz w:val="18"/>
                <w:szCs w:val="18"/>
              </w:rPr>
              <w:t>87%</w:t>
            </w:r>
          </w:p>
        </w:tc>
        <w:tc>
          <w:tcPr>
            <w:tcW w:w="1170" w:type="dxa"/>
            <w:shd w:val="clear" w:color="auto" w:fill="FFFFFF" w:themeFill="background1"/>
          </w:tcPr>
          <w:p w14:paraId="55109C79" w14:textId="3E2B8A1A" w:rsidR="003414D3" w:rsidRPr="003414D3" w:rsidRDefault="003414D3" w:rsidP="003414D3">
            <w:pPr>
              <w:rPr>
                <w:sz w:val="18"/>
                <w:szCs w:val="18"/>
              </w:rPr>
            </w:pPr>
            <w:r w:rsidRPr="003414D3">
              <w:rPr>
                <w:sz w:val="18"/>
                <w:szCs w:val="18"/>
              </w:rPr>
              <w:t>89%</w:t>
            </w:r>
          </w:p>
        </w:tc>
        <w:tc>
          <w:tcPr>
            <w:tcW w:w="1169" w:type="dxa"/>
            <w:shd w:val="clear" w:color="auto" w:fill="FFFFFF" w:themeFill="background1"/>
          </w:tcPr>
          <w:p w14:paraId="794FA9BE" w14:textId="275DEBED" w:rsidR="003414D3" w:rsidRPr="003414D3" w:rsidRDefault="003414D3" w:rsidP="003414D3">
            <w:pPr>
              <w:rPr>
                <w:sz w:val="18"/>
                <w:szCs w:val="18"/>
              </w:rPr>
            </w:pPr>
            <w:r w:rsidRPr="003414D3">
              <w:rPr>
                <w:sz w:val="18"/>
                <w:szCs w:val="18"/>
              </w:rPr>
              <w:t>80%</w:t>
            </w:r>
          </w:p>
        </w:tc>
        <w:tc>
          <w:tcPr>
            <w:tcW w:w="1170" w:type="dxa"/>
            <w:shd w:val="clear" w:color="auto" w:fill="FFFFFF" w:themeFill="background1"/>
          </w:tcPr>
          <w:p w14:paraId="002FCB6C" w14:textId="5930ACD3" w:rsidR="003414D3" w:rsidRPr="003414D3" w:rsidRDefault="003414D3" w:rsidP="003414D3">
            <w:pPr>
              <w:rPr>
                <w:sz w:val="18"/>
                <w:szCs w:val="18"/>
              </w:rPr>
            </w:pPr>
            <w:r w:rsidRPr="003414D3">
              <w:rPr>
                <w:sz w:val="18"/>
                <w:szCs w:val="18"/>
              </w:rPr>
              <w:t>74%</w:t>
            </w:r>
          </w:p>
        </w:tc>
        <w:tc>
          <w:tcPr>
            <w:tcW w:w="3118" w:type="dxa"/>
            <w:vMerge/>
            <w:shd w:val="clear" w:color="auto" w:fill="FFFFFF" w:themeFill="background1"/>
          </w:tcPr>
          <w:p w14:paraId="449BA934" w14:textId="77777777" w:rsidR="003414D3" w:rsidRPr="003414D3" w:rsidRDefault="003414D3" w:rsidP="003414D3">
            <w:pPr>
              <w:rPr>
                <w:sz w:val="18"/>
                <w:szCs w:val="18"/>
              </w:rPr>
            </w:pPr>
          </w:p>
        </w:tc>
      </w:tr>
      <w:tr w:rsidR="003414D3" w:rsidRPr="00E641B6" w14:paraId="5D7E7241" w14:textId="77777777" w:rsidTr="004A329B">
        <w:trPr>
          <w:cantSplit/>
          <w:trHeight w:val="15"/>
        </w:trPr>
        <w:tc>
          <w:tcPr>
            <w:tcW w:w="1838" w:type="dxa"/>
            <w:shd w:val="clear" w:color="auto" w:fill="FFFFFF" w:themeFill="background1"/>
          </w:tcPr>
          <w:p w14:paraId="7A7CE952" w14:textId="70377CA3" w:rsidR="003414D3" w:rsidRPr="003414D3" w:rsidRDefault="003414D3" w:rsidP="00E6457D">
            <w:pPr>
              <w:pStyle w:val="ListParagraph"/>
              <w:numPr>
                <w:ilvl w:val="0"/>
                <w:numId w:val="9"/>
              </w:numPr>
              <w:ind w:left="306" w:hanging="306"/>
              <w:rPr>
                <w:sz w:val="18"/>
                <w:szCs w:val="18"/>
              </w:rPr>
            </w:pPr>
            <w:r w:rsidRPr="003414D3">
              <w:rPr>
                <w:sz w:val="18"/>
                <w:szCs w:val="18"/>
              </w:rPr>
              <w:t>staff knowledge and professionalism</w:t>
            </w:r>
          </w:p>
        </w:tc>
        <w:tc>
          <w:tcPr>
            <w:tcW w:w="1169" w:type="dxa"/>
            <w:shd w:val="clear" w:color="auto" w:fill="FFFFFF" w:themeFill="background1"/>
          </w:tcPr>
          <w:p w14:paraId="250FEB52" w14:textId="628326D1" w:rsidR="003414D3" w:rsidRPr="003414D3" w:rsidRDefault="003414D3" w:rsidP="003414D3">
            <w:pPr>
              <w:rPr>
                <w:sz w:val="18"/>
                <w:szCs w:val="18"/>
              </w:rPr>
            </w:pPr>
            <w:r w:rsidRPr="003414D3">
              <w:rPr>
                <w:sz w:val="18"/>
                <w:szCs w:val="18"/>
              </w:rPr>
              <w:t>96%</w:t>
            </w:r>
          </w:p>
        </w:tc>
        <w:tc>
          <w:tcPr>
            <w:tcW w:w="1170" w:type="dxa"/>
            <w:shd w:val="clear" w:color="auto" w:fill="FFFFFF" w:themeFill="background1"/>
          </w:tcPr>
          <w:p w14:paraId="6EC37E6E" w14:textId="5C7510B1" w:rsidR="003414D3" w:rsidRPr="003414D3" w:rsidRDefault="003414D3" w:rsidP="003414D3">
            <w:pPr>
              <w:rPr>
                <w:sz w:val="18"/>
                <w:szCs w:val="18"/>
              </w:rPr>
            </w:pPr>
            <w:r w:rsidRPr="003414D3">
              <w:rPr>
                <w:sz w:val="18"/>
                <w:szCs w:val="18"/>
              </w:rPr>
              <w:t>96%</w:t>
            </w:r>
          </w:p>
        </w:tc>
        <w:tc>
          <w:tcPr>
            <w:tcW w:w="1169" w:type="dxa"/>
            <w:shd w:val="clear" w:color="auto" w:fill="FFFFFF" w:themeFill="background1"/>
          </w:tcPr>
          <w:p w14:paraId="5CD63367" w14:textId="120E3E4E" w:rsidR="003414D3" w:rsidRPr="003414D3" w:rsidRDefault="003414D3" w:rsidP="003414D3">
            <w:pPr>
              <w:rPr>
                <w:sz w:val="18"/>
                <w:szCs w:val="18"/>
              </w:rPr>
            </w:pPr>
            <w:r w:rsidRPr="003414D3">
              <w:rPr>
                <w:sz w:val="18"/>
                <w:szCs w:val="18"/>
              </w:rPr>
              <w:t>80%</w:t>
            </w:r>
          </w:p>
        </w:tc>
        <w:tc>
          <w:tcPr>
            <w:tcW w:w="1170" w:type="dxa"/>
            <w:shd w:val="clear" w:color="auto" w:fill="FFFFFF" w:themeFill="background1"/>
          </w:tcPr>
          <w:p w14:paraId="207ED08F" w14:textId="4778EE4F" w:rsidR="003414D3" w:rsidRPr="003414D3" w:rsidRDefault="003414D3" w:rsidP="003414D3">
            <w:pPr>
              <w:rPr>
                <w:sz w:val="18"/>
                <w:szCs w:val="18"/>
              </w:rPr>
            </w:pPr>
            <w:r w:rsidRPr="003414D3">
              <w:rPr>
                <w:sz w:val="18"/>
                <w:szCs w:val="18"/>
              </w:rPr>
              <w:t>79%</w:t>
            </w:r>
          </w:p>
        </w:tc>
        <w:tc>
          <w:tcPr>
            <w:tcW w:w="3118" w:type="dxa"/>
            <w:vMerge/>
            <w:shd w:val="clear" w:color="auto" w:fill="FFFFFF" w:themeFill="background1"/>
          </w:tcPr>
          <w:p w14:paraId="3C13C522" w14:textId="77777777" w:rsidR="003414D3" w:rsidRPr="003414D3" w:rsidRDefault="003414D3" w:rsidP="003414D3">
            <w:pPr>
              <w:rPr>
                <w:sz w:val="18"/>
                <w:szCs w:val="18"/>
              </w:rPr>
            </w:pPr>
          </w:p>
        </w:tc>
      </w:tr>
      <w:tr w:rsidR="003414D3" w:rsidRPr="00E641B6" w14:paraId="0EF86606" w14:textId="77777777" w:rsidTr="004A329B">
        <w:trPr>
          <w:cantSplit/>
          <w:trHeight w:val="15"/>
        </w:trPr>
        <w:tc>
          <w:tcPr>
            <w:tcW w:w="1838" w:type="dxa"/>
            <w:shd w:val="clear" w:color="auto" w:fill="FFFFFF" w:themeFill="background1"/>
          </w:tcPr>
          <w:p w14:paraId="3D7666CE" w14:textId="54121CA8" w:rsidR="003414D3" w:rsidRPr="003414D3" w:rsidRDefault="003414D3" w:rsidP="00E6457D">
            <w:pPr>
              <w:pStyle w:val="ListParagraph"/>
              <w:numPr>
                <w:ilvl w:val="0"/>
                <w:numId w:val="9"/>
              </w:numPr>
              <w:ind w:left="306" w:hanging="306"/>
              <w:rPr>
                <w:sz w:val="18"/>
                <w:szCs w:val="18"/>
              </w:rPr>
            </w:pPr>
            <w:r w:rsidRPr="003414D3">
              <w:rPr>
                <w:sz w:val="18"/>
                <w:szCs w:val="18"/>
              </w:rPr>
              <w:t>fairness and consistency</w:t>
            </w:r>
          </w:p>
        </w:tc>
        <w:tc>
          <w:tcPr>
            <w:tcW w:w="1169" w:type="dxa"/>
            <w:shd w:val="clear" w:color="auto" w:fill="FFFFFF" w:themeFill="background1"/>
          </w:tcPr>
          <w:p w14:paraId="0252BFEF" w14:textId="131382A1" w:rsidR="003414D3" w:rsidRPr="003414D3" w:rsidRDefault="003414D3" w:rsidP="003414D3">
            <w:pPr>
              <w:rPr>
                <w:sz w:val="18"/>
                <w:szCs w:val="18"/>
              </w:rPr>
            </w:pPr>
            <w:r w:rsidRPr="003414D3">
              <w:rPr>
                <w:sz w:val="18"/>
                <w:szCs w:val="18"/>
              </w:rPr>
              <w:t>95%</w:t>
            </w:r>
          </w:p>
        </w:tc>
        <w:tc>
          <w:tcPr>
            <w:tcW w:w="1170" w:type="dxa"/>
            <w:shd w:val="clear" w:color="auto" w:fill="FFFFFF" w:themeFill="background1"/>
          </w:tcPr>
          <w:p w14:paraId="3B99F829" w14:textId="6E8718D3" w:rsidR="003414D3" w:rsidRPr="003414D3" w:rsidRDefault="003414D3" w:rsidP="003414D3">
            <w:pPr>
              <w:rPr>
                <w:sz w:val="18"/>
                <w:szCs w:val="18"/>
              </w:rPr>
            </w:pPr>
            <w:r w:rsidRPr="003414D3">
              <w:rPr>
                <w:sz w:val="18"/>
                <w:szCs w:val="18"/>
              </w:rPr>
              <w:t>96%</w:t>
            </w:r>
          </w:p>
        </w:tc>
        <w:tc>
          <w:tcPr>
            <w:tcW w:w="1169" w:type="dxa"/>
            <w:shd w:val="clear" w:color="auto" w:fill="FFFFFF" w:themeFill="background1"/>
          </w:tcPr>
          <w:p w14:paraId="1CD2098D" w14:textId="4FD05BA6" w:rsidR="003414D3" w:rsidRPr="003414D3" w:rsidRDefault="003414D3" w:rsidP="003414D3">
            <w:pPr>
              <w:rPr>
                <w:sz w:val="18"/>
                <w:szCs w:val="18"/>
              </w:rPr>
            </w:pPr>
            <w:r w:rsidRPr="003414D3">
              <w:rPr>
                <w:sz w:val="18"/>
                <w:szCs w:val="18"/>
              </w:rPr>
              <w:t>80%</w:t>
            </w:r>
          </w:p>
        </w:tc>
        <w:tc>
          <w:tcPr>
            <w:tcW w:w="1170" w:type="dxa"/>
            <w:shd w:val="clear" w:color="auto" w:fill="FFFFFF" w:themeFill="background1"/>
          </w:tcPr>
          <w:p w14:paraId="40C529BC" w14:textId="0758D908" w:rsidR="003414D3" w:rsidRPr="003414D3" w:rsidRDefault="003414D3" w:rsidP="003414D3">
            <w:pPr>
              <w:rPr>
                <w:sz w:val="18"/>
                <w:szCs w:val="18"/>
              </w:rPr>
            </w:pPr>
            <w:r w:rsidRPr="003414D3">
              <w:rPr>
                <w:sz w:val="18"/>
                <w:szCs w:val="18"/>
              </w:rPr>
              <w:t>80%</w:t>
            </w:r>
          </w:p>
        </w:tc>
        <w:tc>
          <w:tcPr>
            <w:tcW w:w="3118" w:type="dxa"/>
            <w:shd w:val="clear" w:color="auto" w:fill="FFFFFF" w:themeFill="background1"/>
          </w:tcPr>
          <w:p w14:paraId="66DEDE05" w14:textId="45853AC5" w:rsidR="003414D3" w:rsidRPr="003414D3" w:rsidRDefault="003414D3" w:rsidP="003414D3">
            <w:pPr>
              <w:rPr>
                <w:sz w:val="18"/>
                <w:szCs w:val="18"/>
              </w:rPr>
            </w:pPr>
            <w:r w:rsidRPr="003414D3">
              <w:rPr>
                <w:sz w:val="18"/>
                <w:szCs w:val="18"/>
              </w:rPr>
              <w:t>Achieved - Strong performance by roading, freedom camping, regulatory, and parks teams.</w:t>
            </w:r>
          </w:p>
        </w:tc>
      </w:tr>
      <w:tr w:rsidR="00237D27" w:rsidRPr="00E641B6" w14:paraId="6D0A7EA0" w14:textId="77777777" w:rsidTr="004A329B">
        <w:trPr>
          <w:cantSplit/>
          <w:trHeight w:val="15"/>
        </w:trPr>
        <w:tc>
          <w:tcPr>
            <w:tcW w:w="1838" w:type="dxa"/>
            <w:shd w:val="clear" w:color="auto" w:fill="FFFFFF" w:themeFill="background1"/>
          </w:tcPr>
          <w:p w14:paraId="64F96CCF" w14:textId="33BE645B" w:rsidR="00237D27" w:rsidRPr="00237D27" w:rsidRDefault="00237D27" w:rsidP="00237D27">
            <w:pPr>
              <w:rPr>
                <w:sz w:val="18"/>
                <w:szCs w:val="18"/>
              </w:rPr>
            </w:pPr>
            <w:r w:rsidRPr="00237D27">
              <w:rPr>
                <w:sz w:val="18"/>
                <w:szCs w:val="18"/>
              </w:rPr>
              <w:lastRenderedPageBreak/>
              <w:t>Reduction in the Total Recordable Injury Frequency Rate.</w:t>
            </w:r>
          </w:p>
        </w:tc>
        <w:tc>
          <w:tcPr>
            <w:tcW w:w="1169" w:type="dxa"/>
            <w:shd w:val="clear" w:color="auto" w:fill="FFFFFF" w:themeFill="background1"/>
          </w:tcPr>
          <w:p w14:paraId="4FD029E0" w14:textId="2A1CBCE5" w:rsidR="00237D27" w:rsidRPr="00237D27" w:rsidRDefault="00237D27" w:rsidP="00237D27">
            <w:pPr>
              <w:rPr>
                <w:sz w:val="18"/>
                <w:szCs w:val="18"/>
              </w:rPr>
            </w:pPr>
            <w:r w:rsidRPr="00237D27">
              <w:rPr>
                <w:sz w:val="18"/>
                <w:szCs w:val="18"/>
              </w:rPr>
              <w:t>9.19</w:t>
            </w:r>
          </w:p>
        </w:tc>
        <w:tc>
          <w:tcPr>
            <w:tcW w:w="1170" w:type="dxa"/>
            <w:shd w:val="clear" w:color="auto" w:fill="FFFFFF" w:themeFill="background1"/>
          </w:tcPr>
          <w:p w14:paraId="7FE346B2" w14:textId="2B875BC2" w:rsidR="00237D27" w:rsidRPr="00237D27" w:rsidRDefault="00237D27" w:rsidP="00237D27">
            <w:pPr>
              <w:rPr>
                <w:sz w:val="18"/>
                <w:szCs w:val="18"/>
              </w:rPr>
            </w:pPr>
            <w:r w:rsidRPr="00237D27">
              <w:rPr>
                <w:sz w:val="18"/>
                <w:szCs w:val="18"/>
              </w:rPr>
              <w:t>6.67</w:t>
            </w:r>
          </w:p>
        </w:tc>
        <w:tc>
          <w:tcPr>
            <w:tcW w:w="1169" w:type="dxa"/>
            <w:shd w:val="clear" w:color="auto" w:fill="FFFFFF" w:themeFill="background1"/>
          </w:tcPr>
          <w:p w14:paraId="4D1C1014" w14:textId="59D87654" w:rsidR="00237D27" w:rsidRPr="00237D27" w:rsidRDefault="00237D27" w:rsidP="00237D27">
            <w:pPr>
              <w:rPr>
                <w:sz w:val="18"/>
                <w:szCs w:val="18"/>
              </w:rPr>
            </w:pPr>
            <w:r w:rsidRPr="00237D27">
              <w:rPr>
                <w:sz w:val="18"/>
                <w:szCs w:val="18"/>
              </w:rPr>
              <w:t>&lt;9</w:t>
            </w:r>
            <w:r>
              <w:rPr>
                <w:rStyle w:val="FootnoteReference"/>
                <w:sz w:val="18"/>
                <w:szCs w:val="18"/>
              </w:rPr>
              <w:footnoteReference w:id="21"/>
            </w:r>
          </w:p>
        </w:tc>
        <w:tc>
          <w:tcPr>
            <w:tcW w:w="1170" w:type="dxa"/>
            <w:shd w:val="clear" w:color="auto" w:fill="FFFFFF" w:themeFill="background1"/>
          </w:tcPr>
          <w:p w14:paraId="48A19B05" w14:textId="30EB59F4" w:rsidR="00237D27" w:rsidRPr="00237D27" w:rsidRDefault="00237D27" w:rsidP="00237D27">
            <w:pPr>
              <w:rPr>
                <w:sz w:val="18"/>
                <w:szCs w:val="18"/>
              </w:rPr>
            </w:pPr>
            <w:r w:rsidRPr="00237D27">
              <w:rPr>
                <w:sz w:val="18"/>
                <w:szCs w:val="18"/>
              </w:rPr>
              <w:t>3.13</w:t>
            </w:r>
          </w:p>
        </w:tc>
        <w:tc>
          <w:tcPr>
            <w:tcW w:w="3118" w:type="dxa"/>
            <w:shd w:val="clear" w:color="auto" w:fill="FFFFFF" w:themeFill="background1"/>
          </w:tcPr>
          <w:p w14:paraId="7AC4DACA" w14:textId="4FE6C4F3" w:rsidR="00237D27" w:rsidRPr="00237D27" w:rsidRDefault="00237D27" w:rsidP="00237D27">
            <w:pPr>
              <w:rPr>
                <w:sz w:val="18"/>
                <w:szCs w:val="18"/>
              </w:rPr>
            </w:pPr>
            <w:r w:rsidRPr="00237D27">
              <w:rPr>
                <w:sz w:val="18"/>
                <w:szCs w:val="18"/>
              </w:rPr>
              <w:t>Achieved - Health and Safety performance remains a key organisational priority. Employees continue to demonstrate strong engagement with safe work practices, hazard identification, and incident reporting, contributing to a positive safety culture. Ongoing focus is being placed on continuous improvement, learning from incidents, and ensuring the wellbeing of our people remains at the heart of everything we do.</w:t>
            </w:r>
          </w:p>
        </w:tc>
      </w:tr>
      <w:tr w:rsidR="00237D27" w:rsidRPr="00E641B6" w14:paraId="4C0F0747" w14:textId="77777777" w:rsidTr="004A329B">
        <w:trPr>
          <w:cantSplit/>
          <w:trHeight w:val="15"/>
        </w:trPr>
        <w:tc>
          <w:tcPr>
            <w:tcW w:w="1838" w:type="dxa"/>
            <w:shd w:val="clear" w:color="auto" w:fill="FFFFFF" w:themeFill="background1"/>
          </w:tcPr>
          <w:p w14:paraId="46D4CABF" w14:textId="631E90EA" w:rsidR="00237D27" w:rsidRPr="00237D27" w:rsidRDefault="00237D27" w:rsidP="00237D27">
            <w:pPr>
              <w:rPr>
                <w:sz w:val="18"/>
                <w:szCs w:val="18"/>
              </w:rPr>
            </w:pPr>
            <w:r w:rsidRPr="00237D27">
              <w:rPr>
                <w:sz w:val="18"/>
                <w:szCs w:val="18"/>
              </w:rPr>
              <w:t>Weighted average interest rate.</w:t>
            </w:r>
          </w:p>
        </w:tc>
        <w:tc>
          <w:tcPr>
            <w:tcW w:w="1169" w:type="dxa"/>
            <w:shd w:val="clear" w:color="auto" w:fill="FFFFFF" w:themeFill="background1"/>
          </w:tcPr>
          <w:p w14:paraId="6C72E1F8" w14:textId="26AA5DC4" w:rsidR="00237D27" w:rsidRPr="00237D27" w:rsidRDefault="00237D27" w:rsidP="00237D27">
            <w:pPr>
              <w:rPr>
                <w:sz w:val="18"/>
                <w:szCs w:val="18"/>
              </w:rPr>
            </w:pPr>
            <w:r w:rsidRPr="00237D27">
              <w:rPr>
                <w:sz w:val="18"/>
                <w:szCs w:val="18"/>
              </w:rPr>
              <w:t>5.03%</w:t>
            </w:r>
          </w:p>
        </w:tc>
        <w:tc>
          <w:tcPr>
            <w:tcW w:w="1170" w:type="dxa"/>
            <w:shd w:val="clear" w:color="auto" w:fill="FFFFFF" w:themeFill="background1"/>
          </w:tcPr>
          <w:p w14:paraId="0E53C61B" w14:textId="70DBEC3C" w:rsidR="00237D27" w:rsidRPr="00237D27" w:rsidRDefault="00237D27" w:rsidP="00237D27">
            <w:pPr>
              <w:rPr>
                <w:sz w:val="18"/>
                <w:szCs w:val="18"/>
              </w:rPr>
            </w:pPr>
            <w:r w:rsidRPr="00237D27">
              <w:rPr>
                <w:sz w:val="18"/>
                <w:szCs w:val="18"/>
              </w:rPr>
              <w:t>4.05%</w:t>
            </w:r>
          </w:p>
        </w:tc>
        <w:tc>
          <w:tcPr>
            <w:tcW w:w="1169" w:type="dxa"/>
            <w:shd w:val="clear" w:color="auto" w:fill="FFFFFF" w:themeFill="background1"/>
          </w:tcPr>
          <w:p w14:paraId="3EE3B993" w14:textId="4002B74D" w:rsidR="00237D27" w:rsidRPr="00237D27" w:rsidRDefault="00237D27" w:rsidP="00237D27">
            <w:pPr>
              <w:rPr>
                <w:sz w:val="18"/>
                <w:szCs w:val="18"/>
              </w:rPr>
            </w:pPr>
            <w:r w:rsidRPr="00237D27">
              <w:rPr>
                <w:sz w:val="18"/>
                <w:szCs w:val="18"/>
              </w:rPr>
              <w:t>&lt;6%</w:t>
            </w:r>
          </w:p>
        </w:tc>
        <w:tc>
          <w:tcPr>
            <w:tcW w:w="1170" w:type="dxa"/>
            <w:shd w:val="clear" w:color="auto" w:fill="FFFFFF" w:themeFill="background1"/>
          </w:tcPr>
          <w:p w14:paraId="415305FB" w14:textId="433EE867" w:rsidR="00237D27" w:rsidRPr="00237D27" w:rsidRDefault="00237D27" w:rsidP="00237D27">
            <w:pPr>
              <w:rPr>
                <w:sz w:val="18"/>
                <w:szCs w:val="18"/>
              </w:rPr>
            </w:pPr>
            <w:r w:rsidRPr="00237D27">
              <w:rPr>
                <w:sz w:val="18"/>
                <w:szCs w:val="18"/>
              </w:rPr>
              <w:t>3.73%</w:t>
            </w:r>
          </w:p>
        </w:tc>
        <w:tc>
          <w:tcPr>
            <w:tcW w:w="3118" w:type="dxa"/>
            <w:shd w:val="clear" w:color="auto" w:fill="FFFFFF" w:themeFill="background1"/>
          </w:tcPr>
          <w:p w14:paraId="29195643" w14:textId="5F6692AE" w:rsidR="00237D27" w:rsidRPr="00237D27" w:rsidRDefault="00237D27" w:rsidP="00237D27">
            <w:pPr>
              <w:rPr>
                <w:sz w:val="18"/>
                <w:szCs w:val="18"/>
              </w:rPr>
            </w:pPr>
            <w:r w:rsidRPr="00237D27">
              <w:rPr>
                <w:sz w:val="18"/>
                <w:szCs w:val="18"/>
              </w:rPr>
              <w:t xml:space="preserve">Achieved - This target was met and decreased compared with the previous year due to a lower Official Cash Rate throughout the financial year. </w:t>
            </w:r>
          </w:p>
        </w:tc>
      </w:tr>
      <w:tr w:rsidR="00237D27" w:rsidRPr="00E641B6" w14:paraId="03458F13" w14:textId="77777777" w:rsidTr="004A329B">
        <w:trPr>
          <w:cantSplit/>
          <w:trHeight w:val="15"/>
        </w:trPr>
        <w:tc>
          <w:tcPr>
            <w:tcW w:w="1838" w:type="dxa"/>
            <w:shd w:val="clear" w:color="auto" w:fill="FFFFFF" w:themeFill="background1"/>
          </w:tcPr>
          <w:p w14:paraId="054CACBB" w14:textId="7D160030" w:rsidR="00237D27" w:rsidRPr="00237D27" w:rsidRDefault="00237D27" w:rsidP="00237D27">
            <w:pPr>
              <w:rPr>
                <w:sz w:val="18"/>
                <w:szCs w:val="18"/>
              </w:rPr>
            </w:pPr>
            <w:r w:rsidRPr="00237D27">
              <w:rPr>
                <w:sz w:val="18"/>
                <w:szCs w:val="18"/>
              </w:rPr>
              <w:t>Debt servicing to rates revenue.</w:t>
            </w:r>
          </w:p>
        </w:tc>
        <w:tc>
          <w:tcPr>
            <w:tcW w:w="1169" w:type="dxa"/>
            <w:shd w:val="clear" w:color="auto" w:fill="FFFFFF" w:themeFill="background1"/>
          </w:tcPr>
          <w:p w14:paraId="698B2F1D" w14:textId="50122F9E" w:rsidR="00237D27" w:rsidRPr="00237D27" w:rsidRDefault="00237D27" w:rsidP="00237D27">
            <w:pPr>
              <w:rPr>
                <w:sz w:val="18"/>
                <w:szCs w:val="18"/>
              </w:rPr>
            </w:pPr>
            <w:r w:rsidRPr="00237D27">
              <w:rPr>
                <w:sz w:val="18"/>
                <w:szCs w:val="18"/>
              </w:rPr>
              <w:t>24.82%</w:t>
            </w:r>
          </w:p>
        </w:tc>
        <w:tc>
          <w:tcPr>
            <w:tcW w:w="1170" w:type="dxa"/>
            <w:shd w:val="clear" w:color="auto" w:fill="FFFFFF" w:themeFill="background1"/>
          </w:tcPr>
          <w:p w14:paraId="1B9B59AF" w14:textId="64B995BD" w:rsidR="00237D27" w:rsidRPr="00237D27" w:rsidRDefault="00237D27" w:rsidP="00237D27">
            <w:pPr>
              <w:rPr>
                <w:sz w:val="18"/>
                <w:szCs w:val="18"/>
              </w:rPr>
            </w:pPr>
            <w:r w:rsidRPr="00237D27">
              <w:rPr>
                <w:sz w:val="18"/>
                <w:szCs w:val="18"/>
              </w:rPr>
              <w:t>20.4%</w:t>
            </w:r>
          </w:p>
        </w:tc>
        <w:tc>
          <w:tcPr>
            <w:tcW w:w="1169" w:type="dxa"/>
            <w:shd w:val="clear" w:color="auto" w:fill="FFFFFF" w:themeFill="background1"/>
          </w:tcPr>
          <w:p w14:paraId="31CC4280" w14:textId="3EB26F98" w:rsidR="00237D27" w:rsidRPr="00237D27" w:rsidRDefault="00237D27" w:rsidP="00237D27">
            <w:pPr>
              <w:rPr>
                <w:sz w:val="18"/>
                <w:szCs w:val="18"/>
              </w:rPr>
            </w:pPr>
            <w:r w:rsidRPr="00237D27">
              <w:rPr>
                <w:sz w:val="18"/>
                <w:szCs w:val="18"/>
              </w:rPr>
              <w:t>&lt;30%</w:t>
            </w:r>
          </w:p>
        </w:tc>
        <w:tc>
          <w:tcPr>
            <w:tcW w:w="1170" w:type="dxa"/>
            <w:shd w:val="clear" w:color="auto" w:fill="FFFFFF" w:themeFill="background1"/>
          </w:tcPr>
          <w:p w14:paraId="041FFD9F" w14:textId="5E6FDE54" w:rsidR="00237D27" w:rsidRPr="00237D27" w:rsidRDefault="00237D27" w:rsidP="00237D27">
            <w:pPr>
              <w:rPr>
                <w:sz w:val="18"/>
                <w:szCs w:val="18"/>
              </w:rPr>
            </w:pPr>
            <w:r w:rsidRPr="00237D27">
              <w:rPr>
                <w:sz w:val="18"/>
                <w:szCs w:val="18"/>
              </w:rPr>
              <w:t>14.5%</w:t>
            </w:r>
          </w:p>
        </w:tc>
        <w:tc>
          <w:tcPr>
            <w:tcW w:w="3118" w:type="dxa"/>
            <w:shd w:val="clear" w:color="auto" w:fill="FFFFFF" w:themeFill="background1"/>
          </w:tcPr>
          <w:p w14:paraId="5A517D6C" w14:textId="04B11AA1" w:rsidR="00237D27" w:rsidRPr="00237D27" w:rsidRDefault="00237D27" w:rsidP="00237D27">
            <w:pPr>
              <w:rPr>
                <w:sz w:val="18"/>
                <w:szCs w:val="18"/>
              </w:rPr>
            </w:pPr>
            <w:r w:rsidRPr="00237D27">
              <w:rPr>
                <w:sz w:val="18"/>
                <w:szCs w:val="18"/>
              </w:rPr>
              <w:t>Achieved - This target was met, with a reduction in debt servicing as a percentage of rates revenue compared to the previous year due to the lower official Cash Rate throughout the financial year.</w:t>
            </w:r>
          </w:p>
        </w:tc>
      </w:tr>
      <w:tr w:rsidR="00237D27" w:rsidRPr="00E641B6" w14:paraId="55B0A331" w14:textId="77777777" w:rsidTr="004A329B">
        <w:trPr>
          <w:cantSplit/>
          <w:trHeight w:val="15"/>
        </w:trPr>
        <w:tc>
          <w:tcPr>
            <w:tcW w:w="1838" w:type="dxa"/>
            <w:shd w:val="clear" w:color="auto" w:fill="FFFFFF" w:themeFill="background1"/>
          </w:tcPr>
          <w:p w14:paraId="0CEB1591" w14:textId="19574B5D" w:rsidR="00237D27" w:rsidRPr="00237D27" w:rsidRDefault="00237D27" w:rsidP="00237D27">
            <w:pPr>
              <w:rPr>
                <w:sz w:val="18"/>
                <w:szCs w:val="18"/>
              </w:rPr>
            </w:pPr>
            <w:r w:rsidRPr="00237D27">
              <w:rPr>
                <w:sz w:val="18"/>
                <w:szCs w:val="18"/>
              </w:rPr>
              <w:t>Percentage of debt owing 90 days and over (not including rates and net off bad debt provision).</w:t>
            </w:r>
          </w:p>
        </w:tc>
        <w:tc>
          <w:tcPr>
            <w:tcW w:w="1169" w:type="dxa"/>
            <w:shd w:val="clear" w:color="auto" w:fill="FFFFFF" w:themeFill="background1"/>
          </w:tcPr>
          <w:p w14:paraId="31A70A48" w14:textId="44F2DD17" w:rsidR="00237D27" w:rsidRPr="00237D27" w:rsidRDefault="00237D27" w:rsidP="00237D27">
            <w:pPr>
              <w:rPr>
                <w:sz w:val="18"/>
                <w:szCs w:val="18"/>
              </w:rPr>
            </w:pPr>
            <w:r w:rsidRPr="00237D27">
              <w:rPr>
                <w:sz w:val="18"/>
                <w:szCs w:val="18"/>
              </w:rPr>
              <w:t>12.07%</w:t>
            </w:r>
          </w:p>
        </w:tc>
        <w:tc>
          <w:tcPr>
            <w:tcW w:w="1170" w:type="dxa"/>
            <w:shd w:val="clear" w:color="auto" w:fill="FFFFFF" w:themeFill="background1"/>
          </w:tcPr>
          <w:p w14:paraId="7042453E" w14:textId="34189EF0" w:rsidR="00237D27" w:rsidRPr="00237D27" w:rsidRDefault="00237D27" w:rsidP="00237D27">
            <w:pPr>
              <w:rPr>
                <w:sz w:val="18"/>
                <w:szCs w:val="18"/>
              </w:rPr>
            </w:pPr>
            <w:r w:rsidRPr="00237D27">
              <w:rPr>
                <w:sz w:val="18"/>
                <w:szCs w:val="18"/>
              </w:rPr>
              <w:t>10.7%</w:t>
            </w:r>
          </w:p>
        </w:tc>
        <w:tc>
          <w:tcPr>
            <w:tcW w:w="1169" w:type="dxa"/>
            <w:shd w:val="clear" w:color="auto" w:fill="FFFFFF" w:themeFill="background1"/>
          </w:tcPr>
          <w:p w14:paraId="39675A9A" w14:textId="2F962006" w:rsidR="00237D27" w:rsidRPr="00237D27" w:rsidRDefault="00237D27" w:rsidP="00237D27">
            <w:pPr>
              <w:rPr>
                <w:sz w:val="18"/>
                <w:szCs w:val="18"/>
              </w:rPr>
            </w:pPr>
            <w:r w:rsidRPr="00237D27">
              <w:rPr>
                <w:sz w:val="18"/>
                <w:szCs w:val="18"/>
              </w:rPr>
              <w:t>&lt;30%</w:t>
            </w:r>
          </w:p>
        </w:tc>
        <w:tc>
          <w:tcPr>
            <w:tcW w:w="1170" w:type="dxa"/>
            <w:shd w:val="clear" w:color="auto" w:fill="FFFFFF" w:themeFill="background1"/>
          </w:tcPr>
          <w:p w14:paraId="4D0BA22E" w14:textId="2D5760EB" w:rsidR="00237D27" w:rsidRPr="00237D27" w:rsidRDefault="00237D27" w:rsidP="00237D27">
            <w:pPr>
              <w:rPr>
                <w:sz w:val="18"/>
                <w:szCs w:val="18"/>
              </w:rPr>
            </w:pPr>
            <w:r w:rsidRPr="00237D27">
              <w:rPr>
                <w:sz w:val="18"/>
                <w:szCs w:val="18"/>
              </w:rPr>
              <w:t>4.7%</w:t>
            </w:r>
          </w:p>
        </w:tc>
        <w:tc>
          <w:tcPr>
            <w:tcW w:w="3118" w:type="dxa"/>
            <w:shd w:val="clear" w:color="auto" w:fill="FFFFFF" w:themeFill="background1"/>
          </w:tcPr>
          <w:p w14:paraId="5259AF8D" w14:textId="0C2DEFF1" w:rsidR="00237D27" w:rsidRPr="00237D27" w:rsidRDefault="00237D27" w:rsidP="00237D27">
            <w:pPr>
              <w:rPr>
                <w:sz w:val="18"/>
                <w:szCs w:val="18"/>
              </w:rPr>
            </w:pPr>
            <w:r w:rsidRPr="00237D27">
              <w:rPr>
                <w:sz w:val="18"/>
                <w:szCs w:val="18"/>
              </w:rPr>
              <w:t>Achieved - This target was met, with a slight improvement on the previous year’s result as we continue to focus on maintaining collection of aged debt.</w:t>
            </w:r>
          </w:p>
        </w:tc>
      </w:tr>
      <w:tr w:rsidR="00237D27" w:rsidRPr="00E641B6" w14:paraId="7A592E3E" w14:textId="77777777" w:rsidTr="004A329B">
        <w:trPr>
          <w:cantSplit/>
          <w:trHeight w:val="15"/>
        </w:trPr>
        <w:tc>
          <w:tcPr>
            <w:tcW w:w="1838" w:type="dxa"/>
            <w:shd w:val="clear" w:color="auto" w:fill="FFFFFF" w:themeFill="background1"/>
          </w:tcPr>
          <w:p w14:paraId="07B4EC30" w14:textId="595A987D" w:rsidR="00237D27" w:rsidRPr="00237D27" w:rsidRDefault="00237D27" w:rsidP="00237D27">
            <w:pPr>
              <w:rPr>
                <w:sz w:val="18"/>
                <w:szCs w:val="18"/>
              </w:rPr>
            </w:pPr>
            <w:r w:rsidRPr="00237D27">
              <w:rPr>
                <w:sz w:val="18"/>
                <w:szCs w:val="18"/>
              </w:rPr>
              <w:t>Renewals CAPEX to depreciation ratio.</w:t>
            </w:r>
          </w:p>
        </w:tc>
        <w:tc>
          <w:tcPr>
            <w:tcW w:w="1169" w:type="dxa"/>
            <w:shd w:val="clear" w:color="auto" w:fill="FFFFFF" w:themeFill="background1"/>
          </w:tcPr>
          <w:p w14:paraId="42D5A2C9" w14:textId="0398C623" w:rsidR="00237D27" w:rsidRPr="00237D27" w:rsidRDefault="00237D27" w:rsidP="00237D27">
            <w:pPr>
              <w:rPr>
                <w:sz w:val="18"/>
                <w:szCs w:val="18"/>
              </w:rPr>
            </w:pPr>
            <w:r w:rsidRPr="00237D27">
              <w:rPr>
                <w:sz w:val="18"/>
                <w:szCs w:val="18"/>
              </w:rPr>
              <w:t>0.54</w:t>
            </w:r>
          </w:p>
        </w:tc>
        <w:tc>
          <w:tcPr>
            <w:tcW w:w="1170" w:type="dxa"/>
            <w:shd w:val="clear" w:color="auto" w:fill="FFFFFF" w:themeFill="background1"/>
          </w:tcPr>
          <w:p w14:paraId="18D2DF73" w14:textId="16F5CE36" w:rsidR="00237D27" w:rsidRPr="00237D27" w:rsidRDefault="00237D27" w:rsidP="00237D27">
            <w:pPr>
              <w:rPr>
                <w:sz w:val="18"/>
                <w:szCs w:val="18"/>
              </w:rPr>
            </w:pPr>
            <w:r w:rsidRPr="00237D27">
              <w:rPr>
                <w:sz w:val="18"/>
                <w:szCs w:val="18"/>
              </w:rPr>
              <w:t>0.45</w:t>
            </w:r>
          </w:p>
        </w:tc>
        <w:tc>
          <w:tcPr>
            <w:tcW w:w="1169" w:type="dxa"/>
            <w:shd w:val="clear" w:color="auto" w:fill="FFFFFF" w:themeFill="background1"/>
          </w:tcPr>
          <w:p w14:paraId="6CD2FDDD" w14:textId="6EF4A882" w:rsidR="00237D27" w:rsidRPr="00237D27" w:rsidRDefault="00237D27" w:rsidP="00237D27">
            <w:pPr>
              <w:rPr>
                <w:sz w:val="18"/>
                <w:szCs w:val="18"/>
              </w:rPr>
            </w:pPr>
            <w:r w:rsidRPr="00237D27">
              <w:rPr>
                <w:sz w:val="18"/>
                <w:szCs w:val="18"/>
              </w:rPr>
              <w:t>&gt;1</w:t>
            </w:r>
          </w:p>
        </w:tc>
        <w:tc>
          <w:tcPr>
            <w:tcW w:w="1170" w:type="dxa"/>
            <w:shd w:val="clear" w:color="auto" w:fill="FFFFFF" w:themeFill="background1"/>
          </w:tcPr>
          <w:p w14:paraId="7562053D" w14:textId="3AF17A97" w:rsidR="00237D27" w:rsidRPr="00237D27" w:rsidRDefault="00237D27" w:rsidP="00237D27">
            <w:pPr>
              <w:rPr>
                <w:sz w:val="18"/>
                <w:szCs w:val="18"/>
              </w:rPr>
            </w:pPr>
            <w:r w:rsidRPr="00237D27">
              <w:rPr>
                <w:sz w:val="18"/>
                <w:szCs w:val="18"/>
              </w:rPr>
              <w:t>0.44</w:t>
            </w:r>
          </w:p>
        </w:tc>
        <w:tc>
          <w:tcPr>
            <w:tcW w:w="3118" w:type="dxa"/>
            <w:shd w:val="clear" w:color="auto" w:fill="FFFFFF" w:themeFill="background1"/>
          </w:tcPr>
          <w:p w14:paraId="4C6FDC09" w14:textId="5CF8B3F7" w:rsidR="00237D27" w:rsidRPr="00237D27" w:rsidRDefault="00237D27" w:rsidP="00237D27">
            <w:pPr>
              <w:rPr>
                <w:sz w:val="18"/>
                <w:szCs w:val="18"/>
              </w:rPr>
            </w:pPr>
            <w:r w:rsidRPr="00237D27">
              <w:rPr>
                <w:sz w:val="18"/>
                <w:szCs w:val="18"/>
              </w:rPr>
              <w:t>Not achieved - This target was not met due to a significant increase in depreciation compared with the renewals budget due, driven by increased depreciation arising from asset revaluations.</w:t>
            </w:r>
          </w:p>
        </w:tc>
      </w:tr>
      <w:tr w:rsidR="00237D27" w:rsidRPr="00E641B6" w14:paraId="2536205B" w14:textId="77777777" w:rsidTr="004A329B">
        <w:trPr>
          <w:cantSplit/>
          <w:trHeight w:val="15"/>
        </w:trPr>
        <w:tc>
          <w:tcPr>
            <w:tcW w:w="1838" w:type="dxa"/>
            <w:shd w:val="clear" w:color="auto" w:fill="FFFFFF" w:themeFill="background1"/>
          </w:tcPr>
          <w:p w14:paraId="2ED071A7" w14:textId="4C1D0503" w:rsidR="00237D27" w:rsidRPr="00237D27" w:rsidRDefault="00237D27" w:rsidP="00237D27">
            <w:pPr>
              <w:rPr>
                <w:sz w:val="18"/>
                <w:szCs w:val="18"/>
              </w:rPr>
            </w:pPr>
            <w:r w:rsidRPr="00237D27">
              <w:rPr>
                <w:sz w:val="18"/>
                <w:szCs w:val="18"/>
              </w:rPr>
              <w:t>Rates per rating unit.</w:t>
            </w:r>
          </w:p>
        </w:tc>
        <w:tc>
          <w:tcPr>
            <w:tcW w:w="1169" w:type="dxa"/>
            <w:shd w:val="clear" w:color="auto" w:fill="FFFFFF" w:themeFill="background1"/>
          </w:tcPr>
          <w:p w14:paraId="0DA4D6E2" w14:textId="10562EB7" w:rsidR="00237D27" w:rsidRPr="00237D27" w:rsidRDefault="00237D27" w:rsidP="00237D27">
            <w:pPr>
              <w:rPr>
                <w:sz w:val="18"/>
                <w:szCs w:val="18"/>
              </w:rPr>
            </w:pPr>
            <w:r w:rsidRPr="00237D27">
              <w:rPr>
                <w:sz w:val="18"/>
                <w:szCs w:val="18"/>
              </w:rPr>
              <w:t>$3,946</w:t>
            </w:r>
          </w:p>
        </w:tc>
        <w:tc>
          <w:tcPr>
            <w:tcW w:w="1170" w:type="dxa"/>
            <w:shd w:val="clear" w:color="auto" w:fill="FFFFFF" w:themeFill="background1"/>
          </w:tcPr>
          <w:p w14:paraId="07D44CF5" w14:textId="554AE82A" w:rsidR="00237D27" w:rsidRPr="00237D27" w:rsidRDefault="00237D27" w:rsidP="00237D27">
            <w:pPr>
              <w:rPr>
                <w:sz w:val="18"/>
                <w:szCs w:val="18"/>
              </w:rPr>
            </w:pPr>
            <w:r w:rsidRPr="00237D27">
              <w:rPr>
                <w:sz w:val="18"/>
                <w:szCs w:val="18"/>
              </w:rPr>
              <w:t>$4,180</w:t>
            </w:r>
          </w:p>
        </w:tc>
        <w:tc>
          <w:tcPr>
            <w:tcW w:w="1169" w:type="dxa"/>
            <w:shd w:val="clear" w:color="auto" w:fill="FFFFFF" w:themeFill="background1"/>
          </w:tcPr>
          <w:p w14:paraId="769916F6" w14:textId="35B96A40" w:rsidR="00237D27" w:rsidRPr="00237D27" w:rsidRDefault="00237D27" w:rsidP="00237D27">
            <w:pPr>
              <w:rPr>
                <w:sz w:val="18"/>
                <w:szCs w:val="18"/>
              </w:rPr>
            </w:pPr>
            <w:r w:rsidRPr="00237D27">
              <w:rPr>
                <w:sz w:val="18"/>
                <w:szCs w:val="18"/>
              </w:rPr>
              <w:t xml:space="preserve">$5,100 (ex </w:t>
            </w:r>
            <w:proofErr w:type="spellStart"/>
            <w:r w:rsidRPr="00237D27">
              <w:rPr>
                <w:sz w:val="18"/>
                <w:szCs w:val="18"/>
              </w:rPr>
              <w:t>gst</w:t>
            </w:r>
            <w:proofErr w:type="spellEnd"/>
            <w:r w:rsidRPr="00237D27">
              <w:rPr>
                <w:sz w:val="18"/>
                <w:szCs w:val="18"/>
              </w:rPr>
              <w:t>)</w:t>
            </w:r>
          </w:p>
        </w:tc>
        <w:tc>
          <w:tcPr>
            <w:tcW w:w="1170" w:type="dxa"/>
            <w:shd w:val="clear" w:color="auto" w:fill="FFFFFF" w:themeFill="background1"/>
          </w:tcPr>
          <w:p w14:paraId="6A12D1E7" w14:textId="252DEEAC" w:rsidR="00237D27" w:rsidRPr="00237D27" w:rsidRDefault="00237D27" w:rsidP="00237D27">
            <w:pPr>
              <w:rPr>
                <w:sz w:val="18"/>
                <w:szCs w:val="18"/>
              </w:rPr>
            </w:pPr>
            <w:r w:rsidRPr="00237D27">
              <w:rPr>
                <w:sz w:val="18"/>
                <w:szCs w:val="18"/>
              </w:rPr>
              <w:t>$4,692</w:t>
            </w:r>
          </w:p>
        </w:tc>
        <w:tc>
          <w:tcPr>
            <w:tcW w:w="3118" w:type="dxa"/>
            <w:shd w:val="clear" w:color="auto" w:fill="FFFFFF" w:themeFill="background1"/>
          </w:tcPr>
          <w:p w14:paraId="6F0B728B" w14:textId="6E29F2A8" w:rsidR="00237D27" w:rsidRPr="00237D27" w:rsidRDefault="00237D27" w:rsidP="00237D27">
            <w:pPr>
              <w:rPr>
                <w:sz w:val="18"/>
                <w:szCs w:val="18"/>
              </w:rPr>
            </w:pPr>
            <w:r w:rsidRPr="00237D27">
              <w:rPr>
                <w:sz w:val="18"/>
                <w:szCs w:val="18"/>
              </w:rPr>
              <w:t>Achieved - This target was met as the rates increase was set within the limits of this KPI.</w:t>
            </w:r>
          </w:p>
        </w:tc>
      </w:tr>
      <w:tr w:rsidR="00237D27" w:rsidRPr="00E641B6" w14:paraId="06898D58" w14:textId="77777777" w:rsidTr="004A329B">
        <w:trPr>
          <w:cantSplit/>
          <w:trHeight w:val="15"/>
        </w:trPr>
        <w:tc>
          <w:tcPr>
            <w:tcW w:w="1838" w:type="dxa"/>
            <w:shd w:val="clear" w:color="auto" w:fill="FFFFFF" w:themeFill="background1"/>
          </w:tcPr>
          <w:p w14:paraId="62E5CDBE" w14:textId="5A4EFD62" w:rsidR="00237D27" w:rsidRPr="00237D27" w:rsidRDefault="00237D27" w:rsidP="00237D27">
            <w:pPr>
              <w:rPr>
                <w:sz w:val="18"/>
                <w:szCs w:val="18"/>
              </w:rPr>
            </w:pPr>
            <w:r w:rsidRPr="00237D27">
              <w:rPr>
                <w:sz w:val="18"/>
                <w:szCs w:val="18"/>
              </w:rPr>
              <w:t>Net debt per rating unit.</w:t>
            </w:r>
          </w:p>
        </w:tc>
        <w:tc>
          <w:tcPr>
            <w:tcW w:w="1169" w:type="dxa"/>
            <w:shd w:val="clear" w:color="auto" w:fill="FFFFFF" w:themeFill="background1"/>
          </w:tcPr>
          <w:p w14:paraId="2512E018" w14:textId="235B773D" w:rsidR="00237D27" w:rsidRPr="00237D27" w:rsidRDefault="00237D27" w:rsidP="00237D27">
            <w:pPr>
              <w:rPr>
                <w:sz w:val="18"/>
                <w:szCs w:val="18"/>
              </w:rPr>
            </w:pPr>
            <w:r w:rsidRPr="00237D27">
              <w:rPr>
                <w:sz w:val="18"/>
                <w:szCs w:val="18"/>
              </w:rPr>
              <w:t>$20,677</w:t>
            </w:r>
          </w:p>
        </w:tc>
        <w:tc>
          <w:tcPr>
            <w:tcW w:w="1170" w:type="dxa"/>
            <w:shd w:val="clear" w:color="auto" w:fill="FFFFFF" w:themeFill="background1"/>
          </w:tcPr>
          <w:p w14:paraId="602BCC0A" w14:textId="06FA2273" w:rsidR="00237D27" w:rsidRPr="00237D27" w:rsidRDefault="00237D27" w:rsidP="00237D27">
            <w:pPr>
              <w:rPr>
                <w:sz w:val="18"/>
                <w:szCs w:val="18"/>
              </w:rPr>
            </w:pPr>
            <w:r w:rsidRPr="00237D27">
              <w:rPr>
                <w:sz w:val="18"/>
                <w:szCs w:val="18"/>
              </w:rPr>
              <w:t>$19,485</w:t>
            </w:r>
          </w:p>
        </w:tc>
        <w:tc>
          <w:tcPr>
            <w:tcW w:w="1169" w:type="dxa"/>
            <w:shd w:val="clear" w:color="auto" w:fill="FFFFFF" w:themeFill="background1"/>
          </w:tcPr>
          <w:p w14:paraId="0B3F74E0" w14:textId="45084D99" w:rsidR="00237D27" w:rsidRPr="00237D27" w:rsidRDefault="00237D27" w:rsidP="00237D27">
            <w:pPr>
              <w:rPr>
                <w:sz w:val="18"/>
                <w:szCs w:val="18"/>
              </w:rPr>
            </w:pPr>
            <w:r w:rsidRPr="00237D27">
              <w:rPr>
                <w:sz w:val="18"/>
                <w:szCs w:val="18"/>
              </w:rPr>
              <w:t xml:space="preserve">$19,300 (ex </w:t>
            </w:r>
            <w:proofErr w:type="spellStart"/>
            <w:r w:rsidRPr="00237D27">
              <w:rPr>
                <w:sz w:val="18"/>
                <w:szCs w:val="18"/>
              </w:rPr>
              <w:t>gst</w:t>
            </w:r>
            <w:proofErr w:type="spellEnd"/>
            <w:r w:rsidRPr="00237D27">
              <w:rPr>
                <w:sz w:val="18"/>
                <w:szCs w:val="18"/>
              </w:rPr>
              <w:t>)</w:t>
            </w:r>
          </w:p>
        </w:tc>
        <w:tc>
          <w:tcPr>
            <w:tcW w:w="1170" w:type="dxa"/>
            <w:shd w:val="clear" w:color="auto" w:fill="FFFFFF" w:themeFill="background1"/>
          </w:tcPr>
          <w:p w14:paraId="1C7375AA" w14:textId="6A95CCC8" w:rsidR="00237D27" w:rsidRPr="00237D27" w:rsidRDefault="00237D27" w:rsidP="00237D27">
            <w:pPr>
              <w:rPr>
                <w:sz w:val="18"/>
                <w:szCs w:val="18"/>
              </w:rPr>
            </w:pPr>
            <w:r w:rsidRPr="00237D27">
              <w:rPr>
                <w:sz w:val="18"/>
                <w:szCs w:val="18"/>
              </w:rPr>
              <w:t>$18,160</w:t>
            </w:r>
          </w:p>
        </w:tc>
        <w:tc>
          <w:tcPr>
            <w:tcW w:w="3118" w:type="dxa"/>
            <w:shd w:val="clear" w:color="auto" w:fill="FFFFFF" w:themeFill="background1"/>
          </w:tcPr>
          <w:p w14:paraId="1475CEC1" w14:textId="0FDE0B92" w:rsidR="00237D27" w:rsidRPr="00237D27" w:rsidRDefault="00237D27" w:rsidP="00237D27">
            <w:pPr>
              <w:rPr>
                <w:sz w:val="18"/>
                <w:szCs w:val="18"/>
              </w:rPr>
            </w:pPr>
            <w:r w:rsidRPr="00237D27">
              <w:rPr>
                <w:sz w:val="18"/>
                <w:szCs w:val="18"/>
              </w:rPr>
              <w:t>Achieved - This target was met due to deferral of capex projects.</w:t>
            </w:r>
          </w:p>
        </w:tc>
      </w:tr>
      <w:tr w:rsidR="00237D27" w:rsidRPr="00E641B6" w14:paraId="46841BD9" w14:textId="77777777" w:rsidTr="004A329B">
        <w:trPr>
          <w:cantSplit/>
          <w:trHeight w:val="15"/>
        </w:trPr>
        <w:tc>
          <w:tcPr>
            <w:tcW w:w="1838" w:type="dxa"/>
            <w:shd w:val="clear" w:color="auto" w:fill="FFFFFF" w:themeFill="background1"/>
          </w:tcPr>
          <w:p w14:paraId="094354B9" w14:textId="3F98CBCF" w:rsidR="00237D27" w:rsidRPr="00237D27" w:rsidRDefault="00237D27" w:rsidP="00237D27">
            <w:pPr>
              <w:rPr>
                <w:sz w:val="18"/>
                <w:szCs w:val="18"/>
              </w:rPr>
            </w:pPr>
            <w:r w:rsidRPr="00237D27">
              <w:rPr>
                <w:sz w:val="18"/>
                <w:szCs w:val="18"/>
              </w:rPr>
              <w:t>Percentage of residents who are satisfied with the steps Council is taking to prepare for and adapt to the effects of climate change.</w:t>
            </w:r>
          </w:p>
        </w:tc>
        <w:tc>
          <w:tcPr>
            <w:tcW w:w="1169" w:type="dxa"/>
            <w:shd w:val="clear" w:color="auto" w:fill="FFFFFF" w:themeFill="background1"/>
          </w:tcPr>
          <w:p w14:paraId="7715FB05" w14:textId="63CF8A41" w:rsidR="00237D27" w:rsidRPr="00237D27" w:rsidRDefault="00237D27" w:rsidP="00237D27">
            <w:pPr>
              <w:rPr>
                <w:sz w:val="18"/>
                <w:szCs w:val="18"/>
              </w:rPr>
            </w:pPr>
            <w:r w:rsidRPr="00237D27">
              <w:rPr>
                <w:sz w:val="18"/>
                <w:szCs w:val="18"/>
              </w:rPr>
              <w:t>New measure</w:t>
            </w:r>
          </w:p>
        </w:tc>
        <w:tc>
          <w:tcPr>
            <w:tcW w:w="1170" w:type="dxa"/>
            <w:shd w:val="clear" w:color="auto" w:fill="FFFFFF" w:themeFill="background1"/>
          </w:tcPr>
          <w:p w14:paraId="214BE967" w14:textId="2BF7D973" w:rsidR="00237D27" w:rsidRPr="00237D27" w:rsidRDefault="00237D27" w:rsidP="00237D27">
            <w:pPr>
              <w:rPr>
                <w:sz w:val="18"/>
                <w:szCs w:val="18"/>
              </w:rPr>
            </w:pPr>
            <w:r w:rsidRPr="00237D27">
              <w:rPr>
                <w:sz w:val="18"/>
                <w:szCs w:val="18"/>
              </w:rPr>
              <w:t>18%</w:t>
            </w:r>
          </w:p>
        </w:tc>
        <w:tc>
          <w:tcPr>
            <w:tcW w:w="1169" w:type="dxa"/>
            <w:shd w:val="clear" w:color="auto" w:fill="FFFFFF" w:themeFill="background1"/>
          </w:tcPr>
          <w:p w14:paraId="7845CE2F" w14:textId="5E5DD197" w:rsidR="00237D27" w:rsidRPr="00237D27" w:rsidRDefault="00237D27" w:rsidP="00237D27">
            <w:pPr>
              <w:rPr>
                <w:sz w:val="18"/>
                <w:szCs w:val="18"/>
              </w:rPr>
            </w:pPr>
            <w:r w:rsidRPr="00237D27">
              <w:rPr>
                <w:sz w:val="18"/>
                <w:szCs w:val="18"/>
              </w:rPr>
              <w:t>Year-on-year improvement</w:t>
            </w:r>
          </w:p>
        </w:tc>
        <w:tc>
          <w:tcPr>
            <w:tcW w:w="1170" w:type="dxa"/>
            <w:shd w:val="clear" w:color="auto" w:fill="FFFFFF" w:themeFill="background1"/>
          </w:tcPr>
          <w:p w14:paraId="2903E300" w14:textId="503E6C44" w:rsidR="00237D27" w:rsidRPr="00237D27" w:rsidRDefault="00237D27" w:rsidP="00237D27">
            <w:pPr>
              <w:rPr>
                <w:sz w:val="18"/>
                <w:szCs w:val="18"/>
              </w:rPr>
            </w:pPr>
            <w:r w:rsidRPr="00237D27">
              <w:rPr>
                <w:sz w:val="18"/>
                <w:szCs w:val="18"/>
              </w:rPr>
              <w:t>17%</w:t>
            </w:r>
          </w:p>
        </w:tc>
        <w:tc>
          <w:tcPr>
            <w:tcW w:w="3118" w:type="dxa"/>
            <w:shd w:val="clear" w:color="auto" w:fill="FFFFFF" w:themeFill="background1"/>
          </w:tcPr>
          <w:p w14:paraId="15284FA5" w14:textId="05CC4173" w:rsidR="00237D27" w:rsidRPr="00237D27" w:rsidRDefault="00237D27" w:rsidP="00237D27">
            <w:pPr>
              <w:rPr>
                <w:sz w:val="18"/>
                <w:szCs w:val="18"/>
              </w:rPr>
            </w:pPr>
            <w:r w:rsidRPr="00237D27">
              <w:rPr>
                <w:sz w:val="18"/>
                <w:szCs w:val="18"/>
              </w:rPr>
              <w:t xml:space="preserve">Not achieved - The percentage of residents satisfied with the steps Council is taking to prepare for and adapt to the effects of climate change has slightly decreased in comparison to the previous year. </w:t>
            </w:r>
          </w:p>
        </w:tc>
      </w:tr>
      <w:tr w:rsidR="00237D27" w:rsidRPr="00E641B6" w14:paraId="4171DFDD" w14:textId="77777777" w:rsidTr="004A329B">
        <w:trPr>
          <w:cantSplit/>
          <w:trHeight w:val="15"/>
        </w:trPr>
        <w:tc>
          <w:tcPr>
            <w:tcW w:w="1838" w:type="dxa"/>
            <w:shd w:val="clear" w:color="auto" w:fill="FFFFFF" w:themeFill="background1"/>
          </w:tcPr>
          <w:p w14:paraId="5E8BA6DF" w14:textId="07F79CF7" w:rsidR="00237D27" w:rsidRPr="00237D27" w:rsidRDefault="00237D27" w:rsidP="00237D27">
            <w:pPr>
              <w:rPr>
                <w:sz w:val="18"/>
                <w:szCs w:val="18"/>
              </w:rPr>
            </w:pPr>
            <w:r w:rsidRPr="00237D27">
              <w:rPr>
                <w:sz w:val="18"/>
                <w:szCs w:val="18"/>
              </w:rPr>
              <w:lastRenderedPageBreak/>
              <w:t>Percentage of residents who are satisfied with the steps Council is taking to reduce the district’s greenhouse gas emissions.</w:t>
            </w:r>
          </w:p>
        </w:tc>
        <w:tc>
          <w:tcPr>
            <w:tcW w:w="1169" w:type="dxa"/>
            <w:shd w:val="clear" w:color="auto" w:fill="FFFFFF" w:themeFill="background1"/>
          </w:tcPr>
          <w:p w14:paraId="2E8DAE0D" w14:textId="414D6E72" w:rsidR="00237D27" w:rsidRPr="00237D27" w:rsidRDefault="00237D27" w:rsidP="00237D27">
            <w:pPr>
              <w:rPr>
                <w:sz w:val="18"/>
                <w:szCs w:val="18"/>
              </w:rPr>
            </w:pPr>
            <w:r w:rsidRPr="00237D27">
              <w:rPr>
                <w:sz w:val="18"/>
                <w:szCs w:val="18"/>
              </w:rPr>
              <w:t>14%</w:t>
            </w:r>
          </w:p>
        </w:tc>
        <w:tc>
          <w:tcPr>
            <w:tcW w:w="1170" w:type="dxa"/>
            <w:shd w:val="clear" w:color="auto" w:fill="FFFFFF" w:themeFill="background1"/>
          </w:tcPr>
          <w:p w14:paraId="0C5AF7ED" w14:textId="5292E687" w:rsidR="00237D27" w:rsidRPr="00237D27" w:rsidRDefault="00237D27" w:rsidP="00237D27">
            <w:pPr>
              <w:rPr>
                <w:sz w:val="18"/>
                <w:szCs w:val="18"/>
              </w:rPr>
            </w:pPr>
            <w:r w:rsidRPr="00237D27">
              <w:rPr>
                <w:sz w:val="18"/>
                <w:szCs w:val="18"/>
              </w:rPr>
              <w:t>22%</w:t>
            </w:r>
          </w:p>
        </w:tc>
        <w:tc>
          <w:tcPr>
            <w:tcW w:w="1169" w:type="dxa"/>
            <w:shd w:val="clear" w:color="auto" w:fill="FFFFFF" w:themeFill="background1"/>
          </w:tcPr>
          <w:p w14:paraId="18E5F25A" w14:textId="68A29E16" w:rsidR="00237D27" w:rsidRPr="00237D27" w:rsidRDefault="00237D27" w:rsidP="00237D27">
            <w:pPr>
              <w:rPr>
                <w:sz w:val="18"/>
                <w:szCs w:val="18"/>
              </w:rPr>
            </w:pPr>
            <w:r w:rsidRPr="00237D27">
              <w:rPr>
                <w:sz w:val="18"/>
                <w:szCs w:val="18"/>
              </w:rPr>
              <w:t>Year-on-year improvement</w:t>
            </w:r>
          </w:p>
        </w:tc>
        <w:tc>
          <w:tcPr>
            <w:tcW w:w="1170" w:type="dxa"/>
            <w:shd w:val="clear" w:color="auto" w:fill="FFFFFF" w:themeFill="background1"/>
          </w:tcPr>
          <w:p w14:paraId="488F2376" w14:textId="4197920D" w:rsidR="00237D27" w:rsidRPr="00237D27" w:rsidRDefault="00237D27" w:rsidP="00237D27">
            <w:pPr>
              <w:rPr>
                <w:sz w:val="18"/>
                <w:szCs w:val="18"/>
              </w:rPr>
            </w:pPr>
            <w:r w:rsidRPr="00237D27">
              <w:rPr>
                <w:sz w:val="18"/>
                <w:szCs w:val="18"/>
              </w:rPr>
              <w:t>24%</w:t>
            </w:r>
          </w:p>
        </w:tc>
        <w:tc>
          <w:tcPr>
            <w:tcW w:w="3118" w:type="dxa"/>
            <w:shd w:val="clear" w:color="auto" w:fill="FFFFFF" w:themeFill="background1"/>
          </w:tcPr>
          <w:p w14:paraId="36504B9F" w14:textId="6ECAD150" w:rsidR="00237D27" w:rsidRPr="00237D27" w:rsidRDefault="00237D27" w:rsidP="00237D27">
            <w:pPr>
              <w:rPr>
                <w:sz w:val="18"/>
                <w:szCs w:val="18"/>
              </w:rPr>
            </w:pPr>
            <w:r w:rsidRPr="00237D27">
              <w:rPr>
                <w:sz w:val="18"/>
                <w:szCs w:val="18"/>
              </w:rPr>
              <w:t>Achieved - 24% of residents were satisfied with the steps Council is taking to reduce greenhouse gas emissions. This was a marginal increase from the previous result of 22%. There was also a significant reduction in those dissatisfied, with a corresponding increase in those responding neither satisfied nor dissatisfied.</w:t>
            </w:r>
          </w:p>
        </w:tc>
      </w:tr>
      <w:tr w:rsidR="00237D27" w:rsidRPr="00E641B6" w14:paraId="2332FB1C" w14:textId="77777777" w:rsidTr="004A329B">
        <w:trPr>
          <w:cantSplit/>
          <w:trHeight w:val="15"/>
        </w:trPr>
        <w:tc>
          <w:tcPr>
            <w:tcW w:w="1838" w:type="dxa"/>
            <w:shd w:val="clear" w:color="auto" w:fill="FFFFFF" w:themeFill="background1"/>
          </w:tcPr>
          <w:p w14:paraId="7EE3472F" w14:textId="75CCED09" w:rsidR="00237D27" w:rsidRPr="00237D27" w:rsidRDefault="00237D27" w:rsidP="00237D27">
            <w:pPr>
              <w:rPr>
                <w:sz w:val="18"/>
                <w:szCs w:val="18"/>
              </w:rPr>
            </w:pPr>
            <w:r w:rsidRPr="00237D27">
              <w:rPr>
                <w:sz w:val="18"/>
                <w:szCs w:val="18"/>
              </w:rPr>
              <w:t>Percentage of residents who are satisfied with the steps council is taking to help protect and restore the district’s biodiversity.</w:t>
            </w:r>
          </w:p>
        </w:tc>
        <w:tc>
          <w:tcPr>
            <w:tcW w:w="1169" w:type="dxa"/>
            <w:shd w:val="clear" w:color="auto" w:fill="FFFFFF" w:themeFill="background1"/>
          </w:tcPr>
          <w:p w14:paraId="702EC783" w14:textId="51AE5F97" w:rsidR="00237D27" w:rsidRPr="00237D27" w:rsidRDefault="00237D27" w:rsidP="00237D27">
            <w:pPr>
              <w:rPr>
                <w:sz w:val="18"/>
                <w:szCs w:val="18"/>
              </w:rPr>
            </w:pPr>
            <w:r w:rsidRPr="00237D27">
              <w:rPr>
                <w:sz w:val="18"/>
                <w:szCs w:val="18"/>
              </w:rPr>
              <w:t>New measure</w:t>
            </w:r>
          </w:p>
        </w:tc>
        <w:tc>
          <w:tcPr>
            <w:tcW w:w="1170" w:type="dxa"/>
            <w:shd w:val="clear" w:color="auto" w:fill="FFFFFF" w:themeFill="background1"/>
          </w:tcPr>
          <w:p w14:paraId="4DA8ED17" w14:textId="2995FE4C" w:rsidR="00237D27" w:rsidRPr="00237D27" w:rsidRDefault="00237D27" w:rsidP="00237D27">
            <w:pPr>
              <w:rPr>
                <w:sz w:val="18"/>
                <w:szCs w:val="18"/>
              </w:rPr>
            </w:pPr>
            <w:r w:rsidRPr="00237D27">
              <w:rPr>
                <w:sz w:val="18"/>
                <w:szCs w:val="18"/>
              </w:rPr>
              <w:t>36%</w:t>
            </w:r>
          </w:p>
        </w:tc>
        <w:tc>
          <w:tcPr>
            <w:tcW w:w="1169" w:type="dxa"/>
            <w:shd w:val="clear" w:color="auto" w:fill="FFFFFF" w:themeFill="background1"/>
          </w:tcPr>
          <w:p w14:paraId="649C78F9" w14:textId="7A49664C" w:rsidR="00237D27" w:rsidRPr="00237D27" w:rsidRDefault="00237D27" w:rsidP="00237D27">
            <w:pPr>
              <w:rPr>
                <w:sz w:val="18"/>
                <w:szCs w:val="18"/>
              </w:rPr>
            </w:pPr>
            <w:r w:rsidRPr="00237D27">
              <w:rPr>
                <w:sz w:val="18"/>
                <w:szCs w:val="18"/>
              </w:rPr>
              <w:t>Year-on-year improvement</w:t>
            </w:r>
          </w:p>
        </w:tc>
        <w:tc>
          <w:tcPr>
            <w:tcW w:w="1170" w:type="dxa"/>
            <w:shd w:val="clear" w:color="auto" w:fill="FFFFFF" w:themeFill="background1"/>
          </w:tcPr>
          <w:p w14:paraId="61D9DEB1" w14:textId="6CE676C1" w:rsidR="00237D27" w:rsidRPr="00237D27" w:rsidRDefault="00237D27" w:rsidP="00237D27">
            <w:pPr>
              <w:rPr>
                <w:sz w:val="18"/>
                <w:szCs w:val="18"/>
              </w:rPr>
            </w:pPr>
            <w:r w:rsidRPr="00237D27">
              <w:rPr>
                <w:sz w:val="18"/>
                <w:szCs w:val="18"/>
              </w:rPr>
              <w:t>39%</w:t>
            </w:r>
          </w:p>
        </w:tc>
        <w:tc>
          <w:tcPr>
            <w:tcW w:w="3118" w:type="dxa"/>
            <w:shd w:val="clear" w:color="auto" w:fill="FFFFFF" w:themeFill="background1"/>
          </w:tcPr>
          <w:p w14:paraId="7E411E43" w14:textId="6066C1C6" w:rsidR="00237D27" w:rsidRPr="00237D27" w:rsidRDefault="00237D27" w:rsidP="00237D27">
            <w:pPr>
              <w:rPr>
                <w:sz w:val="18"/>
                <w:szCs w:val="18"/>
              </w:rPr>
            </w:pPr>
            <w:r w:rsidRPr="00237D27">
              <w:rPr>
                <w:sz w:val="18"/>
                <w:szCs w:val="18"/>
              </w:rPr>
              <w:t>Achieved - The percentage of residents satisfied with the steps Council is taking to protect biodiversity increased to 39%, exceeding the target and improving on the previous year’s result.</w:t>
            </w:r>
          </w:p>
        </w:tc>
      </w:tr>
      <w:tr w:rsidR="00237D27" w:rsidRPr="00E641B6" w14:paraId="666C72C8" w14:textId="77777777" w:rsidTr="004A329B">
        <w:trPr>
          <w:cantSplit/>
          <w:trHeight w:val="15"/>
        </w:trPr>
        <w:tc>
          <w:tcPr>
            <w:tcW w:w="1838" w:type="dxa"/>
            <w:shd w:val="clear" w:color="auto" w:fill="FFFFFF" w:themeFill="background1"/>
          </w:tcPr>
          <w:p w14:paraId="66090AE8" w14:textId="6124A5EA" w:rsidR="00237D27" w:rsidRPr="00237D27" w:rsidRDefault="00237D27" w:rsidP="00237D27">
            <w:pPr>
              <w:rPr>
                <w:sz w:val="18"/>
                <w:szCs w:val="18"/>
              </w:rPr>
            </w:pPr>
            <w:r w:rsidRPr="00237D27">
              <w:rPr>
                <w:sz w:val="18"/>
                <w:szCs w:val="18"/>
              </w:rPr>
              <w:t>Achieve annual carbon reduction certification through independent third-party audit.</w:t>
            </w:r>
          </w:p>
        </w:tc>
        <w:tc>
          <w:tcPr>
            <w:tcW w:w="1169" w:type="dxa"/>
            <w:shd w:val="clear" w:color="auto" w:fill="FFFFFF" w:themeFill="background1"/>
          </w:tcPr>
          <w:p w14:paraId="03F44286" w14:textId="55FDEBCE" w:rsidR="00237D27" w:rsidRPr="00237D27" w:rsidRDefault="00237D27" w:rsidP="00237D27">
            <w:pPr>
              <w:rPr>
                <w:sz w:val="18"/>
                <w:szCs w:val="18"/>
              </w:rPr>
            </w:pPr>
            <w:r w:rsidRPr="00237D27">
              <w:rPr>
                <w:sz w:val="18"/>
                <w:szCs w:val="18"/>
              </w:rPr>
              <w:t>Updated measure</w:t>
            </w:r>
          </w:p>
        </w:tc>
        <w:tc>
          <w:tcPr>
            <w:tcW w:w="1170" w:type="dxa"/>
            <w:shd w:val="clear" w:color="auto" w:fill="FFFFFF" w:themeFill="background1"/>
          </w:tcPr>
          <w:p w14:paraId="4CA8B2CB" w14:textId="094C29F6" w:rsidR="00237D27" w:rsidRPr="00237D27" w:rsidRDefault="00237D27" w:rsidP="00237D27">
            <w:pPr>
              <w:rPr>
                <w:sz w:val="18"/>
                <w:szCs w:val="18"/>
              </w:rPr>
            </w:pPr>
            <w:r w:rsidRPr="00237D27">
              <w:rPr>
                <w:sz w:val="18"/>
                <w:szCs w:val="18"/>
              </w:rPr>
              <w:t>Achieved</w:t>
            </w:r>
          </w:p>
        </w:tc>
        <w:tc>
          <w:tcPr>
            <w:tcW w:w="1169" w:type="dxa"/>
            <w:shd w:val="clear" w:color="auto" w:fill="FFFFFF" w:themeFill="background1"/>
          </w:tcPr>
          <w:p w14:paraId="7EE004B6" w14:textId="49F279F7" w:rsidR="00237D27" w:rsidRPr="00237D27" w:rsidRDefault="00237D27" w:rsidP="00237D27">
            <w:pPr>
              <w:rPr>
                <w:sz w:val="18"/>
                <w:szCs w:val="18"/>
              </w:rPr>
            </w:pPr>
            <w:r w:rsidRPr="00237D27">
              <w:rPr>
                <w:sz w:val="18"/>
                <w:szCs w:val="18"/>
              </w:rPr>
              <w:t>Achieved</w:t>
            </w:r>
          </w:p>
        </w:tc>
        <w:tc>
          <w:tcPr>
            <w:tcW w:w="1170" w:type="dxa"/>
            <w:shd w:val="clear" w:color="auto" w:fill="FFFFFF" w:themeFill="background1"/>
          </w:tcPr>
          <w:p w14:paraId="7321BAB1" w14:textId="763DCA06" w:rsidR="00237D27" w:rsidRPr="00237D27" w:rsidRDefault="00237D27" w:rsidP="00237D27">
            <w:pPr>
              <w:rPr>
                <w:sz w:val="18"/>
                <w:szCs w:val="18"/>
              </w:rPr>
            </w:pPr>
            <w:r w:rsidRPr="00237D27">
              <w:rPr>
                <w:sz w:val="18"/>
                <w:szCs w:val="18"/>
              </w:rPr>
              <w:t>Achieved</w:t>
            </w:r>
          </w:p>
        </w:tc>
        <w:tc>
          <w:tcPr>
            <w:tcW w:w="3118" w:type="dxa"/>
            <w:shd w:val="clear" w:color="auto" w:fill="FFFFFF" w:themeFill="background1"/>
          </w:tcPr>
          <w:p w14:paraId="70040CD0" w14:textId="3B7C4B74" w:rsidR="00237D27" w:rsidRPr="00237D27" w:rsidRDefault="00237D27" w:rsidP="00237D27">
            <w:pPr>
              <w:rPr>
                <w:sz w:val="18"/>
                <w:szCs w:val="18"/>
              </w:rPr>
            </w:pPr>
            <w:r w:rsidRPr="00237D27">
              <w:rPr>
                <w:sz w:val="18"/>
                <w:szCs w:val="18"/>
              </w:rPr>
              <w:t xml:space="preserve">Achieved - QLDC was recertified in January 2026 by </w:t>
            </w:r>
            <w:proofErr w:type="spellStart"/>
            <w:r w:rsidRPr="00237D27">
              <w:rPr>
                <w:sz w:val="18"/>
                <w:szCs w:val="18"/>
              </w:rPr>
              <w:t>Toitū</w:t>
            </w:r>
            <w:proofErr w:type="spellEnd"/>
            <w:r w:rsidRPr="00237D27">
              <w:rPr>
                <w:sz w:val="18"/>
                <w:szCs w:val="18"/>
              </w:rPr>
              <w:t xml:space="preserve"> </w:t>
            </w:r>
            <w:proofErr w:type="spellStart"/>
            <w:r w:rsidRPr="00237D27">
              <w:rPr>
                <w:sz w:val="18"/>
                <w:szCs w:val="18"/>
              </w:rPr>
              <w:t>Envirocare</w:t>
            </w:r>
            <w:proofErr w:type="spellEnd"/>
            <w:r w:rsidRPr="00237D27">
              <w:rPr>
                <w:sz w:val="18"/>
                <w:szCs w:val="18"/>
              </w:rPr>
              <w:t xml:space="preserve"> against the </w:t>
            </w:r>
            <w:proofErr w:type="spellStart"/>
            <w:r w:rsidRPr="00237D27">
              <w:rPr>
                <w:sz w:val="18"/>
                <w:szCs w:val="18"/>
              </w:rPr>
              <w:t>CarbonReduce</w:t>
            </w:r>
            <w:proofErr w:type="spellEnd"/>
            <w:r w:rsidRPr="00237D27">
              <w:rPr>
                <w:sz w:val="18"/>
                <w:szCs w:val="18"/>
              </w:rPr>
              <w:t xml:space="preserve"> programme. Certification is valid until January 2029.</w:t>
            </w:r>
          </w:p>
        </w:tc>
      </w:tr>
      <w:tr w:rsidR="00237D27" w:rsidRPr="00E641B6" w14:paraId="42CBA005" w14:textId="77777777" w:rsidTr="004A329B">
        <w:trPr>
          <w:cantSplit/>
          <w:trHeight w:val="15"/>
        </w:trPr>
        <w:tc>
          <w:tcPr>
            <w:tcW w:w="1838" w:type="dxa"/>
            <w:shd w:val="clear" w:color="auto" w:fill="FFFFFF" w:themeFill="background1"/>
          </w:tcPr>
          <w:p w14:paraId="66AC6A2B" w14:textId="2A6783F9" w:rsidR="00237D27" w:rsidRPr="00237D27" w:rsidRDefault="00237D27" w:rsidP="00237D27">
            <w:pPr>
              <w:rPr>
                <w:sz w:val="18"/>
                <w:szCs w:val="18"/>
              </w:rPr>
            </w:pPr>
            <w:r w:rsidRPr="00237D27">
              <w:rPr>
                <w:sz w:val="18"/>
                <w:szCs w:val="18"/>
              </w:rPr>
              <w:t>Percentage of QLDC actions delivered to target as per the Implementation Plan of the Climate and Biodiversity Plan.</w:t>
            </w:r>
          </w:p>
        </w:tc>
        <w:tc>
          <w:tcPr>
            <w:tcW w:w="1169" w:type="dxa"/>
            <w:shd w:val="clear" w:color="auto" w:fill="FFFFFF" w:themeFill="background1"/>
          </w:tcPr>
          <w:p w14:paraId="7F71DC38" w14:textId="603EB156" w:rsidR="00237D27" w:rsidRPr="00237D27" w:rsidRDefault="00237D27" w:rsidP="00237D27">
            <w:pPr>
              <w:rPr>
                <w:sz w:val="18"/>
                <w:szCs w:val="18"/>
              </w:rPr>
            </w:pPr>
            <w:r w:rsidRPr="00237D27">
              <w:rPr>
                <w:sz w:val="18"/>
                <w:szCs w:val="18"/>
              </w:rPr>
              <w:t>New measure</w:t>
            </w:r>
          </w:p>
        </w:tc>
        <w:tc>
          <w:tcPr>
            <w:tcW w:w="1170" w:type="dxa"/>
            <w:shd w:val="clear" w:color="auto" w:fill="FFFFFF" w:themeFill="background1"/>
          </w:tcPr>
          <w:p w14:paraId="4E1A4010" w14:textId="60260DD3" w:rsidR="00237D27" w:rsidRPr="00237D27" w:rsidRDefault="00237D27" w:rsidP="00237D27">
            <w:pPr>
              <w:rPr>
                <w:sz w:val="18"/>
                <w:szCs w:val="18"/>
              </w:rPr>
            </w:pPr>
            <w:r w:rsidRPr="00237D27">
              <w:rPr>
                <w:sz w:val="18"/>
                <w:szCs w:val="18"/>
              </w:rPr>
              <w:t>95%</w:t>
            </w:r>
          </w:p>
        </w:tc>
        <w:tc>
          <w:tcPr>
            <w:tcW w:w="1169" w:type="dxa"/>
            <w:shd w:val="clear" w:color="auto" w:fill="FFFFFF" w:themeFill="background1"/>
          </w:tcPr>
          <w:p w14:paraId="6018790E" w14:textId="2EED52D6" w:rsidR="00237D27" w:rsidRPr="00237D27" w:rsidRDefault="00237D27" w:rsidP="00237D27">
            <w:pPr>
              <w:rPr>
                <w:sz w:val="18"/>
                <w:szCs w:val="18"/>
              </w:rPr>
            </w:pPr>
            <w:r w:rsidRPr="00237D27">
              <w:rPr>
                <w:sz w:val="18"/>
                <w:szCs w:val="18"/>
              </w:rPr>
              <w:t>90%</w:t>
            </w:r>
          </w:p>
        </w:tc>
        <w:tc>
          <w:tcPr>
            <w:tcW w:w="1170" w:type="dxa"/>
            <w:shd w:val="clear" w:color="auto" w:fill="FFFFFF" w:themeFill="background1"/>
          </w:tcPr>
          <w:p w14:paraId="25E906B9" w14:textId="618FA6E5" w:rsidR="00237D27" w:rsidRPr="00237D27" w:rsidRDefault="00237D27" w:rsidP="00237D27">
            <w:pPr>
              <w:rPr>
                <w:sz w:val="18"/>
                <w:szCs w:val="18"/>
              </w:rPr>
            </w:pPr>
            <w:r w:rsidRPr="00237D27">
              <w:rPr>
                <w:sz w:val="18"/>
                <w:szCs w:val="18"/>
              </w:rPr>
              <w:t>100%</w:t>
            </w:r>
          </w:p>
        </w:tc>
        <w:tc>
          <w:tcPr>
            <w:tcW w:w="3118" w:type="dxa"/>
            <w:shd w:val="clear" w:color="auto" w:fill="FFFFFF" w:themeFill="background1"/>
          </w:tcPr>
          <w:p w14:paraId="77B3AB9D" w14:textId="5F028026" w:rsidR="00237D27" w:rsidRPr="00237D27" w:rsidRDefault="00237D27" w:rsidP="00237D27">
            <w:pPr>
              <w:rPr>
                <w:sz w:val="18"/>
                <w:szCs w:val="18"/>
              </w:rPr>
            </w:pPr>
            <w:r w:rsidRPr="00237D27">
              <w:rPr>
                <w:sz w:val="18"/>
                <w:szCs w:val="18"/>
              </w:rPr>
              <w:t xml:space="preserve">Achieved - All actions within the Climate &amp; Biodiversity Plan for 2025-2026 commenced and were being delivered in accordance with the Implementation Plan. </w:t>
            </w:r>
          </w:p>
        </w:tc>
      </w:tr>
    </w:tbl>
    <w:p w14:paraId="3DB6C30D" w14:textId="23823597" w:rsidR="00155B48" w:rsidRPr="00E641B6" w:rsidRDefault="00155B48" w:rsidP="006C123D">
      <w:pPr>
        <w:rPr>
          <w:sz w:val="24"/>
          <w:lang w:val="en-GB"/>
        </w:rPr>
      </w:pPr>
      <w:r w:rsidRPr="00E641B6">
        <w:rPr>
          <w:sz w:val="24"/>
          <w:lang w:val="en-GB"/>
        </w:rPr>
        <w:br w:type="page"/>
      </w:r>
    </w:p>
    <w:p w14:paraId="5619D42F" w14:textId="519387A9" w:rsidR="007B27E4" w:rsidRDefault="00DF6A85" w:rsidP="00DF6A85">
      <w:pPr>
        <w:pStyle w:val="Heading1"/>
        <w:rPr>
          <w:lang w:val="en-GB"/>
        </w:rPr>
      </w:pPr>
      <w:bookmarkStart w:id="64" w:name="_Toc242858771"/>
      <w:r w:rsidRPr="00DF6A85">
        <w:rPr>
          <w:lang w:val="en-GB"/>
        </w:rPr>
        <w:lastRenderedPageBreak/>
        <w:t xml:space="preserve">Financial Statements </w:t>
      </w:r>
      <w:r>
        <w:rPr>
          <w:lang w:val="en-GB"/>
        </w:rPr>
        <w:t xml:space="preserve">| </w:t>
      </w:r>
      <w:proofErr w:type="spellStart"/>
      <w:r w:rsidRPr="00DF6A85">
        <w:rPr>
          <w:lang w:val="en-GB"/>
        </w:rPr>
        <w:t>Kā</w:t>
      </w:r>
      <w:proofErr w:type="spellEnd"/>
      <w:r w:rsidRPr="00DF6A85">
        <w:rPr>
          <w:lang w:val="en-GB"/>
        </w:rPr>
        <w:t xml:space="preserve"> </w:t>
      </w:r>
      <w:proofErr w:type="spellStart"/>
      <w:r w:rsidRPr="00DF6A85">
        <w:rPr>
          <w:lang w:val="en-GB"/>
        </w:rPr>
        <w:t>tauākī</w:t>
      </w:r>
      <w:proofErr w:type="spellEnd"/>
      <w:r w:rsidRPr="00DF6A85">
        <w:rPr>
          <w:lang w:val="en-GB"/>
        </w:rPr>
        <w:t xml:space="preserve"> </w:t>
      </w:r>
      <w:proofErr w:type="spellStart"/>
      <w:r w:rsidRPr="00DF6A85">
        <w:rPr>
          <w:lang w:val="en-GB"/>
        </w:rPr>
        <w:t>ahumoni</w:t>
      </w:r>
      <w:bookmarkEnd w:id="64"/>
      <w:proofErr w:type="spellEnd"/>
    </w:p>
    <w:p w14:paraId="38AD8E54" w14:textId="77777777" w:rsidR="00DF6A85" w:rsidRPr="00DF6A85" w:rsidRDefault="00DF6A85" w:rsidP="00DF6A85">
      <w:pPr>
        <w:pStyle w:val="Heading2"/>
        <w:rPr>
          <w:lang w:val="en-GB"/>
        </w:rPr>
      </w:pPr>
      <w:bookmarkStart w:id="65" w:name="_Toc242858772"/>
      <w:r w:rsidRPr="00DF6A85">
        <w:rPr>
          <w:lang w:val="en-GB"/>
        </w:rPr>
        <w:t>Reporting against our financial strategy</w:t>
      </w:r>
      <w:bookmarkEnd w:id="65"/>
    </w:p>
    <w:p w14:paraId="2B25B24F" w14:textId="77777777" w:rsidR="00811FD2" w:rsidRPr="00811FD2" w:rsidRDefault="00811FD2" w:rsidP="00811FD2">
      <w:pPr>
        <w:rPr>
          <w:sz w:val="24"/>
          <w:lang w:val="en-GB"/>
        </w:rPr>
      </w:pPr>
      <w:r w:rsidRPr="00811FD2">
        <w:rPr>
          <w:sz w:val="24"/>
          <w:lang w:val="en-GB"/>
        </w:rPr>
        <w:t xml:space="preserve">The Financial Strategy is outlined in full in the </w:t>
      </w:r>
      <w:proofErr w:type="gramStart"/>
      <w:r w:rsidRPr="00811FD2">
        <w:rPr>
          <w:sz w:val="24"/>
          <w:lang w:val="en-GB"/>
        </w:rPr>
        <w:t>Long Term</w:t>
      </w:r>
      <w:proofErr w:type="gramEnd"/>
      <w:r w:rsidRPr="00811FD2">
        <w:rPr>
          <w:sz w:val="24"/>
          <w:lang w:val="en-GB"/>
        </w:rPr>
        <w:t xml:space="preserve"> Plan 2024-2034 as a means of demonstrating prudent financial management. It is used as a tool when the Council makes big funding decisions, so that the community can understand the implication of the decision on rates, debt and investments.</w:t>
      </w:r>
    </w:p>
    <w:p w14:paraId="60365BF6" w14:textId="77777777" w:rsidR="00811FD2" w:rsidRPr="00811FD2" w:rsidRDefault="00811FD2" w:rsidP="00811FD2">
      <w:pPr>
        <w:rPr>
          <w:sz w:val="24"/>
          <w:lang w:val="en-GB"/>
        </w:rPr>
      </w:pPr>
      <w:r w:rsidRPr="00811FD2">
        <w:rPr>
          <w:sz w:val="24"/>
          <w:lang w:val="en-GB"/>
        </w:rPr>
        <w:t>The following graphs show how the Council performed against the Financial Strategy in 2025-2026, and comparatives for the previous three years.</w:t>
      </w:r>
    </w:p>
    <w:p w14:paraId="2072CF5A" w14:textId="77777777" w:rsidR="00811FD2" w:rsidRPr="00811FD2" w:rsidRDefault="00811FD2" w:rsidP="00811FD2">
      <w:pPr>
        <w:rPr>
          <w:sz w:val="24"/>
          <w:lang w:val="en-GB"/>
        </w:rPr>
      </w:pPr>
      <w:r w:rsidRPr="00811FD2">
        <w:rPr>
          <w:sz w:val="24"/>
          <w:lang w:val="en-GB"/>
        </w:rPr>
        <w:t xml:space="preserve">The Financial Strategy describes the challenges that will impact the district over the </w:t>
      </w:r>
      <w:proofErr w:type="gramStart"/>
      <w:r w:rsidRPr="00811FD2">
        <w:rPr>
          <w:sz w:val="24"/>
          <w:lang w:val="en-GB"/>
        </w:rPr>
        <w:t>Long Term</w:t>
      </w:r>
      <w:proofErr w:type="gramEnd"/>
      <w:r w:rsidRPr="00811FD2">
        <w:rPr>
          <w:sz w:val="24"/>
          <w:lang w:val="en-GB"/>
        </w:rPr>
        <w:t xml:space="preserve"> Plan 2024-2034, and how the Council will respond in a responsible and affordable way. The Financial Strategy aims to achieve the following:</w:t>
      </w:r>
    </w:p>
    <w:p w14:paraId="6F896125" w14:textId="4A831EB3" w:rsidR="00811FD2" w:rsidRPr="00811FD2" w:rsidRDefault="00811FD2" w:rsidP="00E6457D">
      <w:pPr>
        <w:pStyle w:val="ListParagraph"/>
        <w:numPr>
          <w:ilvl w:val="0"/>
          <w:numId w:val="10"/>
        </w:numPr>
        <w:rPr>
          <w:sz w:val="24"/>
          <w:lang w:val="en-GB"/>
        </w:rPr>
      </w:pPr>
      <w:r w:rsidRPr="00811FD2">
        <w:rPr>
          <w:sz w:val="24"/>
          <w:lang w:val="en-GB"/>
        </w:rPr>
        <w:t>Prioritised capital programme</w:t>
      </w:r>
    </w:p>
    <w:p w14:paraId="167A556E" w14:textId="75363C75" w:rsidR="00811FD2" w:rsidRPr="00811FD2" w:rsidRDefault="00811FD2" w:rsidP="00E6457D">
      <w:pPr>
        <w:pStyle w:val="ListParagraph"/>
        <w:numPr>
          <w:ilvl w:val="0"/>
          <w:numId w:val="11"/>
        </w:numPr>
        <w:rPr>
          <w:sz w:val="24"/>
          <w:lang w:val="en-GB"/>
        </w:rPr>
      </w:pPr>
      <w:r w:rsidRPr="00811FD2">
        <w:rPr>
          <w:sz w:val="24"/>
          <w:lang w:val="en-GB"/>
        </w:rPr>
        <w:t xml:space="preserve">delivering the ‘right’ projects </w:t>
      </w:r>
      <w:proofErr w:type="gramStart"/>
      <w:r w:rsidRPr="00811FD2">
        <w:rPr>
          <w:sz w:val="24"/>
          <w:lang w:val="en-GB"/>
        </w:rPr>
        <w:t>in order to</w:t>
      </w:r>
      <w:proofErr w:type="gramEnd"/>
      <w:r w:rsidRPr="00811FD2">
        <w:rPr>
          <w:sz w:val="24"/>
          <w:lang w:val="en-GB"/>
        </w:rPr>
        <w:t xml:space="preserve"> achieve compliance with water supply and wastewater services within statutory deadlines</w:t>
      </w:r>
    </w:p>
    <w:p w14:paraId="6F8D9D6F" w14:textId="490C9159" w:rsidR="00811FD2" w:rsidRDefault="00811FD2" w:rsidP="00E6457D">
      <w:pPr>
        <w:pStyle w:val="ListParagraph"/>
        <w:numPr>
          <w:ilvl w:val="0"/>
          <w:numId w:val="11"/>
        </w:numPr>
        <w:rPr>
          <w:sz w:val="24"/>
          <w:lang w:val="en-GB"/>
        </w:rPr>
      </w:pPr>
      <w:r w:rsidRPr="00811FD2">
        <w:rPr>
          <w:sz w:val="24"/>
          <w:lang w:val="en-GB"/>
        </w:rPr>
        <w:t>delivering the ‘right’ projects ahead of growth so that development is supported in areas identified in the Spatial Plan</w:t>
      </w:r>
    </w:p>
    <w:p w14:paraId="4D90F5DB" w14:textId="553772FC" w:rsidR="00811FD2" w:rsidRPr="00811FD2" w:rsidRDefault="00811FD2" w:rsidP="00E6457D">
      <w:pPr>
        <w:pStyle w:val="ListParagraph"/>
        <w:numPr>
          <w:ilvl w:val="0"/>
          <w:numId w:val="12"/>
        </w:numPr>
        <w:rPr>
          <w:sz w:val="24"/>
          <w:lang w:val="en-GB"/>
        </w:rPr>
      </w:pPr>
      <w:r w:rsidRPr="00811FD2">
        <w:rPr>
          <w:sz w:val="24"/>
          <w:lang w:val="en-GB"/>
        </w:rPr>
        <w:t>Alternative funding methods – potential use of the Infrastructure Funding and Financing Act (IFFA) for new growth infrastructure is fully investigated over the next two years and is implemented if found appropriate</w:t>
      </w:r>
    </w:p>
    <w:p w14:paraId="4D34AC8C" w14:textId="31B3ABB5" w:rsidR="00811FD2" w:rsidRPr="00811FD2" w:rsidRDefault="00811FD2" w:rsidP="00E6457D">
      <w:pPr>
        <w:pStyle w:val="ListParagraph"/>
        <w:numPr>
          <w:ilvl w:val="0"/>
          <w:numId w:val="12"/>
        </w:numPr>
        <w:rPr>
          <w:sz w:val="24"/>
          <w:lang w:val="en-GB"/>
        </w:rPr>
      </w:pPr>
      <w:r w:rsidRPr="00811FD2">
        <w:rPr>
          <w:sz w:val="24"/>
          <w:lang w:val="en-GB"/>
        </w:rPr>
        <w:t>Alternative funding methods – the use of Developer Agreements which require higher up-front payments from developers for new growth infrastructure, or for developers to provide trunk infrastructure in exchange for development contribution credits is fully investigated over the next two years and implemented if found to be appropriate</w:t>
      </w:r>
    </w:p>
    <w:p w14:paraId="78CC5677" w14:textId="54CEFDD8" w:rsidR="00811FD2" w:rsidRPr="00811FD2" w:rsidRDefault="00811FD2" w:rsidP="00E6457D">
      <w:pPr>
        <w:pStyle w:val="ListParagraph"/>
        <w:numPr>
          <w:ilvl w:val="0"/>
          <w:numId w:val="12"/>
        </w:numPr>
        <w:rPr>
          <w:sz w:val="24"/>
          <w:lang w:val="en-GB"/>
        </w:rPr>
      </w:pPr>
      <w:r w:rsidRPr="00811FD2">
        <w:rPr>
          <w:sz w:val="24"/>
          <w:lang w:val="en-GB"/>
        </w:rPr>
        <w:t>Rates increases are minimised for the period whilst recognising the need to increase rates and other operating revenue to “balance the budget” and to maintain compliance with borrowing limits</w:t>
      </w:r>
    </w:p>
    <w:p w14:paraId="521E0ABE" w14:textId="134D17FA" w:rsidR="00811FD2" w:rsidRPr="00811FD2" w:rsidRDefault="00811FD2" w:rsidP="00E6457D">
      <w:pPr>
        <w:pStyle w:val="ListParagraph"/>
        <w:numPr>
          <w:ilvl w:val="0"/>
          <w:numId w:val="12"/>
        </w:numPr>
        <w:rPr>
          <w:sz w:val="24"/>
          <w:lang w:val="en-GB"/>
        </w:rPr>
      </w:pPr>
      <w:r w:rsidRPr="00811FD2">
        <w:rPr>
          <w:sz w:val="24"/>
          <w:lang w:val="en-GB"/>
        </w:rPr>
        <w:t>Debt levels are maintained within borrowing limits</w:t>
      </w:r>
    </w:p>
    <w:p w14:paraId="658EEA12" w14:textId="0F9D7DA8" w:rsidR="00811FD2" w:rsidRPr="00811FD2" w:rsidRDefault="00811FD2" w:rsidP="00E6457D">
      <w:pPr>
        <w:pStyle w:val="ListParagraph"/>
        <w:numPr>
          <w:ilvl w:val="0"/>
          <w:numId w:val="12"/>
        </w:numPr>
        <w:rPr>
          <w:sz w:val="24"/>
          <w:lang w:val="en-GB"/>
        </w:rPr>
      </w:pPr>
      <w:r w:rsidRPr="00811FD2">
        <w:rPr>
          <w:sz w:val="24"/>
          <w:lang w:val="en-GB"/>
        </w:rPr>
        <w:t xml:space="preserve">Debt levels at the end of the </w:t>
      </w:r>
      <w:proofErr w:type="gramStart"/>
      <w:r w:rsidRPr="00811FD2">
        <w:rPr>
          <w:sz w:val="24"/>
          <w:lang w:val="en-GB"/>
        </w:rPr>
        <w:t>10 year</w:t>
      </w:r>
      <w:proofErr w:type="gramEnd"/>
      <w:r w:rsidRPr="00811FD2">
        <w:rPr>
          <w:sz w:val="24"/>
          <w:lang w:val="en-GB"/>
        </w:rPr>
        <w:t xml:space="preserve"> period have stabilised</w:t>
      </w:r>
    </w:p>
    <w:p w14:paraId="36B6A695" w14:textId="27EA5379" w:rsidR="00811FD2" w:rsidRPr="00811FD2" w:rsidRDefault="00811FD2" w:rsidP="00E6457D">
      <w:pPr>
        <w:pStyle w:val="ListParagraph"/>
        <w:numPr>
          <w:ilvl w:val="0"/>
          <w:numId w:val="12"/>
        </w:numPr>
        <w:rPr>
          <w:sz w:val="24"/>
          <w:lang w:val="en-GB"/>
        </w:rPr>
      </w:pPr>
      <w:r w:rsidRPr="00811FD2">
        <w:rPr>
          <w:sz w:val="24"/>
          <w:lang w:val="en-GB"/>
        </w:rPr>
        <w:t>Excellent service continues to be provided within financial constraints.</w:t>
      </w:r>
    </w:p>
    <w:p w14:paraId="1B0D4777" w14:textId="77777777" w:rsidR="00811FD2" w:rsidRDefault="00811FD2" w:rsidP="00811FD2">
      <w:pPr>
        <w:rPr>
          <w:sz w:val="24"/>
          <w:lang w:val="en-GB"/>
        </w:rPr>
      </w:pPr>
      <w:r w:rsidRPr="00811FD2">
        <w:rPr>
          <w:sz w:val="24"/>
          <w:lang w:val="en-GB"/>
        </w:rPr>
        <w:t xml:space="preserve">The graph below shows that the actual spend on capital projects has been held at consistent levels across the years. This has been due to some large projects including Project </w:t>
      </w:r>
      <w:proofErr w:type="spellStart"/>
      <w:r w:rsidRPr="00811FD2">
        <w:rPr>
          <w:sz w:val="24"/>
          <w:lang w:val="en-GB"/>
        </w:rPr>
        <w:t>Shotover</w:t>
      </w:r>
      <w:proofErr w:type="spellEnd"/>
      <w:r w:rsidRPr="00811FD2">
        <w:rPr>
          <w:sz w:val="24"/>
          <w:lang w:val="en-GB"/>
        </w:rPr>
        <w:t xml:space="preserve"> Wastewater plant upgrade and the new Cardrona Water Supply Scheme as well as other upgrades in Transport and Three Waters infrastructure. The actual capital expenditure in 2025/26 was $118.6M, which was 81% of the adjusted budget of $146.4M as </w:t>
      </w:r>
      <w:proofErr w:type="gramStart"/>
      <w:r w:rsidRPr="00811FD2">
        <w:rPr>
          <w:sz w:val="24"/>
          <w:lang w:val="en-GB"/>
        </w:rPr>
        <w:t>at</w:t>
      </w:r>
      <w:proofErr w:type="gramEnd"/>
      <w:r w:rsidRPr="00811FD2">
        <w:rPr>
          <w:sz w:val="24"/>
          <w:lang w:val="en-GB"/>
        </w:rPr>
        <w:t xml:space="preserve"> 30 June 2026. Gross debt has increased from $710.7M to $726.4M due to capex spend which is funded by debt.</w:t>
      </w:r>
    </w:p>
    <w:p w14:paraId="0218EEFD" w14:textId="195F63E4" w:rsidR="00811FD2" w:rsidRPr="00E641B6" w:rsidRDefault="00811FD2" w:rsidP="00811FD2">
      <w:pPr>
        <w:rPr>
          <w:sz w:val="24"/>
          <w:lang w:val="en-GB"/>
        </w:rPr>
      </w:pPr>
      <w:r w:rsidRPr="00811FD2">
        <w:rPr>
          <w:noProof/>
          <w:sz w:val="24"/>
          <w:lang w:val="en-GB"/>
        </w:rPr>
        <w:lastRenderedPageBreak/>
        <w:drawing>
          <wp:inline distT="0" distB="0" distL="0" distR="0" wp14:anchorId="7B87EEC7" wp14:editId="2D256D63">
            <wp:extent cx="4324954" cy="4210638"/>
            <wp:effectExtent l="0" t="0" r="0" b="0"/>
            <wp:docPr id="860716514" name="Picture 1" descr="A graph showing external debt versus capital works up t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16514" name="Picture 1" descr="A graph showing external debt versus capital works up to 2026."/>
                    <pic:cNvPicPr/>
                  </pic:nvPicPr>
                  <pic:blipFill>
                    <a:blip r:embed="rId23"/>
                    <a:stretch>
                      <a:fillRect/>
                    </a:stretch>
                  </pic:blipFill>
                  <pic:spPr>
                    <a:xfrm>
                      <a:off x="0" y="0"/>
                      <a:ext cx="4324954" cy="4210638"/>
                    </a:xfrm>
                    <a:prstGeom prst="rect">
                      <a:avLst/>
                    </a:prstGeom>
                  </pic:spPr>
                </pic:pic>
              </a:graphicData>
            </a:graphic>
          </wp:inline>
        </w:drawing>
      </w:r>
    </w:p>
    <w:p w14:paraId="4D929F74" w14:textId="77777777" w:rsidR="00763425" w:rsidRPr="00763425" w:rsidRDefault="00763425" w:rsidP="00763425">
      <w:pPr>
        <w:pStyle w:val="Heading3"/>
        <w:rPr>
          <w:lang w:val="en-GB"/>
        </w:rPr>
      </w:pPr>
      <w:bookmarkStart w:id="66" w:name="_Toc211422665"/>
      <w:bookmarkStart w:id="67" w:name="_Toc242799060"/>
      <w:bookmarkStart w:id="68" w:name="_Toc242858773"/>
      <w:r w:rsidRPr="00763425">
        <w:rPr>
          <w:lang w:val="en-GB"/>
        </w:rPr>
        <w:t>Rates</w:t>
      </w:r>
      <w:bookmarkEnd w:id="66"/>
      <w:bookmarkEnd w:id="67"/>
      <w:bookmarkEnd w:id="68"/>
      <w:r w:rsidRPr="00763425">
        <w:rPr>
          <w:lang w:val="en-GB"/>
        </w:rPr>
        <w:t xml:space="preserve"> </w:t>
      </w:r>
    </w:p>
    <w:p w14:paraId="05336BED" w14:textId="77777777" w:rsidR="00811FD2" w:rsidRDefault="00811FD2" w:rsidP="00763425">
      <w:pPr>
        <w:rPr>
          <w:sz w:val="24"/>
          <w:lang w:val="en-GB"/>
        </w:rPr>
      </w:pPr>
      <w:r w:rsidRPr="00811FD2">
        <w:rPr>
          <w:sz w:val="24"/>
          <w:lang w:val="en-GB"/>
        </w:rPr>
        <w:t xml:space="preserve">The graph below shows the actual rates increase over the past four years compared to the increases forecast in the </w:t>
      </w:r>
      <w:proofErr w:type="gramStart"/>
      <w:r w:rsidRPr="00811FD2">
        <w:rPr>
          <w:sz w:val="24"/>
          <w:lang w:val="en-GB"/>
        </w:rPr>
        <w:t>10 Year</w:t>
      </w:r>
      <w:proofErr w:type="gramEnd"/>
      <w:r w:rsidRPr="00811FD2">
        <w:rPr>
          <w:sz w:val="24"/>
          <w:lang w:val="en-GB"/>
        </w:rPr>
        <w:t xml:space="preserve"> Plan. The total rates for 2025-2026 are within an acceptable range to the forecast.</w:t>
      </w:r>
    </w:p>
    <w:p w14:paraId="01EA3134" w14:textId="62176691" w:rsidR="00811FD2" w:rsidRPr="00E641B6" w:rsidRDefault="00811FD2" w:rsidP="00763425">
      <w:pPr>
        <w:rPr>
          <w:sz w:val="24"/>
          <w:lang w:val="en-GB"/>
        </w:rPr>
      </w:pPr>
      <w:r w:rsidRPr="00811FD2">
        <w:rPr>
          <w:noProof/>
          <w:sz w:val="24"/>
          <w:lang w:val="en-GB"/>
        </w:rPr>
        <w:drawing>
          <wp:inline distT="0" distB="0" distL="0" distR="0" wp14:anchorId="36C6B433" wp14:editId="2B0A0C6D">
            <wp:extent cx="4267796" cy="2505425"/>
            <wp:effectExtent l="0" t="0" r="0" b="9525"/>
            <wp:docPr id="2127385237" name="Picture 1" descr="A graph showing actual and forecast rates increase up t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85237" name="Picture 1" descr="A graph showing actual and forecast rates increase up to 2026."/>
                    <pic:cNvPicPr/>
                  </pic:nvPicPr>
                  <pic:blipFill>
                    <a:blip r:embed="rId24"/>
                    <a:stretch>
                      <a:fillRect/>
                    </a:stretch>
                  </pic:blipFill>
                  <pic:spPr>
                    <a:xfrm>
                      <a:off x="0" y="0"/>
                      <a:ext cx="4267796" cy="2505425"/>
                    </a:xfrm>
                    <a:prstGeom prst="rect">
                      <a:avLst/>
                    </a:prstGeom>
                  </pic:spPr>
                </pic:pic>
              </a:graphicData>
            </a:graphic>
          </wp:inline>
        </w:drawing>
      </w:r>
    </w:p>
    <w:p w14:paraId="66907AE7" w14:textId="77777777" w:rsidR="00763425" w:rsidRPr="00763425" w:rsidRDefault="00763425" w:rsidP="00763425">
      <w:pPr>
        <w:pStyle w:val="Heading3"/>
        <w:rPr>
          <w:lang w:val="en-GB"/>
        </w:rPr>
      </w:pPr>
      <w:bookmarkStart w:id="69" w:name="_Toc211422666"/>
      <w:bookmarkStart w:id="70" w:name="_Toc242799061"/>
      <w:bookmarkStart w:id="71" w:name="_Toc242858774"/>
      <w:r w:rsidRPr="00763425">
        <w:rPr>
          <w:lang w:val="en-GB"/>
        </w:rPr>
        <w:t>Debt levels</w:t>
      </w:r>
      <w:bookmarkEnd w:id="69"/>
      <w:bookmarkEnd w:id="70"/>
      <w:bookmarkEnd w:id="71"/>
      <w:r w:rsidRPr="00763425">
        <w:rPr>
          <w:lang w:val="en-GB"/>
        </w:rPr>
        <w:t xml:space="preserve"> </w:t>
      </w:r>
    </w:p>
    <w:p w14:paraId="2D9DFA84" w14:textId="77777777" w:rsidR="00EF2384" w:rsidRDefault="00EF2384" w:rsidP="00763425">
      <w:pPr>
        <w:rPr>
          <w:sz w:val="24"/>
          <w:lang w:val="en-GB"/>
        </w:rPr>
      </w:pPr>
      <w:proofErr w:type="gramStart"/>
      <w:r w:rsidRPr="00EF2384">
        <w:rPr>
          <w:sz w:val="24"/>
          <w:lang w:val="en-GB"/>
        </w:rPr>
        <w:t>In order to</w:t>
      </w:r>
      <w:proofErr w:type="gramEnd"/>
      <w:r w:rsidRPr="00EF2384">
        <w:rPr>
          <w:sz w:val="24"/>
          <w:lang w:val="en-GB"/>
        </w:rPr>
        <w:t xml:space="preserve"> deliver the large capital programme included in the 2024-2034 10 Year Plan, the Council needs to rely on borrowing. The Council has spent a considerable amount of time and effort working through the capital programme to ensure it is affordable and </w:t>
      </w:r>
      <w:r w:rsidRPr="00EF2384">
        <w:rPr>
          <w:sz w:val="24"/>
          <w:lang w:val="en-GB"/>
        </w:rPr>
        <w:lastRenderedPageBreak/>
        <w:t xml:space="preserve">deliverable. The actual net debt (includes cash on hand) as </w:t>
      </w:r>
      <w:proofErr w:type="gramStart"/>
      <w:r w:rsidRPr="00EF2384">
        <w:rPr>
          <w:sz w:val="24"/>
          <w:lang w:val="en-GB"/>
        </w:rPr>
        <w:t>at</w:t>
      </w:r>
      <w:proofErr w:type="gramEnd"/>
      <w:r w:rsidRPr="00EF2384">
        <w:rPr>
          <w:sz w:val="24"/>
          <w:lang w:val="en-GB"/>
        </w:rPr>
        <w:t xml:space="preserve"> 30 June 2026 was $676.3M; this is $9M less than June 2025, and $25.3M less than forecast in the 2025-26 Annual Plan. Debt is within Councils borrowing limits, although higher than forecast due to the large leaky building settlement particularly leading into 2022–2024 and the increased debt due to capital programme funding. This has resulted in slightly higher interest costs, reflecting increased borrowing levels, partially offset by the impact of declining interest rates.</w:t>
      </w:r>
    </w:p>
    <w:p w14:paraId="74112402" w14:textId="77777777" w:rsidR="00EF2384" w:rsidRPr="00EF2384" w:rsidRDefault="00EF2384" w:rsidP="00EF2384">
      <w:pPr>
        <w:rPr>
          <w:sz w:val="24"/>
          <w:lang w:val="en-GB"/>
        </w:rPr>
      </w:pPr>
      <w:r w:rsidRPr="00EF2384">
        <w:rPr>
          <w:sz w:val="24"/>
          <w:lang w:val="en-GB"/>
        </w:rPr>
        <w:t xml:space="preserve">The actual and proposed levels of debt are within </w:t>
      </w:r>
      <w:proofErr w:type="gramStart"/>
      <w:r w:rsidRPr="00EF2384">
        <w:rPr>
          <w:sz w:val="24"/>
          <w:lang w:val="en-GB"/>
        </w:rPr>
        <w:t>all of</w:t>
      </w:r>
      <w:proofErr w:type="gramEnd"/>
      <w:r w:rsidRPr="00EF2384">
        <w:rPr>
          <w:sz w:val="24"/>
          <w:lang w:val="en-GB"/>
        </w:rPr>
        <w:t xml:space="preserve"> the Council’s borrowing limits:</w:t>
      </w:r>
    </w:p>
    <w:tbl>
      <w:tblPr>
        <w:tblStyle w:val="TableGrid"/>
        <w:tblW w:w="9209" w:type="dxa"/>
        <w:tblLayout w:type="fixed"/>
        <w:tblCellMar>
          <w:top w:w="115" w:type="dxa"/>
          <w:bottom w:w="115" w:type="dxa"/>
        </w:tblCellMar>
        <w:tblLook w:val="04A0" w:firstRow="1" w:lastRow="0" w:firstColumn="1" w:lastColumn="0" w:noHBand="0" w:noVBand="1"/>
      </w:tblPr>
      <w:tblGrid>
        <w:gridCol w:w="1841"/>
        <w:gridCol w:w="1842"/>
        <w:gridCol w:w="1842"/>
        <w:gridCol w:w="1842"/>
        <w:gridCol w:w="1842"/>
      </w:tblGrid>
      <w:tr w:rsidR="00AC2BCE" w:rsidRPr="00A0388A" w14:paraId="0355BD05" w14:textId="43100D6C" w:rsidTr="00EC58F9">
        <w:trPr>
          <w:cantSplit/>
        </w:trPr>
        <w:tc>
          <w:tcPr>
            <w:tcW w:w="1841" w:type="dxa"/>
            <w:shd w:val="clear" w:color="auto" w:fill="BFBFBF" w:themeFill="background1" w:themeFillShade="BF"/>
          </w:tcPr>
          <w:p w14:paraId="215E4898" w14:textId="54EFFE56" w:rsidR="00AC2BCE" w:rsidRPr="00AC2BCE" w:rsidRDefault="00AC2BCE" w:rsidP="00AC2BCE">
            <w:pPr>
              <w:rPr>
                <w:b/>
                <w:bCs/>
                <w:sz w:val="24"/>
                <w:szCs w:val="24"/>
                <w:lang w:val="en-US"/>
              </w:rPr>
            </w:pPr>
            <w:r w:rsidRPr="00AC2BCE">
              <w:rPr>
                <w:b/>
                <w:bCs/>
              </w:rPr>
              <w:t>Council's Borrowing Limits</w:t>
            </w:r>
          </w:p>
        </w:tc>
        <w:tc>
          <w:tcPr>
            <w:tcW w:w="1842" w:type="dxa"/>
            <w:shd w:val="clear" w:color="auto" w:fill="BFBFBF" w:themeFill="background1" w:themeFillShade="BF"/>
          </w:tcPr>
          <w:p w14:paraId="3913B700" w14:textId="265DAEF3" w:rsidR="00AC2BCE" w:rsidRPr="00AC2BCE" w:rsidRDefault="00AC2BCE" w:rsidP="00AC2BCE">
            <w:pPr>
              <w:rPr>
                <w:b/>
                <w:bCs/>
                <w:sz w:val="24"/>
                <w:szCs w:val="24"/>
                <w:lang w:val="en-US"/>
              </w:rPr>
            </w:pPr>
            <w:r w:rsidRPr="00AC2BCE">
              <w:rPr>
                <w:b/>
                <w:bCs/>
              </w:rPr>
              <w:t>Actual 2023/24</w:t>
            </w:r>
          </w:p>
        </w:tc>
        <w:tc>
          <w:tcPr>
            <w:tcW w:w="1842" w:type="dxa"/>
            <w:shd w:val="clear" w:color="auto" w:fill="BFBFBF" w:themeFill="background1" w:themeFillShade="BF"/>
          </w:tcPr>
          <w:p w14:paraId="4460554A" w14:textId="645821FF" w:rsidR="00AC2BCE" w:rsidRPr="00AC2BCE" w:rsidRDefault="00AC2BCE" w:rsidP="00AC2BCE">
            <w:pPr>
              <w:rPr>
                <w:b/>
                <w:bCs/>
                <w:sz w:val="24"/>
                <w:szCs w:val="24"/>
                <w:lang w:val="en-US"/>
              </w:rPr>
            </w:pPr>
            <w:r w:rsidRPr="00AC2BCE">
              <w:rPr>
                <w:b/>
                <w:bCs/>
              </w:rPr>
              <w:t>Actual 2024/25</w:t>
            </w:r>
          </w:p>
        </w:tc>
        <w:tc>
          <w:tcPr>
            <w:tcW w:w="1842" w:type="dxa"/>
            <w:shd w:val="clear" w:color="auto" w:fill="BFBFBF" w:themeFill="background1" w:themeFillShade="BF"/>
          </w:tcPr>
          <w:p w14:paraId="3EB4CD00" w14:textId="0A24CCCA" w:rsidR="00AC2BCE" w:rsidRPr="00AC2BCE" w:rsidRDefault="00AC2BCE" w:rsidP="00AC2BCE">
            <w:pPr>
              <w:rPr>
                <w:b/>
                <w:bCs/>
                <w:sz w:val="24"/>
                <w:szCs w:val="24"/>
                <w:lang w:val="en-US"/>
              </w:rPr>
            </w:pPr>
            <w:r w:rsidRPr="00AC2BCE">
              <w:rPr>
                <w:b/>
                <w:bCs/>
              </w:rPr>
              <w:t>Actual 2025/26</w:t>
            </w:r>
          </w:p>
        </w:tc>
        <w:tc>
          <w:tcPr>
            <w:tcW w:w="1842" w:type="dxa"/>
            <w:shd w:val="clear" w:color="auto" w:fill="BFBFBF" w:themeFill="background1" w:themeFillShade="BF"/>
          </w:tcPr>
          <w:p w14:paraId="59DFBD5A" w14:textId="40D10E6A" w:rsidR="00AC2BCE" w:rsidRPr="00AC2BCE" w:rsidRDefault="00AC2BCE" w:rsidP="00AC2BCE">
            <w:pPr>
              <w:rPr>
                <w:b/>
                <w:bCs/>
                <w:sz w:val="24"/>
                <w:szCs w:val="24"/>
              </w:rPr>
            </w:pPr>
            <w:r w:rsidRPr="00AC2BCE">
              <w:rPr>
                <w:b/>
                <w:bCs/>
              </w:rPr>
              <w:t>Forecast 2025/26</w:t>
            </w:r>
          </w:p>
        </w:tc>
      </w:tr>
      <w:tr w:rsidR="00AC2BCE" w:rsidRPr="00D75692" w14:paraId="548A420E" w14:textId="710C2158" w:rsidTr="00EC58F9">
        <w:trPr>
          <w:cantSplit/>
          <w:trHeight w:val="15"/>
        </w:trPr>
        <w:tc>
          <w:tcPr>
            <w:tcW w:w="1841" w:type="dxa"/>
            <w:shd w:val="clear" w:color="auto" w:fill="FFFFFF" w:themeFill="background1"/>
          </w:tcPr>
          <w:p w14:paraId="0B411F71" w14:textId="66E0C702" w:rsidR="00AC2BCE" w:rsidRPr="00EF2384" w:rsidRDefault="00AC2BCE" w:rsidP="00AC2BCE">
            <w:pPr>
              <w:rPr>
                <w:rFonts w:cs="HelveticaNeueLT Std"/>
                <w:sz w:val="24"/>
                <w:szCs w:val="24"/>
              </w:rPr>
            </w:pPr>
            <w:r w:rsidRPr="00350CCF">
              <w:t>Interest Expense/Rates &lt;30%</w:t>
            </w:r>
          </w:p>
        </w:tc>
        <w:tc>
          <w:tcPr>
            <w:tcW w:w="1842" w:type="dxa"/>
            <w:shd w:val="clear" w:color="auto" w:fill="FFFFFF" w:themeFill="background1"/>
          </w:tcPr>
          <w:p w14:paraId="5C5FF57C" w14:textId="19E28094" w:rsidR="00AC2BCE" w:rsidRPr="00EF2384" w:rsidRDefault="00AC2BCE" w:rsidP="00AC2BCE">
            <w:pPr>
              <w:rPr>
                <w:rFonts w:cs="HelveticaNeueLT Std"/>
                <w:sz w:val="24"/>
                <w:szCs w:val="24"/>
              </w:rPr>
            </w:pPr>
            <w:r w:rsidRPr="00350CCF">
              <w:t>25.3%</w:t>
            </w:r>
          </w:p>
        </w:tc>
        <w:tc>
          <w:tcPr>
            <w:tcW w:w="1842" w:type="dxa"/>
            <w:shd w:val="clear" w:color="auto" w:fill="FFFFFF" w:themeFill="background1"/>
          </w:tcPr>
          <w:p w14:paraId="6859822B" w14:textId="2E844473" w:rsidR="00AC2BCE" w:rsidRPr="00EF2384" w:rsidRDefault="00AC2BCE" w:rsidP="00AC2BCE">
            <w:pPr>
              <w:rPr>
                <w:rFonts w:cs="HelveticaNeueLT Std"/>
                <w:sz w:val="24"/>
                <w:szCs w:val="24"/>
              </w:rPr>
            </w:pPr>
            <w:r w:rsidRPr="00350CCF">
              <w:t>20.4%</w:t>
            </w:r>
          </w:p>
        </w:tc>
        <w:tc>
          <w:tcPr>
            <w:tcW w:w="1842" w:type="dxa"/>
            <w:shd w:val="clear" w:color="auto" w:fill="FFFFFF" w:themeFill="background1"/>
          </w:tcPr>
          <w:p w14:paraId="4CE38995" w14:textId="5069502B" w:rsidR="00AC2BCE" w:rsidRPr="00EF2384" w:rsidRDefault="00AC2BCE" w:rsidP="00AC2BCE">
            <w:pPr>
              <w:rPr>
                <w:rFonts w:cs="HelveticaNeueLT Std"/>
                <w:sz w:val="24"/>
                <w:szCs w:val="24"/>
              </w:rPr>
            </w:pPr>
            <w:r w:rsidRPr="00350CCF">
              <w:t>14.5%</w:t>
            </w:r>
          </w:p>
        </w:tc>
        <w:tc>
          <w:tcPr>
            <w:tcW w:w="1842" w:type="dxa"/>
            <w:shd w:val="clear" w:color="auto" w:fill="FFFFFF" w:themeFill="background1"/>
          </w:tcPr>
          <w:p w14:paraId="796824B3" w14:textId="73357336" w:rsidR="00AC2BCE" w:rsidRPr="00EF2384" w:rsidRDefault="00AC2BCE" w:rsidP="00AC2BCE">
            <w:pPr>
              <w:rPr>
                <w:sz w:val="24"/>
                <w:szCs w:val="24"/>
              </w:rPr>
            </w:pPr>
            <w:r w:rsidRPr="00350CCF">
              <w:t>15.8%</w:t>
            </w:r>
          </w:p>
        </w:tc>
      </w:tr>
      <w:tr w:rsidR="00AC2BCE" w:rsidRPr="00D75692" w14:paraId="71EC598F" w14:textId="4BA4CA33" w:rsidTr="00EC58F9">
        <w:trPr>
          <w:cantSplit/>
          <w:trHeight w:val="15"/>
        </w:trPr>
        <w:tc>
          <w:tcPr>
            <w:tcW w:w="1841" w:type="dxa"/>
            <w:shd w:val="clear" w:color="auto" w:fill="FFFFFF" w:themeFill="background1"/>
          </w:tcPr>
          <w:p w14:paraId="17B5C54E" w14:textId="477A99F0" w:rsidR="00AC2BCE" w:rsidRPr="00EF2384" w:rsidRDefault="00AC2BCE" w:rsidP="00AC2BCE">
            <w:pPr>
              <w:rPr>
                <w:rFonts w:cs="HelveticaNeueLT Std"/>
                <w:sz w:val="24"/>
                <w:szCs w:val="24"/>
              </w:rPr>
            </w:pPr>
            <w:r w:rsidRPr="00350CCF">
              <w:t>Interest Expense/Total Revenue &lt;20%</w:t>
            </w:r>
          </w:p>
        </w:tc>
        <w:tc>
          <w:tcPr>
            <w:tcW w:w="1842" w:type="dxa"/>
            <w:shd w:val="clear" w:color="auto" w:fill="FFFFFF" w:themeFill="background1"/>
          </w:tcPr>
          <w:p w14:paraId="335EFCE8" w14:textId="03E18DE6" w:rsidR="00AC2BCE" w:rsidRPr="00EF2384" w:rsidRDefault="00AC2BCE" w:rsidP="00AC2BCE">
            <w:pPr>
              <w:rPr>
                <w:rFonts w:cs="HelveticaNeueLT Std"/>
                <w:sz w:val="24"/>
                <w:szCs w:val="24"/>
              </w:rPr>
            </w:pPr>
            <w:r w:rsidRPr="00350CCF">
              <w:t>13.4%</w:t>
            </w:r>
          </w:p>
        </w:tc>
        <w:tc>
          <w:tcPr>
            <w:tcW w:w="1842" w:type="dxa"/>
            <w:shd w:val="clear" w:color="auto" w:fill="FFFFFF" w:themeFill="background1"/>
          </w:tcPr>
          <w:p w14:paraId="5E191344" w14:textId="41F99F1A" w:rsidR="00AC2BCE" w:rsidRPr="00EF2384" w:rsidRDefault="00AC2BCE" w:rsidP="00AC2BCE">
            <w:pPr>
              <w:rPr>
                <w:rFonts w:cs="HelveticaNeueLT Std"/>
                <w:sz w:val="24"/>
                <w:szCs w:val="24"/>
              </w:rPr>
            </w:pPr>
            <w:r w:rsidRPr="00350CCF">
              <w:t>11.8%</w:t>
            </w:r>
          </w:p>
        </w:tc>
        <w:tc>
          <w:tcPr>
            <w:tcW w:w="1842" w:type="dxa"/>
            <w:shd w:val="clear" w:color="auto" w:fill="FFFFFF" w:themeFill="background1"/>
          </w:tcPr>
          <w:p w14:paraId="03050062" w14:textId="23EB0793" w:rsidR="00AC2BCE" w:rsidRPr="00EF2384" w:rsidRDefault="00AC2BCE" w:rsidP="00AC2BCE">
            <w:pPr>
              <w:rPr>
                <w:rFonts w:cs="HelveticaNeueLT Std"/>
                <w:sz w:val="24"/>
                <w:szCs w:val="24"/>
              </w:rPr>
            </w:pPr>
            <w:r w:rsidRPr="00350CCF">
              <w:t>9.2%</w:t>
            </w:r>
          </w:p>
        </w:tc>
        <w:tc>
          <w:tcPr>
            <w:tcW w:w="1842" w:type="dxa"/>
            <w:shd w:val="clear" w:color="auto" w:fill="FFFFFF" w:themeFill="background1"/>
          </w:tcPr>
          <w:p w14:paraId="0BEDDD5F" w14:textId="0A8E56D1" w:rsidR="00AC2BCE" w:rsidRPr="00EF2384" w:rsidRDefault="00AC2BCE" w:rsidP="00AC2BCE">
            <w:pPr>
              <w:rPr>
                <w:sz w:val="24"/>
                <w:szCs w:val="24"/>
              </w:rPr>
            </w:pPr>
            <w:r w:rsidRPr="00350CCF">
              <w:t>10.1%</w:t>
            </w:r>
          </w:p>
        </w:tc>
      </w:tr>
      <w:tr w:rsidR="00AC2BCE" w:rsidRPr="00E641B6" w14:paraId="6E9524EF" w14:textId="3AA98553" w:rsidTr="00EC58F9">
        <w:trPr>
          <w:cantSplit/>
          <w:trHeight w:val="15"/>
        </w:trPr>
        <w:tc>
          <w:tcPr>
            <w:tcW w:w="1841" w:type="dxa"/>
            <w:shd w:val="clear" w:color="auto" w:fill="FFFFFF" w:themeFill="background1"/>
          </w:tcPr>
          <w:p w14:paraId="63575BA6" w14:textId="0B2902D4" w:rsidR="00AC2BCE" w:rsidRPr="00EF2384" w:rsidRDefault="00AC2BCE" w:rsidP="00AC2BCE">
            <w:pPr>
              <w:rPr>
                <w:rFonts w:cs="HelveticaNeueLT Std"/>
                <w:sz w:val="24"/>
                <w:szCs w:val="24"/>
              </w:rPr>
            </w:pPr>
            <w:r w:rsidRPr="00350CCF">
              <w:t>Net Debt/Total Revenue &lt; 280%</w:t>
            </w:r>
          </w:p>
        </w:tc>
        <w:tc>
          <w:tcPr>
            <w:tcW w:w="1842" w:type="dxa"/>
            <w:shd w:val="clear" w:color="auto" w:fill="FFFFFF" w:themeFill="background1"/>
          </w:tcPr>
          <w:p w14:paraId="2963E804" w14:textId="1B3703C9" w:rsidR="00AC2BCE" w:rsidRPr="00EF2384" w:rsidRDefault="00AC2BCE" w:rsidP="00AC2BCE">
            <w:pPr>
              <w:rPr>
                <w:rFonts w:cs="HelveticaNeueLT Std"/>
                <w:sz w:val="24"/>
                <w:szCs w:val="24"/>
              </w:rPr>
            </w:pPr>
            <w:r w:rsidRPr="00350CCF">
              <w:t>276.8%</w:t>
            </w:r>
          </w:p>
        </w:tc>
        <w:tc>
          <w:tcPr>
            <w:tcW w:w="1842" w:type="dxa"/>
            <w:shd w:val="clear" w:color="auto" w:fill="FFFFFF" w:themeFill="background1"/>
          </w:tcPr>
          <w:p w14:paraId="78C8ACD4" w14:textId="0EB54E21" w:rsidR="00AC2BCE" w:rsidRPr="00EF2384" w:rsidRDefault="00AC2BCE" w:rsidP="00AC2BCE">
            <w:pPr>
              <w:rPr>
                <w:rFonts w:cs="HelveticaNeueLT Std"/>
                <w:sz w:val="24"/>
                <w:szCs w:val="24"/>
              </w:rPr>
            </w:pPr>
            <w:r w:rsidRPr="00350CCF">
              <w:t>270.1%</w:t>
            </w:r>
          </w:p>
        </w:tc>
        <w:tc>
          <w:tcPr>
            <w:tcW w:w="1842" w:type="dxa"/>
            <w:shd w:val="clear" w:color="auto" w:fill="FFFFFF" w:themeFill="background1"/>
          </w:tcPr>
          <w:p w14:paraId="459B36E1" w14:textId="28B66D3D" w:rsidR="00AC2BCE" w:rsidRPr="00EF2384" w:rsidRDefault="00AC2BCE" w:rsidP="00AC2BCE">
            <w:pPr>
              <w:rPr>
                <w:rFonts w:cs="HelveticaNeueLT Std"/>
                <w:sz w:val="24"/>
                <w:szCs w:val="24"/>
              </w:rPr>
            </w:pPr>
            <w:r w:rsidRPr="00350CCF">
              <w:t>245.2%</w:t>
            </w:r>
          </w:p>
        </w:tc>
        <w:tc>
          <w:tcPr>
            <w:tcW w:w="1842" w:type="dxa"/>
            <w:shd w:val="clear" w:color="auto" w:fill="FFFFFF" w:themeFill="background1"/>
          </w:tcPr>
          <w:p w14:paraId="146CA6AF" w14:textId="79898EFB" w:rsidR="00AC2BCE" w:rsidRPr="00EF2384" w:rsidRDefault="00AC2BCE" w:rsidP="00AC2BCE">
            <w:pPr>
              <w:rPr>
                <w:sz w:val="24"/>
                <w:szCs w:val="24"/>
              </w:rPr>
            </w:pPr>
            <w:r w:rsidRPr="00350CCF">
              <w:t>253.4%</w:t>
            </w:r>
          </w:p>
        </w:tc>
      </w:tr>
    </w:tbl>
    <w:p w14:paraId="740A4900" w14:textId="77777777" w:rsidR="0030567B" w:rsidRPr="00E641B6" w:rsidRDefault="0030567B" w:rsidP="00763425">
      <w:pPr>
        <w:rPr>
          <w:sz w:val="24"/>
          <w:lang w:val="en-GB"/>
        </w:rPr>
      </w:pPr>
    </w:p>
    <w:p w14:paraId="21A71770" w14:textId="77777777" w:rsidR="00EF2384" w:rsidRDefault="00EF2384" w:rsidP="00763425">
      <w:pPr>
        <w:rPr>
          <w:sz w:val="24"/>
          <w:lang w:val="en-GB"/>
        </w:rPr>
      </w:pPr>
      <w:r w:rsidRPr="00EF2384">
        <w:rPr>
          <w:sz w:val="24"/>
          <w:lang w:val="en-GB"/>
        </w:rPr>
        <w:t xml:space="preserve">The following graph shows the forecasted debt levels compared to actual debt levels up to 2025-2026. As can be seen, actual debt levels have surpassed Long Term Plan levels. The actual gross debt as </w:t>
      </w:r>
      <w:proofErr w:type="gramStart"/>
      <w:r w:rsidRPr="00EF2384">
        <w:rPr>
          <w:sz w:val="24"/>
          <w:lang w:val="en-GB"/>
        </w:rPr>
        <w:t>at</w:t>
      </w:r>
      <w:proofErr w:type="gramEnd"/>
      <w:r w:rsidRPr="00EF2384">
        <w:rPr>
          <w:sz w:val="24"/>
          <w:lang w:val="en-GB"/>
        </w:rPr>
        <w:t xml:space="preserve"> 30 June 2026 was $726.4M, is $29.9M more than the amount forecast in the 2024-2034 Long Term Plan.</w:t>
      </w:r>
    </w:p>
    <w:p w14:paraId="4B8A5C4F" w14:textId="4B642F67" w:rsidR="00EF2384" w:rsidRPr="00E641B6" w:rsidRDefault="00EF2384" w:rsidP="00763425">
      <w:pPr>
        <w:rPr>
          <w:sz w:val="24"/>
          <w:lang w:val="en-GB"/>
        </w:rPr>
      </w:pPr>
      <w:r w:rsidRPr="00EF2384">
        <w:rPr>
          <w:noProof/>
          <w:sz w:val="24"/>
          <w:lang w:val="en-GB"/>
        </w:rPr>
        <w:drawing>
          <wp:inline distT="0" distB="0" distL="0" distR="0" wp14:anchorId="5D7B56A3" wp14:editId="2A537718">
            <wp:extent cx="4267796" cy="2991267"/>
            <wp:effectExtent l="0" t="0" r="0" b="0"/>
            <wp:docPr id="2035461506" name="Picture 1" descr="A graph showing actual and forecast external debt up t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461506" name="Picture 1" descr="A graph showing actual and forecast external debt up to 2026."/>
                    <pic:cNvPicPr/>
                  </pic:nvPicPr>
                  <pic:blipFill>
                    <a:blip r:embed="rId25"/>
                    <a:stretch>
                      <a:fillRect/>
                    </a:stretch>
                  </pic:blipFill>
                  <pic:spPr>
                    <a:xfrm>
                      <a:off x="0" y="0"/>
                      <a:ext cx="4267796" cy="2991267"/>
                    </a:xfrm>
                    <a:prstGeom prst="rect">
                      <a:avLst/>
                    </a:prstGeom>
                  </pic:spPr>
                </pic:pic>
              </a:graphicData>
            </a:graphic>
          </wp:inline>
        </w:drawing>
      </w:r>
    </w:p>
    <w:p w14:paraId="64EF2DF4" w14:textId="1E39ED2A" w:rsidR="0030567B" w:rsidRPr="0030567B" w:rsidRDefault="0030567B" w:rsidP="0030567B">
      <w:pPr>
        <w:pStyle w:val="Heading3"/>
        <w:rPr>
          <w:lang w:val="en-GB"/>
        </w:rPr>
      </w:pPr>
      <w:bookmarkStart w:id="72" w:name="_Toc211422667"/>
      <w:bookmarkStart w:id="73" w:name="_Toc242799062"/>
      <w:bookmarkStart w:id="74" w:name="_Toc242858775"/>
      <w:r w:rsidRPr="0030567B">
        <w:rPr>
          <w:lang w:val="en-GB"/>
        </w:rPr>
        <w:lastRenderedPageBreak/>
        <w:t>Capital works 202</w:t>
      </w:r>
      <w:r w:rsidR="00EF2384">
        <w:rPr>
          <w:lang w:val="en-GB"/>
        </w:rPr>
        <w:t>5</w:t>
      </w:r>
      <w:r w:rsidRPr="0030567B">
        <w:rPr>
          <w:lang w:val="en-GB"/>
        </w:rPr>
        <w:t>-2</w:t>
      </w:r>
      <w:bookmarkEnd w:id="72"/>
      <w:r w:rsidR="00EF2384">
        <w:rPr>
          <w:lang w:val="en-GB"/>
        </w:rPr>
        <w:t>6</w:t>
      </w:r>
      <w:bookmarkEnd w:id="73"/>
      <w:bookmarkEnd w:id="74"/>
    </w:p>
    <w:p w14:paraId="414073BB" w14:textId="6A3E4551" w:rsidR="0030567B" w:rsidRPr="00E641B6" w:rsidRDefault="00EF2384" w:rsidP="0030567B">
      <w:pPr>
        <w:rPr>
          <w:sz w:val="24"/>
          <w:lang w:val="en-GB"/>
        </w:rPr>
      </w:pPr>
      <w:r w:rsidRPr="00EF2384">
        <w:rPr>
          <w:sz w:val="24"/>
          <w:lang w:val="en-GB"/>
        </w:rPr>
        <w:t>Notable Infrastructure projects that have been substantially advanced or completed during the 2025-26 financial year:</w:t>
      </w:r>
    </w:p>
    <w:tbl>
      <w:tblPr>
        <w:tblStyle w:val="TableGrid"/>
        <w:tblW w:w="9493" w:type="dxa"/>
        <w:tblLayout w:type="fixed"/>
        <w:tblCellMar>
          <w:top w:w="115" w:type="dxa"/>
          <w:bottom w:w="115" w:type="dxa"/>
        </w:tblCellMar>
        <w:tblLook w:val="04A0" w:firstRow="1" w:lastRow="0" w:firstColumn="1" w:lastColumn="0" w:noHBand="0" w:noVBand="1"/>
      </w:tblPr>
      <w:tblGrid>
        <w:gridCol w:w="6658"/>
        <w:gridCol w:w="2835"/>
      </w:tblGrid>
      <w:tr w:rsidR="00CF5FBF" w:rsidRPr="00A0388A" w14:paraId="68B95EF9" w14:textId="77777777" w:rsidTr="00CF5FBF">
        <w:trPr>
          <w:cantSplit/>
        </w:trPr>
        <w:tc>
          <w:tcPr>
            <w:tcW w:w="6658" w:type="dxa"/>
            <w:shd w:val="clear" w:color="auto" w:fill="BFBFBF" w:themeFill="background1" w:themeFillShade="BF"/>
          </w:tcPr>
          <w:p w14:paraId="57D17FBB" w14:textId="28E266A4" w:rsidR="00CF5FBF" w:rsidRPr="00EF2384" w:rsidRDefault="00CF5FBF" w:rsidP="00CF5FBF">
            <w:pPr>
              <w:rPr>
                <w:b/>
                <w:bCs/>
                <w:sz w:val="24"/>
                <w:szCs w:val="24"/>
                <w:lang w:val="en-US"/>
              </w:rPr>
            </w:pPr>
            <w:r w:rsidRPr="00EF2384">
              <w:rPr>
                <w:b/>
                <w:bCs/>
                <w:sz w:val="24"/>
                <w:szCs w:val="24"/>
              </w:rPr>
              <w:t>Project</w:t>
            </w:r>
          </w:p>
        </w:tc>
        <w:tc>
          <w:tcPr>
            <w:tcW w:w="2835" w:type="dxa"/>
            <w:shd w:val="clear" w:color="auto" w:fill="BFBFBF" w:themeFill="background1" w:themeFillShade="BF"/>
          </w:tcPr>
          <w:p w14:paraId="1B1DFE81" w14:textId="180038E6" w:rsidR="00CF5FBF" w:rsidRPr="00EF2384" w:rsidRDefault="00CF5FBF" w:rsidP="009512FB">
            <w:pPr>
              <w:jc w:val="right"/>
              <w:rPr>
                <w:b/>
                <w:bCs/>
                <w:sz w:val="24"/>
                <w:szCs w:val="24"/>
                <w:lang w:val="en-US"/>
              </w:rPr>
            </w:pPr>
            <w:r w:rsidRPr="00EF2384">
              <w:rPr>
                <w:b/>
                <w:bCs/>
                <w:sz w:val="24"/>
                <w:szCs w:val="24"/>
              </w:rPr>
              <w:t xml:space="preserve"> Cost at Year End 202</w:t>
            </w:r>
            <w:r w:rsidR="00EF2384" w:rsidRPr="00EF2384">
              <w:rPr>
                <w:b/>
                <w:bCs/>
                <w:sz w:val="24"/>
                <w:szCs w:val="24"/>
              </w:rPr>
              <w:t>6</w:t>
            </w:r>
            <w:r w:rsidRPr="00EF2384">
              <w:rPr>
                <w:b/>
                <w:bCs/>
                <w:sz w:val="24"/>
                <w:szCs w:val="24"/>
              </w:rPr>
              <w:t xml:space="preserve"> </w:t>
            </w:r>
          </w:p>
        </w:tc>
      </w:tr>
      <w:tr w:rsidR="00EF2384" w:rsidRPr="00D75692" w14:paraId="28E24851" w14:textId="77777777" w:rsidTr="00CF5FBF">
        <w:trPr>
          <w:cantSplit/>
          <w:trHeight w:val="15"/>
        </w:trPr>
        <w:tc>
          <w:tcPr>
            <w:tcW w:w="6658" w:type="dxa"/>
            <w:shd w:val="clear" w:color="auto" w:fill="FFFFFF" w:themeFill="background1"/>
          </w:tcPr>
          <w:p w14:paraId="2A7D5492" w14:textId="3910279C" w:rsidR="00EF2384" w:rsidRPr="00EF2384" w:rsidRDefault="00EF2384" w:rsidP="00EF2384">
            <w:pPr>
              <w:rPr>
                <w:rFonts w:cs="HelveticaNeueLT Std"/>
                <w:sz w:val="24"/>
                <w:szCs w:val="24"/>
              </w:rPr>
            </w:pPr>
            <w:r w:rsidRPr="00EF2384">
              <w:rPr>
                <w:sz w:val="24"/>
                <w:szCs w:val="24"/>
              </w:rPr>
              <w:t>Upper Clutha Conveyance Scheme (Wastewater)</w:t>
            </w:r>
          </w:p>
        </w:tc>
        <w:tc>
          <w:tcPr>
            <w:tcW w:w="2835" w:type="dxa"/>
            <w:shd w:val="clear" w:color="auto" w:fill="FFFFFF" w:themeFill="background1"/>
          </w:tcPr>
          <w:p w14:paraId="25221DE9" w14:textId="285FA6CB" w:rsidR="00EF2384" w:rsidRPr="00EF2384" w:rsidRDefault="00EF2384" w:rsidP="00EF2384">
            <w:pPr>
              <w:jc w:val="right"/>
              <w:rPr>
                <w:rFonts w:cs="HelveticaNeueLT Std"/>
                <w:sz w:val="24"/>
                <w:szCs w:val="24"/>
              </w:rPr>
            </w:pPr>
            <w:r w:rsidRPr="00EF2384">
              <w:rPr>
                <w:sz w:val="24"/>
                <w:szCs w:val="24"/>
              </w:rPr>
              <w:t xml:space="preserve"> $22,347,167 </w:t>
            </w:r>
          </w:p>
        </w:tc>
      </w:tr>
      <w:tr w:rsidR="00EF2384" w:rsidRPr="00D75692" w14:paraId="46449710" w14:textId="77777777" w:rsidTr="00CF5FBF">
        <w:trPr>
          <w:cantSplit/>
          <w:trHeight w:val="15"/>
        </w:trPr>
        <w:tc>
          <w:tcPr>
            <w:tcW w:w="6658" w:type="dxa"/>
            <w:shd w:val="clear" w:color="auto" w:fill="FFFFFF" w:themeFill="background1"/>
          </w:tcPr>
          <w:p w14:paraId="7C7FBCCD" w14:textId="0EDAE906" w:rsidR="00EF2384" w:rsidRPr="00EF2384" w:rsidRDefault="00EF2384" w:rsidP="00EF2384">
            <w:pPr>
              <w:rPr>
                <w:rFonts w:cs="HelveticaNeueLT Std"/>
                <w:sz w:val="24"/>
                <w:szCs w:val="24"/>
              </w:rPr>
            </w:pPr>
            <w:r w:rsidRPr="00EF2384">
              <w:rPr>
                <w:sz w:val="24"/>
                <w:szCs w:val="24"/>
              </w:rPr>
              <w:t>Compliance Response - UV Treatment (Water Supply)</w:t>
            </w:r>
          </w:p>
        </w:tc>
        <w:tc>
          <w:tcPr>
            <w:tcW w:w="2835" w:type="dxa"/>
            <w:shd w:val="clear" w:color="auto" w:fill="FFFFFF" w:themeFill="background1"/>
          </w:tcPr>
          <w:p w14:paraId="4B7AEF8B" w14:textId="13873B23" w:rsidR="00EF2384" w:rsidRPr="00EF2384" w:rsidRDefault="00EF2384" w:rsidP="00EF2384">
            <w:pPr>
              <w:jc w:val="right"/>
              <w:rPr>
                <w:rFonts w:cs="HelveticaNeueLT Std"/>
                <w:sz w:val="24"/>
                <w:szCs w:val="24"/>
              </w:rPr>
            </w:pPr>
            <w:r w:rsidRPr="00EF2384">
              <w:rPr>
                <w:sz w:val="24"/>
                <w:szCs w:val="24"/>
              </w:rPr>
              <w:t xml:space="preserve"> $7,978,487 </w:t>
            </w:r>
          </w:p>
        </w:tc>
      </w:tr>
      <w:tr w:rsidR="00EF2384" w:rsidRPr="00D75692" w14:paraId="7C0EA47C" w14:textId="77777777" w:rsidTr="00CF5FBF">
        <w:trPr>
          <w:cantSplit/>
          <w:trHeight w:val="15"/>
        </w:trPr>
        <w:tc>
          <w:tcPr>
            <w:tcW w:w="6658" w:type="dxa"/>
            <w:shd w:val="clear" w:color="auto" w:fill="FFFFFF" w:themeFill="background1"/>
          </w:tcPr>
          <w:p w14:paraId="18E3CD16" w14:textId="4B7AE3E3" w:rsidR="00EF2384" w:rsidRPr="00EF2384" w:rsidRDefault="00EF2384" w:rsidP="00EF2384">
            <w:pPr>
              <w:rPr>
                <w:rFonts w:cs="HelveticaNeueLT Std"/>
                <w:sz w:val="24"/>
                <w:szCs w:val="24"/>
              </w:rPr>
            </w:pPr>
            <w:r w:rsidRPr="00EF2384">
              <w:rPr>
                <w:sz w:val="24"/>
                <w:szCs w:val="24"/>
              </w:rPr>
              <w:t>CBD to Frankton Conveyance (Wastewater)</w:t>
            </w:r>
          </w:p>
        </w:tc>
        <w:tc>
          <w:tcPr>
            <w:tcW w:w="2835" w:type="dxa"/>
            <w:shd w:val="clear" w:color="auto" w:fill="FFFFFF" w:themeFill="background1"/>
          </w:tcPr>
          <w:p w14:paraId="763F78EA" w14:textId="493AAD9D" w:rsidR="00EF2384" w:rsidRPr="00EF2384" w:rsidRDefault="00EF2384" w:rsidP="00EF2384">
            <w:pPr>
              <w:jc w:val="right"/>
              <w:rPr>
                <w:rFonts w:cs="HelveticaNeueLT Std"/>
                <w:sz w:val="24"/>
                <w:szCs w:val="24"/>
              </w:rPr>
            </w:pPr>
            <w:r w:rsidRPr="00EF2384">
              <w:rPr>
                <w:sz w:val="24"/>
                <w:szCs w:val="24"/>
              </w:rPr>
              <w:t xml:space="preserve"> $7,830,096 </w:t>
            </w:r>
          </w:p>
        </w:tc>
      </w:tr>
      <w:tr w:rsidR="00EF2384" w:rsidRPr="00D75692" w14:paraId="66081D18" w14:textId="77777777" w:rsidTr="00CF5FBF">
        <w:trPr>
          <w:cantSplit/>
          <w:trHeight w:val="15"/>
        </w:trPr>
        <w:tc>
          <w:tcPr>
            <w:tcW w:w="6658" w:type="dxa"/>
            <w:shd w:val="clear" w:color="auto" w:fill="FFFFFF" w:themeFill="background1"/>
          </w:tcPr>
          <w:p w14:paraId="6665DCC0" w14:textId="4045257F" w:rsidR="00EF2384" w:rsidRPr="00EF2384" w:rsidRDefault="00EF2384" w:rsidP="00EF2384">
            <w:pPr>
              <w:rPr>
                <w:rFonts w:cs="HelveticaNeueLT Std"/>
                <w:sz w:val="24"/>
                <w:szCs w:val="24"/>
              </w:rPr>
            </w:pPr>
            <w:r w:rsidRPr="00EF2384">
              <w:rPr>
                <w:sz w:val="24"/>
                <w:szCs w:val="24"/>
              </w:rPr>
              <w:t>Kingston New Scheme (Storm Water)</w:t>
            </w:r>
          </w:p>
        </w:tc>
        <w:tc>
          <w:tcPr>
            <w:tcW w:w="2835" w:type="dxa"/>
            <w:shd w:val="clear" w:color="auto" w:fill="FFFFFF" w:themeFill="background1"/>
          </w:tcPr>
          <w:p w14:paraId="6CD2976D" w14:textId="4FB987A1" w:rsidR="00EF2384" w:rsidRPr="00EF2384" w:rsidRDefault="00EF2384" w:rsidP="00EF2384">
            <w:pPr>
              <w:jc w:val="right"/>
              <w:rPr>
                <w:rFonts w:cs="HelveticaNeueLT Std"/>
                <w:sz w:val="24"/>
                <w:szCs w:val="24"/>
              </w:rPr>
            </w:pPr>
            <w:r w:rsidRPr="00EF2384">
              <w:rPr>
                <w:sz w:val="24"/>
                <w:szCs w:val="24"/>
              </w:rPr>
              <w:t xml:space="preserve"> $6,605,251 </w:t>
            </w:r>
          </w:p>
        </w:tc>
      </w:tr>
      <w:tr w:rsidR="00EF2384" w:rsidRPr="00D75692" w14:paraId="2E0EF266" w14:textId="77777777" w:rsidTr="00CF5FBF">
        <w:trPr>
          <w:cantSplit/>
          <w:trHeight w:val="15"/>
        </w:trPr>
        <w:tc>
          <w:tcPr>
            <w:tcW w:w="6658" w:type="dxa"/>
            <w:shd w:val="clear" w:color="auto" w:fill="FFFFFF" w:themeFill="background1"/>
          </w:tcPr>
          <w:p w14:paraId="2C06F247" w14:textId="3EC67B84" w:rsidR="00EF2384" w:rsidRPr="00EF2384" w:rsidRDefault="00EF2384" w:rsidP="00EF2384">
            <w:pPr>
              <w:rPr>
                <w:rFonts w:cs="HelveticaNeueLT Std"/>
                <w:sz w:val="24"/>
                <w:szCs w:val="24"/>
              </w:rPr>
            </w:pPr>
            <w:r w:rsidRPr="00EF2384">
              <w:rPr>
                <w:sz w:val="24"/>
                <w:szCs w:val="24"/>
              </w:rPr>
              <w:t>Robins Road Conveyance (Wastewater)</w:t>
            </w:r>
          </w:p>
        </w:tc>
        <w:tc>
          <w:tcPr>
            <w:tcW w:w="2835" w:type="dxa"/>
            <w:shd w:val="clear" w:color="auto" w:fill="FFFFFF" w:themeFill="background1"/>
          </w:tcPr>
          <w:p w14:paraId="21895F04" w14:textId="651E5297" w:rsidR="00EF2384" w:rsidRPr="00EF2384" w:rsidRDefault="00EF2384" w:rsidP="00EF2384">
            <w:pPr>
              <w:jc w:val="right"/>
              <w:rPr>
                <w:rFonts w:cs="HelveticaNeueLT Std"/>
                <w:sz w:val="24"/>
                <w:szCs w:val="24"/>
              </w:rPr>
            </w:pPr>
            <w:r w:rsidRPr="00EF2384">
              <w:rPr>
                <w:sz w:val="24"/>
                <w:szCs w:val="24"/>
              </w:rPr>
              <w:t xml:space="preserve"> $6,222,691 </w:t>
            </w:r>
          </w:p>
        </w:tc>
      </w:tr>
      <w:tr w:rsidR="00EF2384" w:rsidRPr="00D75692" w14:paraId="3B49754E" w14:textId="77777777" w:rsidTr="00CF5FBF">
        <w:trPr>
          <w:cantSplit/>
          <w:trHeight w:val="15"/>
        </w:trPr>
        <w:tc>
          <w:tcPr>
            <w:tcW w:w="6658" w:type="dxa"/>
            <w:shd w:val="clear" w:color="auto" w:fill="FFFFFF" w:themeFill="background1"/>
          </w:tcPr>
          <w:p w14:paraId="45335885" w14:textId="3222DF75" w:rsidR="00EF2384" w:rsidRPr="00EF2384" w:rsidRDefault="00EF2384" w:rsidP="00EF2384">
            <w:pPr>
              <w:rPr>
                <w:rFonts w:cs="HelveticaNeueLT Std"/>
                <w:sz w:val="24"/>
                <w:szCs w:val="24"/>
              </w:rPr>
            </w:pPr>
            <w:r w:rsidRPr="00EF2384">
              <w:rPr>
                <w:sz w:val="24"/>
                <w:szCs w:val="24"/>
              </w:rPr>
              <w:t xml:space="preserve">Project </w:t>
            </w:r>
            <w:proofErr w:type="spellStart"/>
            <w:r w:rsidRPr="00EF2384">
              <w:rPr>
                <w:sz w:val="24"/>
                <w:szCs w:val="24"/>
              </w:rPr>
              <w:t>Shotover</w:t>
            </w:r>
            <w:proofErr w:type="spellEnd"/>
            <w:r w:rsidRPr="00EF2384">
              <w:rPr>
                <w:sz w:val="24"/>
                <w:szCs w:val="24"/>
              </w:rPr>
              <w:t xml:space="preserve"> Stage 3 (Wastewater)</w:t>
            </w:r>
          </w:p>
        </w:tc>
        <w:tc>
          <w:tcPr>
            <w:tcW w:w="2835" w:type="dxa"/>
            <w:shd w:val="clear" w:color="auto" w:fill="FFFFFF" w:themeFill="background1"/>
          </w:tcPr>
          <w:p w14:paraId="5DD7CFBD" w14:textId="70B460AE" w:rsidR="00EF2384" w:rsidRPr="00EF2384" w:rsidRDefault="00EF2384" w:rsidP="00EF2384">
            <w:pPr>
              <w:jc w:val="right"/>
              <w:rPr>
                <w:rFonts w:cs="HelveticaNeueLT Std"/>
                <w:sz w:val="24"/>
                <w:szCs w:val="24"/>
              </w:rPr>
            </w:pPr>
            <w:r w:rsidRPr="00EF2384">
              <w:rPr>
                <w:sz w:val="24"/>
                <w:szCs w:val="24"/>
              </w:rPr>
              <w:t xml:space="preserve"> $4,445,116 </w:t>
            </w:r>
          </w:p>
        </w:tc>
      </w:tr>
      <w:tr w:rsidR="00EF2384" w:rsidRPr="00D75692" w14:paraId="57A96C47" w14:textId="77777777" w:rsidTr="00CF5FBF">
        <w:trPr>
          <w:cantSplit/>
          <w:trHeight w:val="15"/>
        </w:trPr>
        <w:tc>
          <w:tcPr>
            <w:tcW w:w="6658" w:type="dxa"/>
            <w:shd w:val="clear" w:color="auto" w:fill="FFFFFF" w:themeFill="background1"/>
          </w:tcPr>
          <w:p w14:paraId="4777441B" w14:textId="09392DF4" w:rsidR="00EF2384" w:rsidRPr="00EF2384" w:rsidRDefault="00EF2384" w:rsidP="00EF2384">
            <w:pPr>
              <w:rPr>
                <w:rFonts w:cs="HelveticaNeueLT Std"/>
                <w:sz w:val="24"/>
                <w:szCs w:val="24"/>
              </w:rPr>
            </w:pPr>
            <w:r w:rsidRPr="00EF2384">
              <w:rPr>
                <w:sz w:val="24"/>
                <w:szCs w:val="24"/>
              </w:rPr>
              <w:t xml:space="preserve">Sealed Road Resurfacing - </w:t>
            </w:r>
            <w:proofErr w:type="spellStart"/>
            <w:r w:rsidRPr="00EF2384">
              <w:rPr>
                <w:sz w:val="24"/>
                <w:szCs w:val="24"/>
              </w:rPr>
              <w:t>Whakatipu</w:t>
            </w:r>
            <w:proofErr w:type="spellEnd"/>
            <w:r w:rsidRPr="00EF2384">
              <w:rPr>
                <w:sz w:val="24"/>
                <w:szCs w:val="24"/>
              </w:rPr>
              <w:t xml:space="preserve"> (Transport)</w:t>
            </w:r>
          </w:p>
        </w:tc>
        <w:tc>
          <w:tcPr>
            <w:tcW w:w="2835" w:type="dxa"/>
            <w:shd w:val="clear" w:color="auto" w:fill="FFFFFF" w:themeFill="background1"/>
          </w:tcPr>
          <w:p w14:paraId="457C9693" w14:textId="54C76713" w:rsidR="00EF2384" w:rsidRPr="00EF2384" w:rsidRDefault="00EF2384" w:rsidP="00EF2384">
            <w:pPr>
              <w:jc w:val="right"/>
              <w:rPr>
                <w:rFonts w:cs="HelveticaNeueLT Std"/>
                <w:sz w:val="24"/>
                <w:szCs w:val="24"/>
              </w:rPr>
            </w:pPr>
            <w:r w:rsidRPr="00EF2384">
              <w:rPr>
                <w:sz w:val="24"/>
                <w:szCs w:val="24"/>
              </w:rPr>
              <w:t xml:space="preserve"> $4,209,185 </w:t>
            </w:r>
          </w:p>
        </w:tc>
      </w:tr>
      <w:tr w:rsidR="00EF2384" w:rsidRPr="00D75692" w14:paraId="16C5E2DE" w14:textId="77777777" w:rsidTr="00CF5FBF">
        <w:trPr>
          <w:cantSplit/>
          <w:trHeight w:val="15"/>
        </w:trPr>
        <w:tc>
          <w:tcPr>
            <w:tcW w:w="6658" w:type="dxa"/>
            <w:shd w:val="clear" w:color="auto" w:fill="FFFFFF" w:themeFill="background1"/>
          </w:tcPr>
          <w:p w14:paraId="04DD0B19" w14:textId="68816A0D" w:rsidR="00EF2384" w:rsidRPr="00EF2384" w:rsidRDefault="00EF2384" w:rsidP="00EF2384">
            <w:pPr>
              <w:rPr>
                <w:rFonts w:cs="HelveticaNeueLT Std"/>
                <w:sz w:val="24"/>
                <w:szCs w:val="24"/>
              </w:rPr>
            </w:pPr>
            <w:proofErr w:type="spellStart"/>
            <w:r w:rsidRPr="00EF2384">
              <w:rPr>
                <w:sz w:val="24"/>
                <w:szCs w:val="24"/>
              </w:rPr>
              <w:t>Shotover</w:t>
            </w:r>
            <w:proofErr w:type="spellEnd"/>
            <w:r w:rsidRPr="00EF2384">
              <w:rPr>
                <w:sz w:val="24"/>
                <w:szCs w:val="24"/>
              </w:rPr>
              <w:t xml:space="preserve"> Disposal Field (Wastewater)</w:t>
            </w:r>
          </w:p>
        </w:tc>
        <w:tc>
          <w:tcPr>
            <w:tcW w:w="2835" w:type="dxa"/>
            <w:shd w:val="clear" w:color="auto" w:fill="FFFFFF" w:themeFill="background1"/>
          </w:tcPr>
          <w:p w14:paraId="2EFF64AC" w14:textId="52F32D11" w:rsidR="00EF2384" w:rsidRPr="00EF2384" w:rsidRDefault="00EF2384" w:rsidP="00EF2384">
            <w:pPr>
              <w:jc w:val="right"/>
              <w:rPr>
                <w:rFonts w:cs="HelveticaNeueLT Std"/>
                <w:sz w:val="24"/>
                <w:szCs w:val="24"/>
              </w:rPr>
            </w:pPr>
            <w:r w:rsidRPr="00EF2384">
              <w:rPr>
                <w:sz w:val="24"/>
                <w:szCs w:val="24"/>
              </w:rPr>
              <w:t xml:space="preserve"> $3,165,394 </w:t>
            </w:r>
          </w:p>
        </w:tc>
      </w:tr>
      <w:tr w:rsidR="00EF2384" w:rsidRPr="00D75692" w14:paraId="106334A6" w14:textId="77777777" w:rsidTr="00CF5FBF">
        <w:trPr>
          <w:cantSplit/>
          <w:trHeight w:val="15"/>
        </w:trPr>
        <w:tc>
          <w:tcPr>
            <w:tcW w:w="6658" w:type="dxa"/>
            <w:shd w:val="clear" w:color="auto" w:fill="FFFFFF" w:themeFill="background1"/>
          </w:tcPr>
          <w:p w14:paraId="32DFD9FA" w14:textId="742A770C" w:rsidR="00EF2384" w:rsidRPr="00EF2384" w:rsidRDefault="00EF2384" w:rsidP="00EF2384">
            <w:pPr>
              <w:rPr>
                <w:rFonts w:cs="HelveticaNeueLT Std"/>
                <w:sz w:val="24"/>
                <w:szCs w:val="24"/>
              </w:rPr>
            </w:pPr>
            <w:r w:rsidRPr="00EF2384">
              <w:rPr>
                <w:sz w:val="24"/>
                <w:szCs w:val="24"/>
              </w:rPr>
              <w:t>Renewals - Queenstown (Water Supply)</w:t>
            </w:r>
          </w:p>
        </w:tc>
        <w:tc>
          <w:tcPr>
            <w:tcW w:w="2835" w:type="dxa"/>
            <w:shd w:val="clear" w:color="auto" w:fill="FFFFFF" w:themeFill="background1"/>
          </w:tcPr>
          <w:p w14:paraId="50BA267C" w14:textId="768A78AF" w:rsidR="00EF2384" w:rsidRPr="00EF2384" w:rsidRDefault="00EF2384" w:rsidP="00EF2384">
            <w:pPr>
              <w:jc w:val="right"/>
              <w:rPr>
                <w:rFonts w:cs="HelveticaNeueLT Std"/>
                <w:sz w:val="24"/>
                <w:szCs w:val="24"/>
              </w:rPr>
            </w:pPr>
            <w:r w:rsidRPr="00EF2384">
              <w:rPr>
                <w:sz w:val="24"/>
                <w:szCs w:val="24"/>
              </w:rPr>
              <w:t xml:space="preserve"> $2,787,246 </w:t>
            </w:r>
          </w:p>
        </w:tc>
      </w:tr>
      <w:tr w:rsidR="00EF2384" w:rsidRPr="00D75692" w14:paraId="53510730" w14:textId="77777777" w:rsidTr="00CF5FBF">
        <w:trPr>
          <w:cantSplit/>
          <w:trHeight w:val="15"/>
        </w:trPr>
        <w:tc>
          <w:tcPr>
            <w:tcW w:w="6658" w:type="dxa"/>
            <w:shd w:val="clear" w:color="auto" w:fill="FFFFFF" w:themeFill="background1"/>
          </w:tcPr>
          <w:p w14:paraId="17FD4DBB" w14:textId="1FFFB351" w:rsidR="00EF2384" w:rsidRPr="00EF2384" w:rsidRDefault="00EF2384" w:rsidP="00EF2384">
            <w:pPr>
              <w:rPr>
                <w:rFonts w:cs="HelveticaNeueLT Std"/>
                <w:sz w:val="24"/>
                <w:szCs w:val="24"/>
              </w:rPr>
            </w:pPr>
            <w:r w:rsidRPr="00EF2384">
              <w:rPr>
                <w:sz w:val="24"/>
                <w:szCs w:val="24"/>
              </w:rPr>
              <w:t>Kingston New Scheme (Water Supply)</w:t>
            </w:r>
          </w:p>
        </w:tc>
        <w:tc>
          <w:tcPr>
            <w:tcW w:w="2835" w:type="dxa"/>
            <w:shd w:val="clear" w:color="auto" w:fill="FFFFFF" w:themeFill="background1"/>
          </w:tcPr>
          <w:p w14:paraId="6B9BCE94" w14:textId="17E94CD3" w:rsidR="00EF2384" w:rsidRPr="00EF2384" w:rsidRDefault="00EF2384" w:rsidP="00EF2384">
            <w:pPr>
              <w:jc w:val="right"/>
              <w:rPr>
                <w:rFonts w:cs="HelveticaNeueLT Std"/>
                <w:sz w:val="24"/>
                <w:szCs w:val="24"/>
              </w:rPr>
            </w:pPr>
            <w:r w:rsidRPr="00EF2384">
              <w:rPr>
                <w:sz w:val="24"/>
                <w:szCs w:val="24"/>
              </w:rPr>
              <w:t xml:space="preserve"> $2,467,938 </w:t>
            </w:r>
          </w:p>
        </w:tc>
      </w:tr>
      <w:tr w:rsidR="00EF2384" w:rsidRPr="00D75692" w14:paraId="5F45AD50" w14:textId="77777777" w:rsidTr="00CF5FBF">
        <w:trPr>
          <w:cantSplit/>
          <w:trHeight w:val="15"/>
        </w:trPr>
        <w:tc>
          <w:tcPr>
            <w:tcW w:w="6658" w:type="dxa"/>
            <w:shd w:val="clear" w:color="auto" w:fill="FFFFFF" w:themeFill="background1"/>
          </w:tcPr>
          <w:p w14:paraId="11A25BF3" w14:textId="46D98B90" w:rsidR="00EF2384" w:rsidRPr="00EF2384" w:rsidRDefault="00EF2384" w:rsidP="00EF2384">
            <w:pPr>
              <w:rPr>
                <w:rFonts w:cs="HelveticaNeueLT Std"/>
                <w:sz w:val="24"/>
                <w:szCs w:val="24"/>
              </w:rPr>
            </w:pPr>
            <w:r w:rsidRPr="00EF2384">
              <w:rPr>
                <w:sz w:val="24"/>
                <w:szCs w:val="24"/>
              </w:rPr>
              <w:t>Coronet Forest Revegetation</w:t>
            </w:r>
          </w:p>
        </w:tc>
        <w:tc>
          <w:tcPr>
            <w:tcW w:w="2835" w:type="dxa"/>
            <w:shd w:val="clear" w:color="auto" w:fill="FFFFFF" w:themeFill="background1"/>
          </w:tcPr>
          <w:p w14:paraId="1CAE2171" w14:textId="05F3B039" w:rsidR="00EF2384" w:rsidRPr="00EF2384" w:rsidRDefault="00EF2384" w:rsidP="00EF2384">
            <w:pPr>
              <w:jc w:val="right"/>
              <w:rPr>
                <w:rFonts w:cs="HelveticaNeueLT Std"/>
                <w:sz w:val="24"/>
                <w:szCs w:val="24"/>
              </w:rPr>
            </w:pPr>
            <w:r w:rsidRPr="00EF2384">
              <w:rPr>
                <w:sz w:val="24"/>
                <w:szCs w:val="24"/>
              </w:rPr>
              <w:t xml:space="preserve"> $2,329,132 </w:t>
            </w:r>
          </w:p>
        </w:tc>
      </w:tr>
      <w:tr w:rsidR="00EF2384" w:rsidRPr="00D75692" w14:paraId="7039DFC5" w14:textId="77777777" w:rsidTr="00CF5FBF">
        <w:trPr>
          <w:cantSplit/>
          <w:trHeight w:val="15"/>
        </w:trPr>
        <w:tc>
          <w:tcPr>
            <w:tcW w:w="6658" w:type="dxa"/>
            <w:shd w:val="clear" w:color="auto" w:fill="FFFFFF" w:themeFill="background1"/>
          </w:tcPr>
          <w:p w14:paraId="4649768C" w14:textId="7B81728F" w:rsidR="00EF2384" w:rsidRPr="00EF2384" w:rsidRDefault="00EF2384" w:rsidP="00EF2384">
            <w:pPr>
              <w:rPr>
                <w:rFonts w:cs="HelveticaNeueLT Std"/>
                <w:sz w:val="24"/>
                <w:szCs w:val="24"/>
              </w:rPr>
            </w:pPr>
            <w:r w:rsidRPr="00EF2384">
              <w:rPr>
                <w:sz w:val="24"/>
                <w:szCs w:val="24"/>
              </w:rPr>
              <w:t>Project Pure Aeration Grid Renewal (Wastewater)</w:t>
            </w:r>
          </w:p>
        </w:tc>
        <w:tc>
          <w:tcPr>
            <w:tcW w:w="2835" w:type="dxa"/>
            <w:shd w:val="clear" w:color="auto" w:fill="FFFFFF" w:themeFill="background1"/>
          </w:tcPr>
          <w:p w14:paraId="0B55A8D0" w14:textId="2756C8B7" w:rsidR="00EF2384" w:rsidRPr="00EF2384" w:rsidRDefault="00EF2384" w:rsidP="00EF2384">
            <w:pPr>
              <w:jc w:val="right"/>
              <w:rPr>
                <w:rFonts w:cs="HelveticaNeueLT Std"/>
                <w:sz w:val="24"/>
                <w:szCs w:val="24"/>
              </w:rPr>
            </w:pPr>
            <w:r w:rsidRPr="00EF2384">
              <w:rPr>
                <w:sz w:val="24"/>
                <w:szCs w:val="24"/>
              </w:rPr>
              <w:t xml:space="preserve"> $2,196,014 </w:t>
            </w:r>
          </w:p>
        </w:tc>
      </w:tr>
      <w:tr w:rsidR="00EF2384" w:rsidRPr="00D75692" w14:paraId="5E44714D" w14:textId="77777777" w:rsidTr="00CF5FBF">
        <w:trPr>
          <w:cantSplit/>
          <w:trHeight w:val="15"/>
        </w:trPr>
        <w:tc>
          <w:tcPr>
            <w:tcW w:w="6658" w:type="dxa"/>
            <w:shd w:val="clear" w:color="auto" w:fill="FFFFFF" w:themeFill="background1"/>
          </w:tcPr>
          <w:p w14:paraId="69250B12" w14:textId="1C71596D" w:rsidR="00EF2384" w:rsidRPr="00EF2384" w:rsidRDefault="00EF2384" w:rsidP="00EF2384">
            <w:pPr>
              <w:rPr>
                <w:rFonts w:cs="HelveticaNeueLT Std"/>
                <w:sz w:val="24"/>
                <w:szCs w:val="24"/>
              </w:rPr>
            </w:pPr>
            <w:r w:rsidRPr="00EF2384">
              <w:rPr>
                <w:sz w:val="24"/>
                <w:szCs w:val="24"/>
              </w:rPr>
              <w:t>Ballantyne Road Site Remediation Works</w:t>
            </w:r>
          </w:p>
        </w:tc>
        <w:tc>
          <w:tcPr>
            <w:tcW w:w="2835" w:type="dxa"/>
            <w:shd w:val="clear" w:color="auto" w:fill="FFFFFF" w:themeFill="background1"/>
          </w:tcPr>
          <w:p w14:paraId="4D26A2E8" w14:textId="2FB1248C" w:rsidR="00EF2384" w:rsidRPr="00EF2384" w:rsidRDefault="00EF2384" w:rsidP="00EF2384">
            <w:pPr>
              <w:jc w:val="right"/>
              <w:rPr>
                <w:rFonts w:cs="HelveticaNeueLT Std"/>
                <w:sz w:val="24"/>
                <w:szCs w:val="24"/>
              </w:rPr>
            </w:pPr>
            <w:r w:rsidRPr="00EF2384">
              <w:rPr>
                <w:sz w:val="24"/>
                <w:szCs w:val="24"/>
              </w:rPr>
              <w:t xml:space="preserve"> $1,991,345 </w:t>
            </w:r>
          </w:p>
        </w:tc>
      </w:tr>
      <w:tr w:rsidR="00EF2384" w:rsidRPr="00D75692" w14:paraId="36209D97" w14:textId="77777777" w:rsidTr="00CF5FBF">
        <w:trPr>
          <w:cantSplit/>
          <w:trHeight w:val="15"/>
        </w:trPr>
        <w:tc>
          <w:tcPr>
            <w:tcW w:w="6658" w:type="dxa"/>
            <w:shd w:val="clear" w:color="auto" w:fill="FFFFFF" w:themeFill="background1"/>
          </w:tcPr>
          <w:p w14:paraId="74C849C1" w14:textId="11900CD5" w:rsidR="00EF2384" w:rsidRPr="00EF2384" w:rsidRDefault="00EF2384" w:rsidP="00EF2384">
            <w:pPr>
              <w:rPr>
                <w:rFonts w:cs="HelveticaNeueLT Std"/>
                <w:sz w:val="24"/>
                <w:szCs w:val="24"/>
              </w:rPr>
            </w:pPr>
            <w:r w:rsidRPr="00EF2384">
              <w:rPr>
                <w:sz w:val="24"/>
                <w:szCs w:val="24"/>
              </w:rPr>
              <w:t>Stanley Street Site Works &amp; Temporary Parking</w:t>
            </w:r>
          </w:p>
        </w:tc>
        <w:tc>
          <w:tcPr>
            <w:tcW w:w="2835" w:type="dxa"/>
            <w:shd w:val="clear" w:color="auto" w:fill="FFFFFF" w:themeFill="background1"/>
          </w:tcPr>
          <w:p w14:paraId="42C2616E" w14:textId="31594EE5" w:rsidR="00EF2384" w:rsidRPr="00EF2384" w:rsidRDefault="00EF2384" w:rsidP="00EF2384">
            <w:pPr>
              <w:jc w:val="right"/>
              <w:rPr>
                <w:rFonts w:cs="HelveticaNeueLT Std"/>
                <w:sz w:val="24"/>
                <w:szCs w:val="24"/>
              </w:rPr>
            </w:pPr>
            <w:r w:rsidRPr="00EF2384">
              <w:rPr>
                <w:sz w:val="24"/>
                <w:szCs w:val="24"/>
              </w:rPr>
              <w:t xml:space="preserve"> $1,747,294 </w:t>
            </w:r>
          </w:p>
        </w:tc>
      </w:tr>
      <w:tr w:rsidR="00EF2384" w:rsidRPr="00D75692" w14:paraId="732E0B51" w14:textId="77777777" w:rsidTr="00CF5FBF">
        <w:trPr>
          <w:cantSplit/>
          <w:trHeight w:val="15"/>
        </w:trPr>
        <w:tc>
          <w:tcPr>
            <w:tcW w:w="6658" w:type="dxa"/>
            <w:shd w:val="clear" w:color="auto" w:fill="FFFFFF" w:themeFill="background1"/>
          </w:tcPr>
          <w:p w14:paraId="4D645ECD" w14:textId="59B193D0" w:rsidR="00EF2384" w:rsidRPr="00EF2384" w:rsidRDefault="00EF2384" w:rsidP="00EF2384">
            <w:pPr>
              <w:rPr>
                <w:rFonts w:cs="HelveticaNeueLT Std"/>
                <w:sz w:val="24"/>
                <w:szCs w:val="24"/>
              </w:rPr>
            </w:pPr>
            <w:r w:rsidRPr="00EF2384">
              <w:rPr>
                <w:sz w:val="24"/>
                <w:szCs w:val="24"/>
              </w:rPr>
              <w:t xml:space="preserve">Unsealed Road Metalling - </w:t>
            </w:r>
            <w:proofErr w:type="spellStart"/>
            <w:r w:rsidRPr="00EF2384">
              <w:rPr>
                <w:sz w:val="24"/>
                <w:szCs w:val="24"/>
              </w:rPr>
              <w:t>Whakatipu</w:t>
            </w:r>
            <w:proofErr w:type="spellEnd"/>
            <w:r w:rsidRPr="00EF2384">
              <w:rPr>
                <w:sz w:val="24"/>
                <w:szCs w:val="24"/>
              </w:rPr>
              <w:t xml:space="preserve"> (Transport)</w:t>
            </w:r>
          </w:p>
        </w:tc>
        <w:tc>
          <w:tcPr>
            <w:tcW w:w="2835" w:type="dxa"/>
            <w:shd w:val="clear" w:color="auto" w:fill="FFFFFF" w:themeFill="background1"/>
          </w:tcPr>
          <w:p w14:paraId="1E95C833" w14:textId="3691D42B" w:rsidR="00EF2384" w:rsidRPr="00EF2384" w:rsidRDefault="00EF2384" w:rsidP="00EF2384">
            <w:pPr>
              <w:jc w:val="right"/>
              <w:rPr>
                <w:rFonts w:cs="HelveticaNeueLT Std"/>
                <w:sz w:val="24"/>
                <w:szCs w:val="24"/>
              </w:rPr>
            </w:pPr>
            <w:r w:rsidRPr="00EF2384">
              <w:rPr>
                <w:sz w:val="24"/>
                <w:szCs w:val="24"/>
              </w:rPr>
              <w:t xml:space="preserve"> $1,567,223 </w:t>
            </w:r>
          </w:p>
        </w:tc>
      </w:tr>
      <w:tr w:rsidR="00EF2384" w:rsidRPr="00D75692" w14:paraId="403E7902" w14:textId="77777777" w:rsidTr="00CF5FBF">
        <w:trPr>
          <w:cantSplit/>
          <w:trHeight w:val="15"/>
        </w:trPr>
        <w:tc>
          <w:tcPr>
            <w:tcW w:w="6658" w:type="dxa"/>
            <w:shd w:val="clear" w:color="auto" w:fill="FFFFFF" w:themeFill="background1"/>
          </w:tcPr>
          <w:p w14:paraId="04ED321D" w14:textId="79D66F99" w:rsidR="00EF2384" w:rsidRPr="00EF2384" w:rsidRDefault="00EF2384" w:rsidP="00EF2384">
            <w:pPr>
              <w:rPr>
                <w:rFonts w:cs="HelveticaNeueLT Std"/>
                <w:sz w:val="24"/>
                <w:szCs w:val="24"/>
              </w:rPr>
            </w:pPr>
            <w:r w:rsidRPr="00EF2384">
              <w:rPr>
                <w:sz w:val="24"/>
                <w:szCs w:val="24"/>
              </w:rPr>
              <w:t xml:space="preserve">Sealed Road Resurfacing - </w:t>
            </w:r>
            <w:proofErr w:type="spellStart"/>
            <w:r w:rsidRPr="00EF2384">
              <w:rPr>
                <w:sz w:val="24"/>
                <w:szCs w:val="24"/>
              </w:rPr>
              <w:t>Wānaka</w:t>
            </w:r>
            <w:proofErr w:type="spellEnd"/>
            <w:r w:rsidRPr="00EF2384">
              <w:rPr>
                <w:sz w:val="24"/>
                <w:szCs w:val="24"/>
              </w:rPr>
              <w:t xml:space="preserve"> (Transport)</w:t>
            </w:r>
          </w:p>
        </w:tc>
        <w:tc>
          <w:tcPr>
            <w:tcW w:w="2835" w:type="dxa"/>
            <w:shd w:val="clear" w:color="auto" w:fill="FFFFFF" w:themeFill="background1"/>
          </w:tcPr>
          <w:p w14:paraId="1AA82920" w14:textId="186DFCE8" w:rsidR="00EF2384" w:rsidRPr="00EF2384" w:rsidRDefault="00EF2384" w:rsidP="00EF2384">
            <w:pPr>
              <w:jc w:val="right"/>
              <w:rPr>
                <w:rFonts w:cs="HelveticaNeueLT Std"/>
                <w:sz w:val="24"/>
                <w:szCs w:val="24"/>
              </w:rPr>
            </w:pPr>
            <w:r w:rsidRPr="00EF2384">
              <w:rPr>
                <w:sz w:val="24"/>
                <w:szCs w:val="24"/>
              </w:rPr>
              <w:t xml:space="preserve"> $1,557,582 </w:t>
            </w:r>
          </w:p>
        </w:tc>
      </w:tr>
      <w:tr w:rsidR="00EF2384" w:rsidRPr="00D75692" w14:paraId="33C0A3F9" w14:textId="77777777" w:rsidTr="00CF5FBF">
        <w:trPr>
          <w:cantSplit/>
          <w:trHeight w:val="15"/>
        </w:trPr>
        <w:tc>
          <w:tcPr>
            <w:tcW w:w="6658" w:type="dxa"/>
            <w:shd w:val="clear" w:color="auto" w:fill="FFFFFF" w:themeFill="background1"/>
          </w:tcPr>
          <w:p w14:paraId="2732E8AE" w14:textId="6FA6768C" w:rsidR="00EF2384" w:rsidRPr="00EF2384" w:rsidRDefault="00EF2384" w:rsidP="00EF2384">
            <w:pPr>
              <w:rPr>
                <w:rFonts w:cs="HelveticaNeueLT Std"/>
                <w:sz w:val="24"/>
                <w:szCs w:val="24"/>
              </w:rPr>
            </w:pPr>
            <w:r w:rsidRPr="00EF2384">
              <w:rPr>
                <w:sz w:val="24"/>
                <w:szCs w:val="24"/>
              </w:rPr>
              <w:t>Enterprise System</w:t>
            </w:r>
          </w:p>
        </w:tc>
        <w:tc>
          <w:tcPr>
            <w:tcW w:w="2835" w:type="dxa"/>
            <w:shd w:val="clear" w:color="auto" w:fill="FFFFFF" w:themeFill="background1"/>
          </w:tcPr>
          <w:p w14:paraId="671535DF" w14:textId="181B87C6" w:rsidR="00EF2384" w:rsidRPr="00EF2384" w:rsidRDefault="00EF2384" w:rsidP="00EF2384">
            <w:pPr>
              <w:jc w:val="right"/>
              <w:rPr>
                <w:rFonts w:cs="HelveticaNeueLT Std"/>
                <w:sz w:val="24"/>
                <w:szCs w:val="24"/>
              </w:rPr>
            </w:pPr>
            <w:r w:rsidRPr="00EF2384">
              <w:rPr>
                <w:sz w:val="24"/>
                <w:szCs w:val="24"/>
              </w:rPr>
              <w:t xml:space="preserve"> $1,466,352 </w:t>
            </w:r>
          </w:p>
        </w:tc>
      </w:tr>
      <w:tr w:rsidR="00EF2384" w:rsidRPr="00D75692" w14:paraId="2FCCEF76" w14:textId="77777777" w:rsidTr="00CF5FBF">
        <w:trPr>
          <w:cantSplit/>
          <w:trHeight w:val="15"/>
        </w:trPr>
        <w:tc>
          <w:tcPr>
            <w:tcW w:w="6658" w:type="dxa"/>
            <w:shd w:val="clear" w:color="auto" w:fill="FFFFFF" w:themeFill="background1"/>
          </w:tcPr>
          <w:p w14:paraId="7A061A5E" w14:textId="40A5DE21" w:rsidR="00EF2384" w:rsidRPr="00EF2384" w:rsidRDefault="00EF2384" w:rsidP="00EF2384">
            <w:pPr>
              <w:rPr>
                <w:rFonts w:cs="HelveticaNeueLT Std"/>
                <w:sz w:val="24"/>
                <w:szCs w:val="24"/>
              </w:rPr>
            </w:pPr>
            <w:r w:rsidRPr="00EF2384">
              <w:rPr>
                <w:sz w:val="24"/>
                <w:szCs w:val="24"/>
              </w:rPr>
              <w:t>Hanley’s Farm Pump Station (Wastewater)</w:t>
            </w:r>
          </w:p>
        </w:tc>
        <w:tc>
          <w:tcPr>
            <w:tcW w:w="2835" w:type="dxa"/>
            <w:shd w:val="clear" w:color="auto" w:fill="FFFFFF" w:themeFill="background1"/>
          </w:tcPr>
          <w:p w14:paraId="572E8C65" w14:textId="6DEC636D" w:rsidR="00EF2384" w:rsidRPr="00EF2384" w:rsidRDefault="00EF2384" w:rsidP="00EF2384">
            <w:pPr>
              <w:jc w:val="right"/>
              <w:rPr>
                <w:rFonts w:cs="HelveticaNeueLT Std"/>
                <w:sz w:val="24"/>
                <w:szCs w:val="24"/>
              </w:rPr>
            </w:pPr>
            <w:r w:rsidRPr="00EF2384">
              <w:rPr>
                <w:sz w:val="24"/>
                <w:szCs w:val="24"/>
              </w:rPr>
              <w:t xml:space="preserve"> $1,171,104 </w:t>
            </w:r>
          </w:p>
        </w:tc>
      </w:tr>
      <w:tr w:rsidR="00EF2384" w:rsidRPr="00D75692" w14:paraId="4BB04448" w14:textId="77777777" w:rsidTr="00CF5FBF">
        <w:trPr>
          <w:cantSplit/>
          <w:trHeight w:val="15"/>
        </w:trPr>
        <w:tc>
          <w:tcPr>
            <w:tcW w:w="6658" w:type="dxa"/>
            <w:shd w:val="clear" w:color="auto" w:fill="FFFFFF" w:themeFill="background1"/>
          </w:tcPr>
          <w:p w14:paraId="17A7944E" w14:textId="7ED4B538" w:rsidR="00EF2384" w:rsidRPr="00EF2384" w:rsidRDefault="00EF2384" w:rsidP="00EF2384">
            <w:pPr>
              <w:rPr>
                <w:rFonts w:cs="HelveticaNeueLT Std"/>
                <w:sz w:val="24"/>
                <w:szCs w:val="24"/>
              </w:rPr>
            </w:pPr>
            <w:proofErr w:type="spellStart"/>
            <w:r w:rsidRPr="00EF2384">
              <w:rPr>
                <w:sz w:val="24"/>
                <w:szCs w:val="24"/>
              </w:rPr>
              <w:t>Wānaka</w:t>
            </w:r>
            <w:proofErr w:type="spellEnd"/>
            <w:r w:rsidRPr="00EF2384">
              <w:rPr>
                <w:sz w:val="24"/>
                <w:szCs w:val="24"/>
              </w:rPr>
              <w:t xml:space="preserve"> Airport Compliance</w:t>
            </w:r>
          </w:p>
        </w:tc>
        <w:tc>
          <w:tcPr>
            <w:tcW w:w="2835" w:type="dxa"/>
            <w:shd w:val="clear" w:color="auto" w:fill="FFFFFF" w:themeFill="background1"/>
          </w:tcPr>
          <w:p w14:paraId="12F13CA5" w14:textId="4642F620" w:rsidR="00EF2384" w:rsidRPr="00EF2384" w:rsidRDefault="00EF2384" w:rsidP="00EF2384">
            <w:pPr>
              <w:jc w:val="right"/>
              <w:rPr>
                <w:rFonts w:cs="HelveticaNeueLT Std"/>
                <w:sz w:val="24"/>
                <w:szCs w:val="24"/>
              </w:rPr>
            </w:pPr>
            <w:r w:rsidRPr="00EF2384">
              <w:rPr>
                <w:sz w:val="24"/>
                <w:szCs w:val="24"/>
              </w:rPr>
              <w:t xml:space="preserve"> $997,357 </w:t>
            </w:r>
          </w:p>
        </w:tc>
      </w:tr>
      <w:tr w:rsidR="00EF2384" w:rsidRPr="00D75692" w14:paraId="0D519680" w14:textId="77777777" w:rsidTr="00CF5FBF">
        <w:trPr>
          <w:cantSplit/>
          <w:trHeight w:val="15"/>
        </w:trPr>
        <w:tc>
          <w:tcPr>
            <w:tcW w:w="6658" w:type="dxa"/>
            <w:shd w:val="clear" w:color="auto" w:fill="FFFFFF" w:themeFill="background1"/>
          </w:tcPr>
          <w:p w14:paraId="32E46018" w14:textId="3139F4CB" w:rsidR="00EF2384" w:rsidRPr="00EF2384" w:rsidRDefault="00EF2384" w:rsidP="00EF2384">
            <w:pPr>
              <w:rPr>
                <w:rFonts w:cs="HelveticaNeueLT Std"/>
                <w:sz w:val="24"/>
                <w:szCs w:val="24"/>
              </w:rPr>
            </w:pPr>
            <w:r w:rsidRPr="00EF2384">
              <w:rPr>
                <w:sz w:val="24"/>
                <w:szCs w:val="24"/>
              </w:rPr>
              <w:t xml:space="preserve">Renewals - </w:t>
            </w:r>
            <w:proofErr w:type="spellStart"/>
            <w:r w:rsidRPr="00EF2384">
              <w:rPr>
                <w:sz w:val="24"/>
                <w:szCs w:val="24"/>
              </w:rPr>
              <w:t>Wānaka</w:t>
            </w:r>
            <w:proofErr w:type="spellEnd"/>
            <w:r w:rsidRPr="00EF2384">
              <w:rPr>
                <w:sz w:val="24"/>
                <w:szCs w:val="24"/>
              </w:rPr>
              <w:t xml:space="preserve"> (Wastewater)</w:t>
            </w:r>
          </w:p>
        </w:tc>
        <w:tc>
          <w:tcPr>
            <w:tcW w:w="2835" w:type="dxa"/>
            <w:shd w:val="clear" w:color="auto" w:fill="FFFFFF" w:themeFill="background1"/>
          </w:tcPr>
          <w:p w14:paraId="7E47388E" w14:textId="61C0D108" w:rsidR="00EF2384" w:rsidRPr="00EF2384" w:rsidRDefault="00EF2384" w:rsidP="00EF2384">
            <w:pPr>
              <w:jc w:val="right"/>
              <w:rPr>
                <w:rFonts w:cs="HelveticaNeueLT Std"/>
                <w:sz w:val="24"/>
                <w:szCs w:val="24"/>
              </w:rPr>
            </w:pPr>
            <w:r w:rsidRPr="00EF2384">
              <w:rPr>
                <w:sz w:val="24"/>
                <w:szCs w:val="24"/>
              </w:rPr>
              <w:t xml:space="preserve"> $968,762 </w:t>
            </w:r>
          </w:p>
        </w:tc>
      </w:tr>
      <w:tr w:rsidR="00EF2384" w:rsidRPr="00D75692" w14:paraId="7DA9A9FB" w14:textId="77777777" w:rsidTr="00CF5FBF">
        <w:trPr>
          <w:cantSplit/>
          <w:trHeight w:val="15"/>
        </w:trPr>
        <w:tc>
          <w:tcPr>
            <w:tcW w:w="6658" w:type="dxa"/>
            <w:shd w:val="clear" w:color="auto" w:fill="FFFFFF" w:themeFill="background1"/>
          </w:tcPr>
          <w:p w14:paraId="5E68BB4B" w14:textId="13CD4BBC" w:rsidR="00EF2384" w:rsidRPr="00EF2384" w:rsidRDefault="00EF2384" w:rsidP="00EF2384">
            <w:pPr>
              <w:rPr>
                <w:rFonts w:cs="HelveticaNeueLT Std"/>
                <w:sz w:val="24"/>
                <w:szCs w:val="24"/>
              </w:rPr>
            </w:pPr>
            <w:r w:rsidRPr="00EF2384">
              <w:rPr>
                <w:sz w:val="24"/>
                <w:szCs w:val="24"/>
              </w:rPr>
              <w:t>Historic Land Encroachments (Wastewater)</w:t>
            </w:r>
          </w:p>
        </w:tc>
        <w:tc>
          <w:tcPr>
            <w:tcW w:w="2835" w:type="dxa"/>
            <w:shd w:val="clear" w:color="auto" w:fill="FFFFFF" w:themeFill="background1"/>
          </w:tcPr>
          <w:p w14:paraId="72E6070E" w14:textId="1EC89FC8" w:rsidR="00EF2384" w:rsidRPr="00EF2384" w:rsidRDefault="00EF2384" w:rsidP="00EF2384">
            <w:pPr>
              <w:jc w:val="right"/>
              <w:rPr>
                <w:rFonts w:cs="HelveticaNeueLT Std"/>
                <w:sz w:val="24"/>
                <w:szCs w:val="24"/>
              </w:rPr>
            </w:pPr>
            <w:r w:rsidRPr="00EF2384">
              <w:rPr>
                <w:sz w:val="24"/>
                <w:szCs w:val="24"/>
              </w:rPr>
              <w:t xml:space="preserve"> $862,512 </w:t>
            </w:r>
          </w:p>
        </w:tc>
      </w:tr>
      <w:tr w:rsidR="00EF2384" w:rsidRPr="00D75692" w14:paraId="32EADF5E" w14:textId="77777777" w:rsidTr="00CF5FBF">
        <w:trPr>
          <w:cantSplit/>
          <w:trHeight w:val="15"/>
        </w:trPr>
        <w:tc>
          <w:tcPr>
            <w:tcW w:w="6658" w:type="dxa"/>
            <w:shd w:val="clear" w:color="auto" w:fill="FFFFFF" w:themeFill="background1"/>
          </w:tcPr>
          <w:p w14:paraId="1CC65A4B" w14:textId="3A584DA2" w:rsidR="00EF2384" w:rsidRPr="00EF2384" w:rsidRDefault="00EF2384" w:rsidP="00EF2384">
            <w:pPr>
              <w:rPr>
                <w:rFonts w:cs="HelveticaNeueLT Std"/>
                <w:sz w:val="24"/>
                <w:szCs w:val="24"/>
              </w:rPr>
            </w:pPr>
            <w:r w:rsidRPr="00EF2384">
              <w:rPr>
                <w:sz w:val="24"/>
                <w:szCs w:val="24"/>
              </w:rPr>
              <w:t>QEC Indoor Courts, Carpark, Sports Field</w:t>
            </w:r>
          </w:p>
        </w:tc>
        <w:tc>
          <w:tcPr>
            <w:tcW w:w="2835" w:type="dxa"/>
            <w:shd w:val="clear" w:color="auto" w:fill="FFFFFF" w:themeFill="background1"/>
          </w:tcPr>
          <w:p w14:paraId="0082BF20" w14:textId="6EBF3F64" w:rsidR="00EF2384" w:rsidRPr="00EF2384" w:rsidRDefault="00EF2384" w:rsidP="00EF2384">
            <w:pPr>
              <w:jc w:val="right"/>
              <w:rPr>
                <w:rFonts w:cs="HelveticaNeueLT Std"/>
                <w:sz w:val="24"/>
                <w:szCs w:val="24"/>
              </w:rPr>
            </w:pPr>
            <w:r w:rsidRPr="00EF2384">
              <w:rPr>
                <w:sz w:val="24"/>
                <w:szCs w:val="24"/>
              </w:rPr>
              <w:t xml:space="preserve"> $854,586 </w:t>
            </w:r>
          </w:p>
        </w:tc>
      </w:tr>
      <w:tr w:rsidR="00EF2384" w:rsidRPr="00D75692" w14:paraId="0AC0BFE6" w14:textId="77777777" w:rsidTr="00CF5FBF">
        <w:trPr>
          <w:cantSplit/>
          <w:trHeight w:val="15"/>
        </w:trPr>
        <w:tc>
          <w:tcPr>
            <w:tcW w:w="6658" w:type="dxa"/>
            <w:shd w:val="clear" w:color="auto" w:fill="FFFFFF" w:themeFill="background1"/>
          </w:tcPr>
          <w:p w14:paraId="322DC302" w14:textId="40B2E97F" w:rsidR="00EF2384" w:rsidRPr="00EF2384" w:rsidRDefault="00EF2384" w:rsidP="00EF2384">
            <w:pPr>
              <w:rPr>
                <w:rFonts w:cs="HelveticaNeueLT Std"/>
                <w:sz w:val="24"/>
                <w:szCs w:val="24"/>
              </w:rPr>
            </w:pPr>
            <w:r w:rsidRPr="00EF2384">
              <w:rPr>
                <w:sz w:val="24"/>
                <w:szCs w:val="24"/>
              </w:rPr>
              <w:lastRenderedPageBreak/>
              <w:t xml:space="preserve">Drainage Renewals - </w:t>
            </w:r>
            <w:proofErr w:type="spellStart"/>
            <w:r w:rsidRPr="00EF2384">
              <w:rPr>
                <w:sz w:val="24"/>
                <w:szCs w:val="24"/>
              </w:rPr>
              <w:t>Whakatipu</w:t>
            </w:r>
            <w:proofErr w:type="spellEnd"/>
            <w:r w:rsidRPr="00EF2384">
              <w:rPr>
                <w:sz w:val="24"/>
                <w:szCs w:val="24"/>
              </w:rPr>
              <w:t xml:space="preserve"> (Transport)</w:t>
            </w:r>
          </w:p>
        </w:tc>
        <w:tc>
          <w:tcPr>
            <w:tcW w:w="2835" w:type="dxa"/>
            <w:shd w:val="clear" w:color="auto" w:fill="FFFFFF" w:themeFill="background1"/>
          </w:tcPr>
          <w:p w14:paraId="209EE4EB" w14:textId="6CB8FED3" w:rsidR="00EF2384" w:rsidRPr="00EF2384" w:rsidRDefault="00EF2384" w:rsidP="00EF2384">
            <w:pPr>
              <w:jc w:val="right"/>
              <w:rPr>
                <w:rFonts w:cs="HelveticaNeueLT Std"/>
                <w:sz w:val="24"/>
                <w:szCs w:val="24"/>
              </w:rPr>
            </w:pPr>
            <w:r w:rsidRPr="00EF2384">
              <w:rPr>
                <w:sz w:val="24"/>
                <w:szCs w:val="24"/>
              </w:rPr>
              <w:t xml:space="preserve"> $719,821 </w:t>
            </w:r>
          </w:p>
        </w:tc>
      </w:tr>
      <w:tr w:rsidR="00EF2384" w:rsidRPr="00D75692" w14:paraId="2409A897" w14:textId="77777777" w:rsidTr="00CF5FBF">
        <w:trPr>
          <w:cantSplit/>
          <w:trHeight w:val="15"/>
        </w:trPr>
        <w:tc>
          <w:tcPr>
            <w:tcW w:w="6658" w:type="dxa"/>
            <w:shd w:val="clear" w:color="auto" w:fill="FFFFFF" w:themeFill="background1"/>
          </w:tcPr>
          <w:p w14:paraId="4811E0AD" w14:textId="08C28398" w:rsidR="00EF2384" w:rsidRPr="00EF2384" w:rsidRDefault="00EF2384" w:rsidP="00EF2384">
            <w:pPr>
              <w:rPr>
                <w:rFonts w:cs="HelveticaNeueLT Std"/>
                <w:sz w:val="24"/>
                <w:szCs w:val="24"/>
              </w:rPr>
            </w:pPr>
            <w:r w:rsidRPr="00EF2384">
              <w:rPr>
                <w:sz w:val="24"/>
                <w:szCs w:val="24"/>
              </w:rPr>
              <w:t>Rockabilly Gully Erosion Protection (Storm Water)</w:t>
            </w:r>
          </w:p>
        </w:tc>
        <w:tc>
          <w:tcPr>
            <w:tcW w:w="2835" w:type="dxa"/>
            <w:shd w:val="clear" w:color="auto" w:fill="FFFFFF" w:themeFill="background1"/>
          </w:tcPr>
          <w:p w14:paraId="70E53405" w14:textId="72A25653" w:rsidR="00EF2384" w:rsidRPr="00EF2384" w:rsidRDefault="00EF2384" w:rsidP="00EF2384">
            <w:pPr>
              <w:jc w:val="right"/>
              <w:rPr>
                <w:rFonts w:cs="HelveticaNeueLT Std"/>
                <w:sz w:val="24"/>
                <w:szCs w:val="24"/>
              </w:rPr>
            </w:pPr>
            <w:r w:rsidRPr="00EF2384">
              <w:rPr>
                <w:sz w:val="24"/>
                <w:szCs w:val="24"/>
              </w:rPr>
              <w:t xml:space="preserve"> $715,223 </w:t>
            </w:r>
          </w:p>
        </w:tc>
      </w:tr>
      <w:tr w:rsidR="00EF2384" w:rsidRPr="00D75692" w14:paraId="4F834ACC" w14:textId="77777777" w:rsidTr="00CF5FBF">
        <w:trPr>
          <w:cantSplit/>
          <w:trHeight w:val="15"/>
        </w:trPr>
        <w:tc>
          <w:tcPr>
            <w:tcW w:w="6658" w:type="dxa"/>
            <w:shd w:val="clear" w:color="auto" w:fill="FFFFFF" w:themeFill="background1"/>
          </w:tcPr>
          <w:p w14:paraId="47CF7411" w14:textId="3F9B02D8" w:rsidR="00EF2384" w:rsidRPr="00EF2384" w:rsidRDefault="00EF2384" w:rsidP="00EF2384">
            <w:pPr>
              <w:rPr>
                <w:rFonts w:cs="HelveticaNeueLT Std"/>
                <w:sz w:val="24"/>
                <w:szCs w:val="24"/>
              </w:rPr>
            </w:pPr>
            <w:r w:rsidRPr="00EF2384">
              <w:rPr>
                <w:sz w:val="24"/>
                <w:szCs w:val="24"/>
              </w:rPr>
              <w:t xml:space="preserve">Renewals - </w:t>
            </w:r>
            <w:proofErr w:type="spellStart"/>
            <w:r w:rsidRPr="00EF2384">
              <w:rPr>
                <w:sz w:val="24"/>
                <w:szCs w:val="24"/>
              </w:rPr>
              <w:t>Wānaka</w:t>
            </w:r>
            <w:proofErr w:type="spellEnd"/>
            <w:r w:rsidRPr="00EF2384">
              <w:rPr>
                <w:sz w:val="24"/>
                <w:szCs w:val="24"/>
              </w:rPr>
              <w:t xml:space="preserve"> (Water Supply)</w:t>
            </w:r>
          </w:p>
        </w:tc>
        <w:tc>
          <w:tcPr>
            <w:tcW w:w="2835" w:type="dxa"/>
            <w:shd w:val="clear" w:color="auto" w:fill="FFFFFF" w:themeFill="background1"/>
          </w:tcPr>
          <w:p w14:paraId="7CA48B5C" w14:textId="0CC5D7C0" w:rsidR="00EF2384" w:rsidRPr="00EF2384" w:rsidRDefault="00EF2384" w:rsidP="00EF2384">
            <w:pPr>
              <w:jc w:val="right"/>
              <w:rPr>
                <w:rFonts w:cs="HelveticaNeueLT Std"/>
                <w:sz w:val="24"/>
                <w:szCs w:val="24"/>
              </w:rPr>
            </w:pPr>
            <w:r w:rsidRPr="00EF2384">
              <w:rPr>
                <w:sz w:val="24"/>
                <w:szCs w:val="24"/>
              </w:rPr>
              <w:t xml:space="preserve"> $693,078 </w:t>
            </w:r>
          </w:p>
        </w:tc>
      </w:tr>
      <w:tr w:rsidR="00EF2384" w:rsidRPr="00D75692" w14:paraId="7020F911" w14:textId="77777777" w:rsidTr="00CF5FBF">
        <w:trPr>
          <w:cantSplit/>
          <w:trHeight w:val="15"/>
        </w:trPr>
        <w:tc>
          <w:tcPr>
            <w:tcW w:w="6658" w:type="dxa"/>
            <w:shd w:val="clear" w:color="auto" w:fill="FFFFFF" w:themeFill="background1"/>
          </w:tcPr>
          <w:p w14:paraId="2FFFBCC2" w14:textId="215E248C" w:rsidR="00EF2384" w:rsidRPr="00EF2384" w:rsidRDefault="00EF2384" w:rsidP="00EF2384">
            <w:pPr>
              <w:rPr>
                <w:rFonts w:cs="HelveticaNeueLT Std"/>
                <w:sz w:val="24"/>
                <w:szCs w:val="24"/>
              </w:rPr>
            </w:pPr>
            <w:r w:rsidRPr="00EF2384">
              <w:rPr>
                <w:sz w:val="24"/>
                <w:szCs w:val="24"/>
              </w:rPr>
              <w:t>Renewals - Queenstown (Wastewater)</w:t>
            </w:r>
          </w:p>
        </w:tc>
        <w:tc>
          <w:tcPr>
            <w:tcW w:w="2835" w:type="dxa"/>
            <w:shd w:val="clear" w:color="auto" w:fill="FFFFFF" w:themeFill="background1"/>
          </w:tcPr>
          <w:p w14:paraId="00F91ED8" w14:textId="0696C42F" w:rsidR="00EF2384" w:rsidRPr="00EF2384" w:rsidRDefault="00EF2384" w:rsidP="00EF2384">
            <w:pPr>
              <w:jc w:val="right"/>
              <w:rPr>
                <w:rFonts w:cs="HelveticaNeueLT Std"/>
                <w:sz w:val="24"/>
                <w:szCs w:val="24"/>
              </w:rPr>
            </w:pPr>
            <w:r w:rsidRPr="00EF2384">
              <w:rPr>
                <w:sz w:val="24"/>
                <w:szCs w:val="24"/>
              </w:rPr>
              <w:t xml:space="preserve"> $691,857 </w:t>
            </w:r>
          </w:p>
        </w:tc>
      </w:tr>
      <w:tr w:rsidR="00EF2384" w:rsidRPr="00E641B6" w14:paraId="17A5B312" w14:textId="77777777" w:rsidTr="00CF5FBF">
        <w:trPr>
          <w:cantSplit/>
          <w:trHeight w:val="15"/>
        </w:trPr>
        <w:tc>
          <w:tcPr>
            <w:tcW w:w="6658" w:type="dxa"/>
            <w:shd w:val="clear" w:color="auto" w:fill="FFFFFF" w:themeFill="background1"/>
          </w:tcPr>
          <w:p w14:paraId="30336253" w14:textId="1700381D" w:rsidR="00EF2384" w:rsidRPr="00EF2384" w:rsidRDefault="00EF2384" w:rsidP="00EF2384">
            <w:pPr>
              <w:rPr>
                <w:rFonts w:cs="HelveticaNeueLT Std"/>
                <w:sz w:val="24"/>
                <w:szCs w:val="24"/>
              </w:rPr>
            </w:pPr>
            <w:r w:rsidRPr="00EF2384">
              <w:rPr>
                <w:sz w:val="24"/>
                <w:szCs w:val="24"/>
              </w:rPr>
              <w:t>Historic Land Encroachments (Water Supply)</w:t>
            </w:r>
          </w:p>
        </w:tc>
        <w:tc>
          <w:tcPr>
            <w:tcW w:w="2835" w:type="dxa"/>
            <w:shd w:val="clear" w:color="auto" w:fill="FFFFFF" w:themeFill="background1"/>
          </w:tcPr>
          <w:p w14:paraId="3E4FD4DB" w14:textId="789EB7DA" w:rsidR="00EF2384" w:rsidRPr="00EF2384" w:rsidRDefault="00EF2384" w:rsidP="00EF2384">
            <w:pPr>
              <w:jc w:val="right"/>
              <w:rPr>
                <w:rFonts w:cs="HelveticaNeueLT Std"/>
                <w:sz w:val="24"/>
                <w:szCs w:val="24"/>
              </w:rPr>
            </w:pPr>
            <w:r w:rsidRPr="00EF2384">
              <w:rPr>
                <w:sz w:val="24"/>
                <w:szCs w:val="24"/>
              </w:rPr>
              <w:t xml:space="preserve"> $685,438 </w:t>
            </w:r>
          </w:p>
        </w:tc>
      </w:tr>
      <w:tr w:rsidR="00EF2384" w:rsidRPr="00E641B6" w14:paraId="7E503FE8" w14:textId="77777777" w:rsidTr="00CF5FBF">
        <w:trPr>
          <w:cantSplit/>
          <w:trHeight w:val="15"/>
        </w:trPr>
        <w:tc>
          <w:tcPr>
            <w:tcW w:w="6658" w:type="dxa"/>
            <w:shd w:val="clear" w:color="auto" w:fill="FFFFFF" w:themeFill="background1"/>
          </w:tcPr>
          <w:p w14:paraId="3C50F6B2" w14:textId="7C002F89" w:rsidR="00EF2384" w:rsidRPr="00EF2384" w:rsidRDefault="00EF2384" w:rsidP="00EF2384">
            <w:pPr>
              <w:rPr>
                <w:sz w:val="24"/>
                <w:szCs w:val="24"/>
              </w:rPr>
            </w:pPr>
            <w:proofErr w:type="spellStart"/>
            <w:r w:rsidRPr="00EF2384">
              <w:rPr>
                <w:sz w:val="24"/>
                <w:szCs w:val="24"/>
              </w:rPr>
              <w:t>Wānaka</w:t>
            </w:r>
            <w:proofErr w:type="spellEnd"/>
            <w:r w:rsidRPr="00EF2384">
              <w:rPr>
                <w:sz w:val="24"/>
                <w:szCs w:val="24"/>
              </w:rPr>
              <w:t xml:space="preserve"> Waste Facilities (Waste Management)</w:t>
            </w:r>
          </w:p>
        </w:tc>
        <w:tc>
          <w:tcPr>
            <w:tcW w:w="2835" w:type="dxa"/>
            <w:shd w:val="clear" w:color="auto" w:fill="FFFFFF" w:themeFill="background1"/>
          </w:tcPr>
          <w:p w14:paraId="0914CEDA" w14:textId="2E2C9906" w:rsidR="00EF2384" w:rsidRPr="00EF2384" w:rsidRDefault="00EF2384" w:rsidP="00EF2384">
            <w:pPr>
              <w:jc w:val="right"/>
              <w:rPr>
                <w:sz w:val="24"/>
                <w:szCs w:val="24"/>
              </w:rPr>
            </w:pPr>
            <w:r w:rsidRPr="00EF2384">
              <w:rPr>
                <w:sz w:val="24"/>
                <w:szCs w:val="24"/>
              </w:rPr>
              <w:t xml:space="preserve"> $681,406 </w:t>
            </w:r>
          </w:p>
        </w:tc>
      </w:tr>
      <w:tr w:rsidR="00EF2384" w:rsidRPr="00E641B6" w14:paraId="1923FBF3" w14:textId="77777777" w:rsidTr="00CF5FBF">
        <w:trPr>
          <w:cantSplit/>
          <w:trHeight w:val="15"/>
        </w:trPr>
        <w:tc>
          <w:tcPr>
            <w:tcW w:w="6658" w:type="dxa"/>
            <w:shd w:val="clear" w:color="auto" w:fill="FFFFFF" w:themeFill="background1"/>
          </w:tcPr>
          <w:p w14:paraId="5F5FA15F" w14:textId="7FF75790" w:rsidR="00EF2384" w:rsidRPr="00EF2384" w:rsidRDefault="00EF2384" w:rsidP="00EF2384">
            <w:pPr>
              <w:rPr>
                <w:sz w:val="24"/>
                <w:szCs w:val="24"/>
              </w:rPr>
            </w:pPr>
            <w:r w:rsidRPr="00EF2384">
              <w:rPr>
                <w:sz w:val="24"/>
                <w:szCs w:val="24"/>
              </w:rPr>
              <w:t xml:space="preserve">Minor Improvements </w:t>
            </w:r>
            <w:proofErr w:type="spellStart"/>
            <w:r w:rsidRPr="00EF2384">
              <w:rPr>
                <w:sz w:val="24"/>
                <w:szCs w:val="24"/>
              </w:rPr>
              <w:t>Whakatipu</w:t>
            </w:r>
            <w:proofErr w:type="spellEnd"/>
            <w:r w:rsidRPr="00EF2384">
              <w:rPr>
                <w:sz w:val="24"/>
                <w:szCs w:val="24"/>
              </w:rPr>
              <w:t xml:space="preserve"> (Transport) unsubsidised</w:t>
            </w:r>
          </w:p>
        </w:tc>
        <w:tc>
          <w:tcPr>
            <w:tcW w:w="2835" w:type="dxa"/>
            <w:shd w:val="clear" w:color="auto" w:fill="FFFFFF" w:themeFill="background1"/>
          </w:tcPr>
          <w:p w14:paraId="72BEB49E" w14:textId="4EE72E17" w:rsidR="00EF2384" w:rsidRPr="00EF2384" w:rsidRDefault="00EF2384" w:rsidP="00EF2384">
            <w:pPr>
              <w:jc w:val="right"/>
              <w:rPr>
                <w:sz w:val="24"/>
                <w:szCs w:val="24"/>
              </w:rPr>
            </w:pPr>
            <w:r w:rsidRPr="00EF2384">
              <w:rPr>
                <w:sz w:val="24"/>
                <w:szCs w:val="24"/>
              </w:rPr>
              <w:t xml:space="preserve"> $667,778 </w:t>
            </w:r>
          </w:p>
        </w:tc>
      </w:tr>
      <w:tr w:rsidR="00EF2384" w:rsidRPr="00E641B6" w14:paraId="03297F5B" w14:textId="77777777" w:rsidTr="00CF5FBF">
        <w:trPr>
          <w:cantSplit/>
          <w:trHeight w:val="15"/>
        </w:trPr>
        <w:tc>
          <w:tcPr>
            <w:tcW w:w="6658" w:type="dxa"/>
            <w:shd w:val="clear" w:color="auto" w:fill="FFFFFF" w:themeFill="background1"/>
          </w:tcPr>
          <w:p w14:paraId="5EF62CCA" w14:textId="15E00F16" w:rsidR="00EF2384" w:rsidRPr="00EF2384" w:rsidRDefault="00EF2384" w:rsidP="00EF2384">
            <w:pPr>
              <w:rPr>
                <w:sz w:val="24"/>
                <w:szCs w:val="24"/>
              </w:rPr>
            </w:pPr>
            <w:r w:rsidRPr="00EF2384">
              <w:rPr>
                <w:sz w:val="24"/>
                <w:szCs w:val="24"/>
              </w:rPr>
              <w:t xml:space="preserve">Public Transport Assets </w:t>
            </w:r>
            <w:proofErr w:type="spellStart"/>
            <w:r w:rsidRPr="00EF2384">
              <w:rPr>
                <w:sz w:val="24"/>
                <w:szCs w:val="24"/>
              </w:rPr>
              <w:t>Whakatipu</w:t>
            </w:r>
            <w:proofErr w:type="spellEnd"/>
            <w:r w:rsidRPr="00EF2384">
              <w:rPr>
                <w:sz w:val="24"/>
                <w:szCs w:val="24"/>
              </w:rPr>
              <w:t xml:space="preserve"> (Transport) unsubsidised</w:t>
            </w:r>
          </w:p>
        </w:tc>
        <w:tc>
          <w:tcPr>
            <w:tcW w:w="2835" w:type="dxa"/>
            <w:shd w:val="clear" w:color="auto" w:fill="FFFFFF" w:themeFill="background1"/>
          </w:tcPr>
          <w:p w14:paraId="25212231" w14:textId="4FAF7397" w:rsidR="00EF2384" w:rsidRPr="00EF2384" w:rsidRDefault="00EF2384" w:rsidP="00EF2384">
            <w:pPr>
              <w:jc w:val="right"/>
              <w:rPr>
                <w:sz w:val="24"/>
                <w:szCs w:val="24"/>
              </w:rPr>
            </w:pPr>
            <w:r w:rsidRPr="00EF2384">
              <w:rPr>
                <w:sz w:val="24"/>
                <w:szCs w:val="24"/>
              </w:rPr>
              <w:t xml:space="preserve"> $604,994 </w:t>
            </w:r>
          </w:p>
        </w:tc>
      </w:tr>
      <w:tr w:rsidR="00EF2384" w:rsidRPr="00E641B6" w14:paraId="37C4CB9C" w14:textId="77777777" w:rsidTr="00CF5FBF">
        <w:trPr>
          <w:cantSplit/>
          <w:trHeight w:val="15"/>
        </w:trPr>
        <w:tc>
          <w:tcPr>
            <w:tcW w:w="6658" w:type="dxa"/>
            <w:shd w:val="clear" w:color="auto" w:fill="FFFFFF" w:themeFill="background1"/>
          </w:tcPr>
          <w:p w14:paraId="065DCB8E" w14:textId="18F25554" w:rsidR="00EF2384" w:rsidRPr="00EF2384" w:rsidRDefault="00EF2384" w:rsidP="00EF2384">
            <w:pPr>
              <w:rPr>
                <w:sz w:val="24"/>
                <w:szCs w:val="24"/>
              </w:rPr>
            </w:pPr>
            <w:r w:rsidRPr="00EF2384">
              <w:rPr>
                <w:sz w:val="24"/>
                <w:szCs w:val="24"/>
              </w:rPr>
              <w:t>SH6/6A Improvements (Storm Water)</w:t>
            </w:r>
          </w:p>
        </w:tc>
        <w:tc>
          <w:tcPr>
            <w:tcW w:w="2835" w:type="dxa"/>
            <w:shd w:val="clear" w:color="auto" w:fill="FFFFFF" w:themeFill="background1"/>
          </w:tcPr>
          <w:p w14:paraId="5756CB5E" w14:textId="23C03974" w:rsidR="00EF2384" w:rsidRPr="00EF2384" w:rsidRDefault="00EF2384" w:rsidP="00EF2384">
            <w:pPr>
              <w:jc w:val="right"/>
              <w:rPr>
                <w:sz w:val="24"/>
                <w:szCs w:val="24"/>
              </w:rPr>
            </w:pPr>
            <w:r w:rsidRPr="00EF2384">
              <w:rPr>
                <w:sz w:val="24"/>
                <w:szCs w:val="24"/>
              </w:rPr>
              <w:t xml:space="preserve"> $600,193 </w:t>
            </w:r>
          </w:p>
        </w:tc>
      </w:tr>
    </w:tbl>
    <w:p w14:paraId="32F6BAED" w14:textId="77777777" w:rsidR="00CF5FBF" w:rsidRPr="00E641B6" w:rsidRDefault="00CF5FBF" w:rsidP="00CF5FBF">
      <w:pPr>
        <w:rPr>
          <w:sz w:val="24"/>
          <w:lang w:val="en-GB"/>
        </w:rPr>
      </w:pPr>
    </w:p>
    <w:p w14:paraId="21E8401A" w14:textId="7B2BA2AE" w:rsidR="00CF5FBF" w:rsidRPr="00E641B6" w:rsidRDefault="00EF2384" w:rsidP="00CF5FBF">
      <w:pPr>
        <w:rPr>
          <w:sz w:val="24"/>
          <w:lang w:val="en-GB"/>
        </w:rPr>
      </w:pPr>
      <w:r w:rsidRPr="00EF2384">
        <w:rPr>
          <w:sz w:val="24"/>
          <w:lang w:val="en-GB"/>
        </w:rPr>
        <w:t xml:space="preserve">Total net carry-forward projects totalling $23.8M were approved by the council in September for completion during 2026-29. Carry forwards </w:t>
      </w:r>
      <w:proofErr w:type="gramStart"/>
      <w:r w:rsidRPr="00EF2384">
        <w:rPr>
          <w:sz w:val="24"/>
          <w:lang w:val="en-GB"/>
        </w:rPr>
        <w:t>in excess of</w:t>
      </w:r>
      <w:proofErr w:type="gramEnd"/>
      <w:r w:rsidRPr="00EF2384">
        <w:rPr>
          <w:sz w:val="24"/>
          <w:lang w:val="en-GB"/>
        </w:rPr>
        <w:t xml:space="preserve"> $500,000 are as follows:</w:t>
      </w:r>
    </w:p>
    <w:tbl>
      <w:tblPr>
        <w:tblStyle w:val="TableGrid"/>
        <w:tblW w:w="9493" w:type="dxa"/>
        <w:tblLayout w:type="fixed"/>
        <w:tblCellMar>
          <w:top w:w="115" w:type="dxa"/>
          <w:bottom w:w="115" w:type="dxa"/>
        </w:tblCellMar>
        <w:tblLook w:val="04A0" w:firstRow="1" w:lastRow="0" w:firstColumn="1" w:lastColumn="0" w:noHBand="0" w:noVBand="1"/>
      </w:tblPr>
      <w:tblGrid>
        <w:gridCol w:w="6658"/>
        <w:gridCol w:w="2835"/>
      </w:tblGrid>
      <w:tr w:rsidR="00CF5FBF" w:rsidRPr="00A0388A" w14:paraId="3C9CB03A" w14:textId="77777777" w:rsidTr="00B738E2">
        <w:trPr>
          <w:cantSplit/>
        </w:trPr>
        <w:tc>
          <w:tcPr>
            <w:tcW w:w="6658" w:type="dxa"/>
            <w:shd w:val="clear" w:color="auto" w:fill="BFBFBF" w:themeFill="background1" w:themeFillShade="BF"/>
          </w:tcPr>
          <w:p w14:paraId="65EFE954" w14:textId="7FD709B1" w:rsidR="00CF5FBF" w:rsidRPr="00EF2384" w:rsidRDefault="00CF5FBF" w:rsidP="00CF5FBF">
            <w:pPr>
              <w:rPr>
                <w:b/>
                <w:bCs/>
                <w:sz w:val="24"/>
                <w:szCs w:val="24"/>
                <w:lang w:val="en-US"/>
              </w:rPr>
            </w:pPr>
            <w:r w:rsidRPr="00EF2384">
              <w:rPr>
                <w:b/>
                <w:bCs/>
                <w:sz w:val="24"/>
                <w:szCs w:val="24"/>
              </w:rPr>
              <w:t>Project</w:t>
            </w:r>
          </w:p>
        </w:tc>
        <w:tc>
          <w:tcPr>
            <w:tcW w:w="2835" w:type="dxa"/>
            <w:shd w:val="clear" w:color="auto" w:fill="BFBFBF" w:themeFill="background1" w:themeFillShade="BF"/>
          </w:tcPr>
          <w:p w14:paraId="3FD72B16" w14:textId="0C452C8E" w:rsidR="00CF5FBF" w:rsidRPr="00EF2384" w:rsidRDefault="00CF5FBF" w:rsidP="009512FB">
            <w:pPr>
              <w:jc w:val="right"/>
              <w:rPr>
                <w:b/>
                <w:bCs/>
                <w:sz w:val="24"/>
                <w:szCs w:val="24"/>
                <w:lang w:val="en-US"/>
              </w:rPr>
            </w:pPr>
            <w:r w:rsidRPr="00EF2384">
              <w:rPr>
                <w:b/>
                <w:bCs/>
                <w:sz w:val="24"/>
                <w:szCs w:val="24"/>
              </w:rPr>
              <w:t>Budget Deferred at Year End 202</w:t>
            </w:r>
            <w:r w:rsidR="00EF2384" w:rsidRPr="00EF2384">
              <w:rPr>
                <w:b/>
                <w:bCs/>
                <w:sz w:val="24"/>
                <w:szCs w:val="24"/>
              </w:rPr>
              <w:t>6</w:t>
            </w:r>
            <w:r w:rsidRPr="00EF2384">
              <w:rPr>
                <w:b/>
                <w:bCs/>
                <w:sz w:val="24"/>
                <w:szCs w:val="24"/>
              </w:rPr>
              <w:t xml:space="preserve"> </w:t>
            </w:r>
          </w:p>
        </w:tc>
      </w:tr>
      <w:tr w:rsidR="00EF2384" w:rsidRPr="00D75692" w14:paraId="2B985400" w14:textId="77777777" w:rsidTr="00B738E2">
        <w:trPr>
          <w:cantSplit/>
          <w:trHeight w:val="15"/>
        </w:trPr>
        <w:tc>
          <w:tcPr>
            <w:tcW w:w="6658" w:type="dxa"/>
            <w:shd w:val="clear" w:color="auto" w:fill="FFFFFF" w:themeFill="background1"/>
          </w:tcPr>
          <w:p w14:paraId="6221749D" w14:textId="358797FE" w:rsidR="00EF2384" w:rsidRPr="00EF2384" w:rsidRDefault="00EF2384" w:rsidP="00EF2384">
            <w:pPr>
              <w:rPr>
                <w:rFonts w:cs="HelveticaNeueLT Std"/>
                <w:sz w:val="24"/>
                <w:szCs w:val="24"/>
              </w:rPr>
            </w:pPr>
            <w:r w:rsidRPr="00EF2384">
              <w:rPr>
                <w:sz w:val="24"/>
                <w:szCs w:val="24"/>
              </w:rPr>
              <w:t>Upper Clutha Conveyance Scheme (Wastewater)</w:t>
            </w:r>
          </w:p>
        </w:tc>
        <w:tc>
          <w:tcPr>
            <w:tcW w:w="2835" w:type="dxa"/>
            <w:shd w:val="clear" w:color="auto" w:fill="FFFFFF" w:themeFill="background1"/>
          </w:tcPr>
          <w:p w14:paraId="3883992E" w14:textId="53F81554" w:rsidR="00EF2384" w:rsidRPr="00EF2384" w:rsidRDefault="00EF2384" w:rsidP="00EF2384">
            <w:pPr>
              <w:jc w:val="right"/>
              <w:rPr>
                <w:rFonts w:cs="HelveticaNeueLT Std"/>
                <w:sz w:val="24"/>
                <w:szCs w:val="24"/>
              </w:rPr>
            </w:pPr>
            <w:r w:rsidRPr="00EF2384">
              <w:rPr>
                <w:sz w:val="24"/>
                <w:szCs w:val="24"/>
              </w:rPr>
              <w:t xml:space="preserve"> $2,942,683 </w:t>
            </w:r>
          </w:p>
        </w:tc>
      </w:tr>
      <w:tr w:rsidR="00EF2384" w:rsidRPr="00D75692" w14:paraId="687F9C64" w14:textId="77777777" w:rsidTr="00B738E2">
        <w:trPr>
          <w:cantSplit/>
          <w:trHeight w:val="15"/>
        </w:trPr>
        <w:tc>
          <w:tcPr>
            <w:tcW w:w="6658" w:type="dxa"/>
            <w:shd w:val="clear" w:color="auto" w:fill="FFFFFF" w:themeFill="background1"/>
          </w:tcPr>
          <w:p w14:paraId="20FFFE34" w14:textId="7E357434" w:rsidR="00EF2384" w:rsidRPr="00EF2384" w:rsidRDefault="00EF2384" w:rsidP="00EF2384">
            <w:pPr>
              <w:rPr>
                <w:rFonts w:cs="HelveticaNeueLT Std"/>
                <w:sz w:val="24"/>
                <w:szCs w:val="24"/>
              </w:rPr>
            </w:pPr>
            <w:r w:rsidRPr="00EF2384">
              <w:rPr>
                <w:sz w:val="24"/>
                <w:szCs w:val="24"/>
              </w:rPr>
              <w:t>Kingston New Scheme (Wastewater)</w:t>
            </w:r>
          </w:p>
        </w:tc>
        <w:tc>
          <w:tcPr>
            <w:tcW w:w="2835" w:type="dxa"/>
            <w:shd w:val="clear" w:color="auto" w:fill="FFFFFF" w:themeFill="background1"/>
          </w:tcPr>
          <w:p w14:paraId="17C7D694" w14:textId="2364B192" w:rsidR="00EF2384" w:rsidRPr="00EF2384" w:rsidRDefault="00EF2384" w:rsidP="00EF2384">
            <w:pPr>
              <w:jc w:val="right"/>
              <w:rPr>
                <w:rFonts w:cs="HelveticaNeueLT Std"/>
                <w:sz w:val="24"/>
                <w:szCs w:val="24"/>
              </w:rPr>
            </w:pPr>
            <w:r w:rsidRPr="00EF2384">
              <w:rPr>
                <w:sz w:val="24"/>
                <w:szCs w:val="24"/>
              </w:rPr>
              <w:t xml:space="preserve"> $2,511,120 </w:t>
            </w:r>
          </w:p>
        </w:tc>
      </w:tr>
      <w:tr w:rsidR="00EF2384" w:rsidRPr="00D75692" w14:paraId="12DC7342" w14:textId="77777777" w:rsidTr="00B738E2">
        <w:trPr>
          <w:cantSplit/>
          <w:trHeight w:val="15"/>
        </w:trPr>
        <w:tc>
          <w:tcPr>
            <w:tcW w:w="6658" w:type="dxa"/>
            <w:shd w:val="clear" w:color="auto" w:fill="FFFFFF" w:themeFill="background1"/>
          </w:tcPr>
          <w:p w14:paraId="3FD9E01C" w14:textId="4A0AE39D" w:rsidR="00EF2384" w:rsidRPr="00EF2384" w:rsidRDefault="00EF2384" w:rsidP="00EF2384">
            <w:pPr>
              <w:rPr>
                <w:rFonts w:cs="HelveticaNeueLT Std"/>
                <w:sz w:val="24"/>
                <w:szCs w:val="24"/>
              </w:rPr>
            </w:pPr>
            <w:r w:rsidRPr="00EF2384">
              <w:rPr>
                <w:sz w:val="24"/>
                <w:szCs w:val="24"/>
              </w:rPr>
              <w:t>Robins Road Conveyance Upgrade (Wastewater)</w:t>
            </w:r>
          </w:p>
        </w:tc>
        <w:tc>
          <w:tcPr>
            <w:tcW w:w="2835" w:type="dxa"/>
            <w:shd w:val="clear" w:color="auto" w:fill="FFFFFF" w:themeFill="background1"/>
          </w:tcPr>
          <w:p w14:paraId="2477614C" w14:textId="67EAD0FC" w:rsidR="00EF2384" w:rsidRPr="00EF2384" w:rsidRDefault="00EF2384" w:rsidP="00EF2384">
            <w:pPr>
              <w:jc w:val="right"/>
              <w:rPr>
                <w:rFonts w:cs="HelveticaNeueLT Std"/>
                <w:sz w:val="24"/>
                <w:szCs w:val="24"/>
              </w:rPr>
            </w:pPr>
            <w:r w:rsidRPr="00EF2384">
              <w:rPr>
                <w:sz w:val="24"/>
                <w:szCs w:val="24"/>
              </w:rPr>
              <w:t xml:space="preserve"> $2,325,657 </w:t>
            </w:r>
          </w:p>
        </w:tc>
      </w:tr>
      <w:tr w:rsidR="00EF2384" w:rsidRPr="00D75692" w14:paraId="0436AE75" w14:textId="77777777" w:rsidTr="00B738E2">
        <w:trPr>
          <w:cantSplit/>
          <w:trHeight w:val="15"/>
        </w:trPr>
        <w:tc>
          <w:tcPr>
            <w:tcW w:w="6658" w:type="dxa"/>
            <w:shd w:val="clear" w:color="auto" w:fill="FFFFFF" w:themeFill="background1"/>
          </w:tcPr>
          <w:p w14:paraId="08506462" w14:textId="23861775" w:rsidR="00EF2384" w:rsidRPr="00EF2384" w:rsidRDefault="00EF2384" w:rsidP="00EF2384">
            <w:pPr>
              <w:rPr>
                <w:rFonts w:cs="HelveticaNeueLT Std"/>
                <w:sz w:val="24"/>
                <w:szCs w:val="24"/>
              </w:rPr>
            </w:pPr>
            <w:r w:rsidRPr="00EF2384">
              <w:rPr>
                <w:sz w:val="24"/>
                <w:szCs w:val="24"/>
              </w:rPr>
              <w:t>Frankton Road Watermain Upgrade (Water Supply)</w:t>
            </w:r>
          </w:p>
        </w:tc>
        <w:tc>
          <w:tcPr>
            <w:tcW w:w="2835" w:type="dxa"/>
            <w:shd w:val="clear" w:color="auto" w:fill="FFFFFF" w:themeFill="background1"/>
          </w:tcPr>
          <w:p w14:paraId="0F27C82A" w14:textId="0046B4EF" w:rsidR="00EF2384" w:rsidRPr="00EF2384" w:rsidRDefault="00EF2384" w:rsidP="00EF2384">
            <w:pPr>
              <w:jc w:val="right"/>
              <w:rPr>
                <w:rFonts w:cs="HelveticaNeueLT Std"/>
                <w:sz w:val="24"/>
                <w:szCs w:val="24"/>
              </w:rPr>
            </w:pPr>
            <w:r w:rsidRPr="00EF2384">
              <w:rPr>
                <w:sz w:val="24"/>
                <w:szCs w:val="24"/>
              </w:rPr>
              <w:t xml:space="preserve"> $1,899,365 </w:t>
            </w:r>
          </w:p>
        </w:tc>
      </w:tr>
      <w:tr w:rsidR="00EF2384" w:rsidRPr="00D75692" w14:paraId="17562C4A" w14:textId="77777777" w:rsidTr="00B738E2">
        <w:trPr>
          <w:cantSplit/>
          <w:trHeight w:val="15"/>
        </w:trPr>
        <w:tc>
          <w:tcPr>
            <w:tcW w:w="6658" w:type="dxa"/>
            <w:shd w:val="clear" w:color="auto" w:fill="FFFFFF" w:themeFill="background1"/>
          </w:tcPr>
          <w:p w14:paraId="2E29A229" w14:textId="66613C04" w:rsidR="00EF2384" w:rsidRPr="00EF2384" w:rsidRDefault="00EF2384" w:rsidP="00EF2384">
            <w:pPr>
              <w:rPr>
                <w:rFonts w:cs="HelveticaNeueLT Std"/>
                <w:sz w:val="24"/>
                <w:szCs w:val="24"/>
              </w:rPr>
            </w:pPr>
            <w:r w:rsidRPr="00EF2384">
              <w:rPr>
                <w:sz w:val="24"/>
                <w:szCs w:val="24"/>
              </w:rPr>
              <w:t>516 Ladies Mile Stage 1</w:t>
            </w:r>
          </w:p>
        </w:tc>
        <w:tc>
          <w:tcPr>
            <w:tcW w:w="2835" w:type="dxa"/>
            <w:shd w:val="clear" w:color="auto" w:fill="FFFFFF" w:themeFill="background1"/>
          </w:tcPr>
          <w:p w14:paraId="0E3EB944" w14:textId="5DD6503C" w:rsidR="00EF2384" w:rsidRPr="00EF2384" w:rsidRDefault="00EF2384" w:rsidP="00EF2384">
            <w:pPr>
              <w:jc w:val="right"/>
              <w:rPr>
                <w:rFonts w:cs="HelveticaNeueLT Std"/>
                <w:sz w:val="24"/>
                <w:szCs w:val="24"/>
              </w:rPr>
            </w:pPr>
            <w:r w:rsidRPr="00EF2384">
              <w:rPr>
                <w:sz w:val="24"/>
                <w:szCs w:val="24"/>
              </w:rPr>
              <w:t xml:space="preserve"> $1,566,233 </w:t>
            </w:r>
          </w:p>
        </w:tc>
      </w:tr>
      <w:tr w:rsidR="00EF2384" w:rsidRPr="00D75692" w14:paraId="1BAFB1BC" w14:textId="77777777" w:rsidTr="00B738E2">
        <w:trPr>
          <w:cantSplit/>
          <w:trHeight w:val="15"/>
        </w:trPr>
        <w:tc>
          <w:tcPr>
            <w:tcW w:w="6658" w:type="dxa"/>
            <w:shd w:val="clear" w:color="auto" w:fill="FFFFFF" w:themeFill="background1"/>
          </w:tcPr>
          <w:p w14:paraId="40758D34" w14:textId="49BA22B3" w:rsidR="00EF2384" w:rsidRPr="00EF2384" w:rsidRDefault="00EF2384" w:rsidP="00EF2384">
            <w:pPr>
              <w:rPr>
                <w:rFonts w:cs="HelveticaNeueLT Std"/>
                <w:sz w:val="24"/>
                <w:szCs w:val="24"/>
              </w:rPr>
            </w:pPr>
            <w:r w:rsidRPr="00EF2384">
              <w:rPr>
                <w:sz w:val="24"/>
                <w:szCs w:val="24"/>
              </w:rPr>
              <w:t>Lakeview Development Servicing (Storm Water)</w:t>
            </w:r>
          </w:p>
        </w:tc>
        <w:tc>
          <w:tcPr>
            <w:tcW w:w="2835" w:type="dxa"/>
            <w:shd w:val="clear" w:color="auto" w:fill="FFFFFF" w:themeFill="background1"/>
          </w:tcPr>
          <w:p w14:paraId="78B6E658" w14:textId="0AE51E3A" w:rsidR="00EF2384" w:rsidRPr="00EF2384" w:rsidRDefault="00EF2384" w:rsidP="00EF2384">
            <w:pPr>
              <w:jc w:val="right"/>
              <w:rPr>
                <w:rFonts w:cs="HelveticaNeueLT Std"/>
                <w:sz w:val="24"/>
                <w:szCs w:val="24"/>
              </w:rPr>
            </w:pPr>
            <w:r w:rsidRPr="00EF2384">
              <w:rPr>
                <w:sz w:val="24"/>
                <w:szCs w:val="24"/>
              </w:rPr>
              <w:t xml:space="preserve"> $1,059,400 </w:t>
            </w:r>
          </w:p>
        </w:tc>
      </w:tr>
      <w:tr w:rsidR="00EF2384" w:rsidRPr="00D75692" w14:paraId="10F0C8A4" w14:textId="77777777" w:rsidTr="00B738E2">
        <w:trPr>
          <w:cantSplit/>
          <w:trHeight w:val="15"/>
        </w:trPr>
        <w:tc>
          <w:tcPr>
            <w:tcW w:w="6658" w:type="dxa"/>
            <w:shd w:val="clear" w:color="auto" w:fill="FFFFFF" w:themeFill="background1"/>
          </w:tcPr>
          <w:p w14:paraId="463CBAB1" w14:textId="392247FE" w:rsidR="00EF2384" w:rsidRPr="00EF2384" w:rsidRDefault="00EF2384" w:rsidP="00EF2384">
            <w:pPr>
              <w:rPr>
                <w:rFonts w:cs="HelveticaNeueLT Std"/>
                <w:sz w:val="24"/>
                <w:szCs w:val="24"/>
              </w:rPr>
            </w:pPr>
            <w:r w:rsidRPr="00EF2384">
              <w:rPr>
                <w:sz w:val="24"/>
                <w:szCs w:val="24"/>
              </w:rPr>
              <w:t xml:space="preserve">Filtration - </w:t>
            </w:r>
            <w:proofErr w:type="spellStart"/>
            <w:r w:rsidRPr="00EF2384">
              <w:rPr>
                <w:sz w:val="24"/>
                <w:szCs w:val="24"/>
              </w:rPr>
              <w:t>Wānaka</w:t>
            </w:r>
            <w:proofErr w:type="spellEnd"/>
            <w:r w:rsidRPr="00EF2384">
              <w:rPr>
                <w:sz w:val="24"/>
                <w:szCs w:val="24"/>
              </w:rPr>
              <w:t xml:space="preserve"> (Water Supply)</w:t>
            </w:r>
          </w:p>
        </w:tc>
        <w:tc>
          <w:tcPr>
            <w:tcW w:w="2835" w:type="dxa"/>
            <w:shd w:val="clear" w:color="auto" w:fill="FFFFFF" w:themeFill="background1"/>
          </w:tcPr>
          <w:p w14:paraId="22D2ED92" w14:textId="2E7E6CC3" w:rsidR="00EF2384" w:rsidRPr="00EF2384" w:rsidRDefault="00EF2384" w:rsidP="00EF2384">
            <w:pPr>
              <w:jc w:val="right"/>
              <w:rPr>
                <w:rFonts w:cs="HelveticaNeueLT Std"/>
                <w:sz w:val="24"/>
                <w:szCs w:val="24"/>
              </w:rPr>
            </w:pPr>
            <w:r w:rsidRPr="00EF2384">
              <w:rPr>
                <w:sz w:val="24"/>
                <w:szCs w:val="24"/>
              </w:rPr>
              <w:t xml:space="preserve"> $1,052,141 </w:t>
            </w:r>
          </w:p>
        </w:tc>
      </w:tr>
      <w:tr w:rsidR="00EF2384" w:rsidRPr="00D75692" w14:paraId="22140B83" w14:textId="77777777" w:rsidTr="00B738E2">
        <w:trPr>
          <w:cantSplit/>
          <w:trHeight w:val="15"/>
        </w:trPr>
        <w:tc>
          <w:tcPr>
            <w:tcW w:w="6658" w:type="dxa"/>
            <w:shd w:val="clear" w:color="auto" w:fill="FFFFFF" w:themeFill="background1"/>
          </w:tcPr>
          <w:p w14:paraId="10252896" w14:textId="1EF86A7A" w:rsidR="00EF2384" w:rsidRPr="00EF2384" w:rsidRDefault="00EF2384" w:rsidP="00EF2384">
            <w:pPr>
              <w:rPr>
                <w:rFonts w:cs="HelveticaNeueLT Std"/>
                <w:sz w:val="24"/>
                <w:szCs w:val="24"/>
              </w:rPr>
            </w:pPr>
            <w:proofErr w:type="spellStart"/>
            <w:r w:rsidRPr="00EF2384">
              <w:rPr>
                <w:sz w:val="24"/>
                <w:szCs w:val="24"/>
              </w:rPr>
              <w:t>Wānaka</w:t>
            </w:r>
            <w:proofErr w:type="spellEnd"/>
            <w:r w:rsidRPr="00EF2384">
              <w:rPr>
                <w:sz w:val="24"/>
                <w:szCs w:val="24"/>
              </w:rPr>
              <w:t xml:space="preserve"> Airport Compliance</w:t>
            </w:r>
          </w:p>
        </w:tc>
        <w:tc>
          <w:tcPr>
            <w:tcW w:w="2835" w:type="dxa"/>
            <w:shd w:val="clear" w:color="auto" w:fill="FFFFFF" w:themeFill="background1"/>
          </w:tcPr>
          <w:p w14:paraId="7C92AD6C" w14:textId="5EF86A61" w:rsidR="00EF2384" w:rsidRPr="00EF2384" w:rsidRDefault="00EF2384" w:rsidP="00EF2384">
            <w:pPr>
              <w:jc w:val="right"/>
              <w:rPr>
                <w:rFonts w:cs="HelveticaNeueLT Std"/>
                <w:sz w:val="24"/>
                <w:szCs w:val="24"/>
              </w:rPr>
            </w:pPr>
            <w:r w:rsidRPr="00EF2384">
              <w:rPr>
                <w:sz w:val="24"/>
                <w:szCs w:val="24"/>
              </w:rPr>
              <w:t xml:space="preserve"> $930,871 </w:t>
            </w:r>
          </w:p>
        </w:tc>
      </w:tr>
      <w:tr w:rsidR="00EF2384" w:rsidRPr="00D75692" w14:paraId="41278FA3" w14:textId="77777777" w:rsidTr="00B738E2">
        <w:trPr>
          <w:cantSplit/>
          <w:trHeight w:val="15"/>
        </w:trPr>
        <w:tc>
          <w:tcPr>
            <w:tcW w:w="6658" w:type="dxa"/>
            <w:shd w:val="clear" w:color="auto" w:fill="FFFFFF" w:themeFill="background1"/>
          </w:tcPr>
          <w:p w14:paraId="62B1BE40" w14:textId="14636686" w:rsidR="00EF2384" w:rsidRPr="00EF2384" w:rsidRDefault="00EF2384" w:rsidP="00EF2384">
            <w:pPr>
              <w:rPr>
                <w:rFonts w:cs="HelveticaNeueLT Std"/>
                <w:sz w:val="24"/>
                <w:szCs w:val="24"/>
              </w:rPr>
            </w:pPr>
            <w:r w:rsidRPr="00EF2384">
              <w:rPr>
                <w:sz w:val="24"/>
                <w:szCs w:val="24"/>
              </w:rPr>
              <w:t>New Sports Fields in Queenstown</w:t>
            </w:r>
          </w:p>
        </w:tc>
        <w:tc>
          <w:tcPr>
            <w:tcW w:w="2835" w:type="dxa"/>
            <w:shd w:val="clear" w:color="auto" w:fill="FFFFFF" w:themeFill="background1"/>
          </w:tcPr>
          <w:p w14:paraId="57DC8001" w14:textId="53467FB8" w:rsidR="00EF2384" w:rsidRPr="00EF2384" w:rsidRDefault="00EF2384" w:rsidP="00EF2384">
            <w:pPr>
              <w:jc w:val="right"/>
              <w:rPr>
                <w:rFonts w:cs="HelveticaNeueLT Std"/>
                <w:sz w:val="24"/>
                <w:szCs w:val="24"/>
              </w:rPr>
            </w:pPr>
            <w:r w:rsidRPr="00EF2384">
              <w:rPr>
                <w:sz w:val="24"/>
                <w:szCs w:val="24"/>
              </w:rPr>
              <w:t xml:space="preserve"> $887,626 </w:t>
            </w:r>
          </w:p>
        </w:tc>
      </w:tr>
      <w:tr w:rsidR="00EF2384" w:rsidRPr="00D75692" w14:paraId="4AB5ABDF" w14:textId="77777777" w:rsidTr="00B738E2">
        <w:trPr>
          <w:cantSplit/>
          <w:trHeight w:val="15"/>
        </w:trPr>
        <w:tc>
          <w:tcPr>
            <w:tcW w:w="6658" w:type="dxa"/>
            <w:shd w:val="clear" w:color="auto" w:fill="FFFFFF" w:themeFill="background1"/>
          </w:tcPr>
          <w:p w14:paraId="3A5FE663" w14:textId="27BBC118" w:rsidR="00EF2384" w:rsidRPr="00EF2384" w:rsidRDefault="00EF2384" w:rsidP="00EF2384">
            <w:pPr>
              <w:rPr>
                <w:rFonts w:cs="HelveticaNeueLT Std"/>
                <w:sz w:val="24"/>
                <w:szCs w:val="24"/>
              </w:rPr>
            </w:pPr>
            <w:r w:rsidRPr="00EF2384">
              <w:rPr>
                <w:sz w:val="24"/>
                <w:szCs w:val="24"/>
              </w:rPr>
              <w:t>Gorge Road/Robins Road Active Travel unsubsidised</w:t>
            </w:r>
          </w:p>
        </w:tc>
        <w:tc>
          <w:tcPr>
            <w:tcW w:w="2835" w:type="dxa"/>
            <w:shd w:val="clear" w:color="auto" w:fill="FFFFFF" w:themeFill="background1"/>
          </w:tcPr>
          <w:p w14:paraId="0C16332B" w14:textId="2C34DD8F" w:rsidR="00EF2384" w:rsidRPr="00EF2384" w:rsidRDefault="00EF2384" w:rsidP="00EF2384">
            <w:pPr>
              <w:jc w:val="right"/>
              <w:rPr>
                <w:rFonts w:cs="HelveticaNeueLT Std"/>
                <w:sz w:val="24"/>
                <w:szCs w:val="24"/>
              </w:rPr>
            </w:pPr>
            <w:r w:rsidRPr="00EF2384">
              <w:rPr>
                <w:sz w:val="24"/>
                <w:szCs w:val="24"/>
              </w:rPr>
              <w:t xml:space="preserve"> $827,060 </w:t>
            </w:r>
          </w:p>
        </w:tc>
      </w:tr>
      <w:tr w:rsidR="00EF2384" w:rsidRPr="00D75692" w14:paraId="6AB9DB6D" w14:textId="77777777" w:rsidTr="00B738E2">
        <w:trPr>
          <w:cantSplit/>
          <w:trHeight w:val="15"/>
        </w:trPr>
        <w:tc>
          <w:tcPr>
            <w:tcW w:w="6658" w:type="dxa"/>
            <w:shd w:val="clear" w:color="auto" w:fill="FFFFFF" w:themeFill="background1"/>
          </w:tcPr>
          <w:p w14:paraId="34E32F7B" w14:textId="2AD3BE14" w:rsidR="00EF2384" w:rsidRPr="00EF2384" w:rsidRDefault="00EF2384" w:rsidP="00EF2384">
            <w:pPr>
              <w:rPr>
                <w:rFonts w:cs="HelveticaNeueLT Std"/>
                <w:sz w:val="24"/>
                <w:szCs w:val="24"/>
              </w:rPr>
            </w:pPr>
            <w:proofErr w:type="spellStart"/>
            <w:r w:rsidRPr="00EF2384">
              <w:rPr>
                <w:sz w:val="24"/>
                <w:szCs w:val="24"/>
              </w:rPr>
              <w:t>Wānaka</w:t>
            </w:r>
            <w:proofErr w:type="spellEnd"/>
            <w:r w:rsidRPr="00EF2384">
              <w:rPr>
                <w:sz w:val="24"/>
                <w:szCs w:val="24"/>
              </w:rPr>
              <w:t xml:space="preserve"> Airport Renewals</w:t>
            </w:r>
          </w:p>
        </w:tc>
        <w:tc>
          <w:tcPr>
            <w:tcW w:w="2835" w:type="dxa"/>
            <w:shd w:val="clear" w:color="auto" w:fill="FFFFFF" w:themeFill="background1"/>
          </w:tcPr>
          <w:p w14:paraId="0AA15801" w14:textId="7A703274" w:rsidR="00EF2384" w:rsidRPr="00EF2384" w:rsidRDefault="00EF2384" w:rsidP="00EF2384">
            <w:pPr>
              <w:jc w:val="right"/>
              <w:rPr>
                <w:rFonts w:cs="HelveticaNeueLT Std"/>
                <w:sz w:val="24"/>
                <w:szCs w:val="24"/>
              </w:rPr>
            </w:pPr>
            <w:r w:rsidRPr="00EF2384">
              <w:rPr>
                <w:sz w:val="24"/>
                <w:szCs w:val="24"/>
              </w:rPr>
              <w:t xml:space="preserve"> $715,217 </w:t>
            </w:r>
          </w:p>
        </w:tc>
      </w:tr>
      <w:tr w:rsidR="00EF2384" w:rsidRPr="00D75692" w14:paraId="7A06FAF6" w14:textId="77777777" w:rsidTr="00B738E2">
        <w:trPr>
          <w:cantSplit/>
          <w:trHeight w:val="15"/>
        </w:trPr>
        <w:tc>
          <w:tcPr>
            <w:tcW w:w="6658" w:type="dxa"/>
            <w:shd w:val="clear" w:color="auto" w:fill="FFFFFF" w:themeFill="background1"/>
          </w:tcPr>
          <w:p w14:paraId="461B66D4" w14:textId="3B2CCF1A" w:rsidR="00EF2384" w:rsidRPr="00EF2384" w:rsidRDefault="00EF2384" w:rsidP="00EF2384">
            <w:pPr>
              <w:rPr>
                <w:rFonts w:cs="HelveticaNeueLT Std"/>
                <w:sz w:val="24"/>
                <w:szCs w:val="24"/>
              </w:rPr>
            </w:pPr>
            <w:proofErr w:type="spellStart"/>
            <w:r w:rsidRPr="00EF2384">
              <w:rPr>
                <w:sz w:val="24"/>
                <w:szCs w:val="24"/>
              </w:rPr>
              <w:t>Wānaka</w:t>
            </w:r>
            <w:proofErr w:type="spellEnd"/>
            <w:r w:rsidRPr="00EF2384">
              <w:rPr>
                <w:sz w:val="24"/>
                <w:szCs w:val="24"/>
              </w:rPr>
              <w:t xml:space="preserve"> Waste Facilities (Waste Minimisation)</w:t>
            </w:r>
          </w:p>
        </w:tc>
        <w:tc>
          <w:tcPr>
            <w:tcW w:w="2835" w:type="dxa"/>
            <w:shd w:val="clear" w:color="auto" w:fill="FFFFFF" w:themeFill="background1"/>
          </w:tcPr>
          <w:p w14:paraId="2444AF54" w14:textId="659A6DF2" w:rsidR="00EF2384" w:rsidRPr="00EF2384" w:rsidRDefault="00EF2384" w:rsidP="00EF2384">
            <w:pPr>
              <w:jc w:val="right"/>
              <w:rPr>
                <w:rFonts w:cs="HelveticaNeueLT Std"/>
                <w:sz w:val="24"/>
                <w:szCs w:val="24"/>
              </w:rPr>
            </w:pPr>
            <w:r w:rsidRPr="00EF2384">
              <w:rPr>
                <w:sz w:val="24"/>
                <w:szCs w:val="24"/>
              </w:rPr>
              <w:t xml:space="preserve"> $658,711 </w:t>
            </w:r>
          </w:p>
        </w:tc>
      </w:tr>
      <w:tr w:rsidR="00EF2384" w:rsidRPr="00E641B6" w14:paraId="274CA907" w14:textId="77777777" w:rsidTr="00B738E2">
        <w:trPr>
          <w:cantSplit/>
          <w:trHeight w:val="15"/>
        </w:trPr>
        <w:tc>
          <w:tcPr>
            <w:tcW w:w="6658" w:type="dxa"/>
            <w:shd w:val="clear" w:color="auto" w:fill="FFFFFF" w:themeFill="background1"/>
          </w:tcPr>
          <w:p w14:paraId="49930D7C" w14:textId="622D3A1A" w:rsidR="00EF2384" w:rsidRPr="00EF2384" w:rsidRDefault="00EF2384" w:rsidP="00EF2384">
            <w:pPr>
              <w:rPr>
                <w:rFonts w:cs="HelveticaNeueLT Std"/>
                <w:sz w:val="24"/>
                <w:szCs w:val="24"/>
              </w:rPr>
            </w:pPr>
            <w:r w:rsidRPr="00EF2384">
              <w:rPr>
                <w:sz w:val="24"/>
                <w:szCs w:val="24"/>
              </w:rPr>
              <w:lastRenderedPageBreak/>
              <w:t>Filtration - Queenstown (Water Supply)</w:t>
            </w:r>
          </w:p>
        </w:tc>
        <w:tc>
          <w:tcPr>
            <w:tcW w:w="2835" w:type="dxa"/>
            <w:shd w:val="clear" w:color="auto" w:fill="FFFFFF" w:themeFill="background1"/>
          </w:tcPr>
          <w:p w14:paraId="29792351" w14:textId="2F4587E1" w:rsidR="00EF2384" w:rsidRPr="00EF2384" w:rsidRDefault="00EF2384" w:rsidP="00EF2384">
            <w:pPr>
              <w:jc w:val="right"/>
              <w:rPr>
                <w:rFonts w:cs="HelveticaNeueLT Std"/>
                <w:sz w:val="24"/>
                <w:szCs w:val="24"/>
              </w:rPr>
            </w:pPr>
            <w:r w:rsidRPr="00EF2384">
              <w:rPr>
                <w:sz w:val="24"/>
                <w:szCs w:val="24"/>
              </w:rPr>
              <w:t xml:space="preserve"> $628,800 </w:t>
            </w:r>
          </w:p>
        </w:tc>
      </w:tr>
      <w:tr w:rsidR="00EF2384" w:rsidRPr="00E641B6" w14:paraId="20D6F521" w14:textId="77777777" w:rsidTr="00B738E2">
        <w:trPr>
          <w:cantSplit/>
          <w:trHeight w:val="15"/>
        </w:trPr>
        <w:tc>
          <w:tcPr>
            <w:tcW w:w="6658" w:type="dxa"/>
            <w:shd w:val="clear" w:color="auto" w:fill="FFFFFF" w:themeFill="background1"/>
          </w:tcPr>
          <w:p w14:paraId="03E88126" w14:textId="197A831B" w:rsidR="00EF2384" w:rsidRPr="00EF2384" w:rsidRDefault="00EF2384" w:rsidP="00EF2384">
            <w:pPr>
              <w:rPr>
                <w:sz w:val="24"/>
                <w:szCs w:val="24"/>
              </w:rPr>
            </w:pPr>
            <w:r w:rsidRPr="00EF2384">
              <w:rPr>
                <w:sz w:val="24"/>
                <w:szCs w:val="24"/>
              </w:rPr>
              <w:t xml:space="preserve">Parks Structures Renewals - </w:t>
            </w:r>
            <w:proofErr w:type="spellStart"/>
            <w:r w:rsidRPr="00EF2384">
              <w:rPr>
                <w:sz w:val="24"/>
                <w:szCs w:val="24"/>
              </w:rPr>
              <w:t>Whakatipu</w:t>
            </w:r>
            <w:proofErr w:type="spellEnd"/>
          </w:p>
        </w:tc>
        <w:tc>
          <w:tcPr>
            <w:tcW w:w="2835" w:type="dxa"/>
            <w:shd w:val="clear" w:color="auto" w:fill="FFFFFF" w:themeFill="background1"/>
          </w:tcPr>
          <w:p w14:paraId="09AF3027" w14:textId="0C045769" w:rsidR="00EF2384" w:rsidRPr="00EF2384" w:rsidRDefault="00EF2384" w:rsidP="00EF2384">
            <w:pPr>
              <w:jc w:val="right"/>
              <w:rPr>
                <w:sz w:val="24"/>
                <w:szCs w:val="24"/>
              </w:rPr>
            </w:pPr>
            <w:r w:rsidRPr="00EF2384">
              <w:rPr>
                <w:sz w:val="24"/>
                <w:szCs w:val="24"/>
              </w:rPr>
              <w:t xml:space="preserve"> $625,120 </w:t>
            </w:r>
          </w:p>
        </w:tc>
      </w:tr>
      <w:tr w:rsidR="00EF2384" w:rsidRPr="00E641B6" w14:paraId="56222FD4" w14:textId="77777777" w:rsidTr="00B738E2">
        <w:trPr>
          <w:cantSplit/>
          <w:trHeight w:val="15"/>
        </w:trPr>
        <w:tc>
          <w:tcPr>
            <w:tcW w:w="6658" w:type="dxa"/>
            <w:shd w:val="clear" w:color="auto" w:fill="FFFFFF" w:themeFill="background1"/>
          </w:tcPr>
          <w:p w14:paraId="7508CC54" w14:textId="1D9A1E41" w:rsidR="00EF2384" w:rsidRPr="00EF2384" w:rsidRDefault="00EF2384" w:rsidP="00EF2384">
            <w:pPr>
              <w:rPr>
                <w:sz w:val="24"/>
                <w:szCs w:val="24"/>
              </w:rPr>
            </w:pPr>
            <w:r w:rsidRPr="00EF2384">
              <w:rPr>
                <w:sz w:val="24"/>
                <w:szCs w:val="24"/>
              </w:rPr>
              <w:t>Existing Wakatipu Waste Facilities (Waste Management)</w:t>
            </w:r>
          </w:p>
        </w:tc>
        <w:tc>
          <w:tcPr>
            <w:tcW w:w="2835" w:type="dxa"/>
            <w:shd w:val="clear" w:color="auto" w:fill="FFFFFF" w:themeFill="background1"/>
          </w:tcPr>
          <w:p w14:paraId="6D93B20B" w14:textId="3C87658D" w:rsidR="00EF2384" w:rsidRPr="00EF2384" w:rsidRDefault="00EF2384" w:rsidP="00EF2384">
            <w:pPr>
              <w:jc w:val="right"/>
              <w:rPr>
                <w:sz w:val="24"/>
                <w:szCs w:val="24"/>
              </w:rPr>
            </w:pPr>
            <w:r w:rsidRPr="00EF2384">
              <w:rPr>
                <w:sz w:val="24"/>
                <w:szCs w:val="24"/>
              </w:rPr>
              <w:t xml:space="preserve"> $606,832 </w:t>
            </w:r>
          </w:p>
        </w:tc>
      </w:tr>
      <w:tr w:rsidR="00EF2384" w:rsidRPr="00E641B6" w14:paraId="7A4C6BC9" w14:textId="77777777" w:rsidTr="00B738E2">
        <w:trPr>
          <w:cantSplit/>
          <w:trHeight w:val="15"/>
        </w:trPr>
        <w:tc>
          <w:tcPr>
            <w:tcW w:w="6658" w:type="dxa"/>
            <w:shd w:val="clear" w:color="auto" w:fill="FFFFFF" w:themeFill="background1"/>
          </w:tcPr>
          <w:p w14:paraId="2F08B70B" w14:textId="314FA612" w:rsidR="00EF2384" w:rsidRPr="00EF2384" w:rsidRDefault="00EF2384" w:rsidP="00EF2384">
            <w:pPr>
              <w:rPr>
                <w:sz w:val="24"/>
                <w:szCs w:val="24"/>
              </w:rPr>
            </w:pPr>
            <w:r w:rsidRPr="00EF2384">
              <w:rPr>
                <w:sz w:val="24"/>
                <w:szCs w:val="24"/>
              </w:rPr>
              <w:t>QEC Energy Upgrade</w:t>
            </w:r>
          </w:p>
        </w:tc>
        <w:tc>
          <w:tcPr>
            <w:tcW w:w="2835" w:type="dxa"/>
            <w:shd w:val="clear" w:color="auto" w:fill="FFFFFF" w:themeFill="background1"/>
          </w:tcPr>
          <w:p w14:paraId="7C62EDDF" w14:textId="57A2BDD4" w:rsidR="00EF2384" w:rsidRPr="00EF2384" w:rsidRDefault="00EF2384" w:rsidP="00EF2384">
            <w:pPr>
              <w:jc w:val="right"/>
              <w:rPr>
                <w:sz w:val="24"/>
                <w:szCs w:val="24"/>
              </w:rPr>
            </w:pPr>
            <w:r w:rsidRPr="00EF2384">
              <w:rPr>
                <w:sz w:val="24"/>
                <w:szCs w:val="24"/>
              </w:rPr>
              <w:t xml:space="preserve"> $596,897 </w:t>
            </w:r>
          </w:p>
        </w:tc>
      </w:tr>
      <w:tr w:rsidR="00EF2384" w:rsidRPr="00E641B6" w14:paraId="7360B3FE" w14:textId="77777777" w:rsidTr="00B738E2">
        <w:trPr>
          <w:cantSplit/>
          <w:trHeight w:val="15"/>
        </w:trPr>
        <w:tc>
          <w:tcPr>
            <w:tcW w:w="6658" w:type="dxa"/>
            <w:shd w:val="clear" w:color="auto" w:fill="FFFFFF" w:themeFill="background1"/>
          </w:tcPr>
          <w:p w14:paraId="4966F055" w14:textId="19595E30" w:rsidR="00EF2384" w:rsidRPr="00EF2384" w:rsidRDefault="00EF2384" w:rsidP="00EF2384">
            <w:pPr>
              <w:rPr>
                <w:sz w:val="24"/>
                <w:szCs w:val="24"/>
              </w:rPr>
            </w:pPr>
            <w:r w:rsidRPr="00EF2384">
              <w:rPr>
                <w:sz w:val="24"/>
                <w:szCs w:val="24"/>
              </w:rPr>
              <w:t xml:space="preserve">Minor Improvements </w:t>
            </w:r>
            <w:proofErr w:type="spellStart"/>
            <w:r w:rsidRPr="00EF2384">
              <w:rPr>
                <w:sz w:val="24"/>
                <w:szCs w:val="24"/>
              </w:rPr>
              <w:t>Whakatipu</w:t>
            </w:r>
            <w:proofErr w:type="spellEnd"/>
            <w:r w:rsidRPr="00EF2384">
              <w:rPr>
                <w:sz w:val="24"/>
                <w:szCs w:val="24"/>
              </w:rPr>
              <w:t xml:space="preserve"> (Transport) unsubsidised</w:t>
            </w:r>
          </w:p>
        </w:tc>
        <w:tc>
          <w:tcPr>
            <w:tcW w:w="2835" w:type="dxa"/>
            <w:shd w:val="clear" w:color="auto" w:fill="FFFFFF" w:themeFill="background1"/>
          </w:tcPr>
          <w:p w14:paraId="0D1ED868" w14:textId="147F07B2" w:rsidR="00EF2384" w:rsidRPr="00EF2384" w:rsidRDefault="00EF2384" w:rsidP="00EF2384">
            <w:pPr>
              <w:jc w:val="right"/>
              <w:rPr>
                <w:sz w:val="24"/>
                <w:szCs w:val="24"/>
              </w:rPr>
            </w:pPr>
            <w:r w:rsidRPr="00EF2384">
              <w:rPr>
                <w:sz w:val="24"/>
                <w:szCs w:val="24"/>
              </w:rPr>
              <w:t xml:space="preserve"> $542,113 </w:t>
            </w:r>
          </w:p>
        </w:tc>
      </w:tr>
      <w:tr w:rsidR="00EF2384" w:rsidRPr="00E641B6" w14:paraId="4D4F64DE" w14:textId="77777777" w:rsidTr="00B738E2">
        <w:trPr>
          <w:cantSplit/>
          <w:trHeight w:val="15"/>
        </w:trPr>
        <w:tc>
          <w:tcPr>
            <w:tcW w:w="6658" w:type="dxa"/>
            <w:shd w:val="clear" w:color="auto" w:fill="FFFFFF" w:themeFill="background1"/>
          </w:tcPr>
          <w:p w14:paraId="47B1FDDF" w14:textId="6856EA3D" w:rsidR="00EF2384" w:rsidRPr="00EF2384" w:rsidRDefault="00EF2384" w:rsidP="00EF2384">
            <w:pPr>
              <w:rPr>
                <w:sz w:val="24"/>
                <w:szCs w:val="24"/>
              </w:rPr>
            </w:pPr>
            <w:r w:rsidRPr="00EF2384">
              <w:rPr>
                <w:sz w:val="24"/>
                <w:szCs w:val="24"/>
              </w:rPr>
              <w:t xml:space="preserve">North </w:t>
            </w:r>
            <w:proofErr w:type="spellStart"/>
            <w:r w:rsidRPr="00EF2384">
              <w:rPr>
                <w:sz w:val="24"/>
                <w:szCs w:val="24"/>
              </w:rPr>
              <w:t>Wānaka</w:t>
            </w:r>
            <w:proofErr w:type="spellEnd"/>
            <w:r w:rsidRPr="00EF2384">
              <w:rPr>
                <w:sz w:val="24"/>
                <w:szCs w:val="24"/>
              </w:rPr>
              <w:t xml:space="preserve"> Conveyance Stage 2 (Wastewater)</w:t>
            </w:r>
          </w:p>
        </w:tc>
        <w:tc>
          <w:tcPr>
            <w:tcW w:w="2835" w:type="dxa"/>
            <w:shd w:val="clear" w:color="auto" w:fill="FFFFFF" w:themeFill="background1"/>
          </w:tcPr>
          <w:p w14:paraId="1265252A" w14:textId="6965174D" w:rsidR="00EF2384" w:rsidRPr="00EF2384" w:rsidRDefault="00EF2384" w:rsidP="00EF2384">
            <w:pPr>
              <w:jc w:val="right"/>
              <w:rPr>
                <w:sz w:val="24"/>
                <w:szCs w:val="24"/>
              </w:rPr>
            </w:pPr>
            <w:r w:rsidRPr="00EF2384">
              <w:rPr>
                <w:sz w:val="24"/>
                <w:szCs w:val="24"/>
              </w:rPr>
              <w:t xml:space="preserve"> $521,212 </w:t>
            </w:r>
          </w:p>
        </w:tc>
      </w:tr>
    </w:tbl>
    <w:p w14:paraId="712C9250" w14:textId="77777777" w:rsidR="00AF157B" w:rsidRDefault="00AF157B">
      <w:pPr>
        <w:rPr>
          <w:sz w:val="24"/>
          <w:lang w:val="en-GB"/>
        </w:rPr>
      </w:pPr>
      <w:r>
        <w:rPr>
          <w:sz w:val="24"/>
          <w:lang w:val="en-GB"/>
        </w:rPr>
        <w:br w:type="page"/>
      </w:r>
    </w:p>
    <w:p w14:paraId="5B7021A7" w14:textId="77777777" w:rsidR="002A4B49" w:rsidRDefault="002A4B49" w:rsidP="002A4B49">
      <w:pPr>
        <w:pStyle w:val="Heading2"/>
        <w:rPr>
          <w:lang w:val="en-GB"/>
        </w:rPr>
      </w:pPr>
      <w:bookmarkStart w:id="75" w:name="_Toc242858776"/>
      <w:r w:rsidRPr="00AF157B">
        <w:rPr>
          <w:lang w:val="en-GB"/>
        </w:rPr>
        <w:lastRenderedPageBreak/>
        <w:t>Summary Statement of Financial Performance</w:t>
      </w:r>
      <w:bookmarkEnd w:id="75"/>
    </w:p>
    <w:tbl>
      <w:tblPr>
        <w:tblStyle w:val="TableGrid"/>
        <w:tblW w:w="9252" w:type="dxa"/>
        <w:tblLayout w:type="fixed"/>
        <w:tblCellMar>
          <w:top w:w="115" w:type="dxa"/>
          <w:bottom w:w="115" w:type="dxa"/>
        </w:tblCellMar>
        <w:tblLook w:val="04A0" w:firstRow="1" w:lastRow="0" w:firstColumn="1" w:lastColumn="0" w:noHBand="0" w:noVBand="1"/>
      </w:tblPr>
      <w:tblGrid>
        <w:gridCol w:w="3964"/>
        <w:gridCol w:w="1057"/>
        <w:gridCol w:w="1058"/>
        <w:gridCol w:w="1057"/>
        <w:gridCol w:w="1058"/>
        <w:gridCol w:w="1058"/>
      </w:tblGrid>
      <w:tr w:rsidR="002A4B49" w:rsidRPr="009F247D" w14:paraId="1BC70B2C" w14:textId="77777777" w:rsidTr="00853B07">
        <w:trPr>
          <w:cantSplit/>
        </w:trPr>
        <w:tc>
          <w:tcPr>
            <w:tcW w:w="3964" w:type="dxa"/>
            <w:shd w:val="clear" w:color="auto" w:fill="BFBFBF" w:themeFill="background1" w:themeFillShade="BF"/>
          </w:tcPr>
          <w:p w14:paraId="77C7EA64" w14:textId="277AB0C2" w:rsidR="002A4B49" w:rsidRPr="009062FB" w:rsidRDefault="003904C8" w:rsidP="00853B07">
            <w:pPr>
              <w:rPr>
                <w:b/>
                <w:bCs/>
                <w:sz w:val="18"/>
                <w:szCs w:val="18"/>
                <w:lang w:val="en-US"/>
              </w:rPr>
            </w:pPr>
            <w:r w:rsidRPr="009062FB">
              <w:rPr>
                <w:b/>
                <w:bCs/>
                <w:sz w:val="18"/>
                <w:szCs w:val="18"/>
                <w:lang w:val="en-US"/>
              </w:rPr>
              <w:t>For the financial year ended 30 June 2026</w:t>
            </w:r>
          </w:p>
        </w:tc>
        <w:tc>
          <w:tcPr>
            <w:tcW w:w="1057" w:type="dxa"/>
            <w:shd w:val="clear" w:color="auto" w:fill="BFBFBF" w:themeFill="background1" w:themeFillShade="BF"/>
          </w:tcPr>
          <w:p w14:paraId="4B77FFA7" w14:textId="77777777" w:rsidR="002A4B49" w:rsidRPr="009062FB" w:rsidRDefault="002A4B49" w:rsidP="00853B07">
            <w:pPr>
              <w:rPr>
                <w:b/>
                <w:bCs/>
                <w:sz w:val="18"/>
                <w:szCs w:val="18"/>
                <w:lang w:val="en-US"/>
              </w:rPr>
            </w:pPr>
            <w:r w:rsidRPr="009062FB">
              <w:rPr>
                <w:b/>
                <w:bCs/>
                <w:sz w:val="18"/>
                <w:szCs w:val="18"/>
                <w:lang w:val="en-US"/>
              </w:rPr>
              <w:t>Council</w:t>
            </w:r>
          </w:p>
          <w:p w14:paraId="55979749" w14:textId="11A92EC1" w:rsidR="002A4B49" w:rsidRPr="009062FB" w:rsidRDefault="002A4B49" w:rsidP="00853B07">
            <w:pPr>
              <w:rPr>
                <w:b/>
                <w:bCs/>
                <w:sz w:val="18"/>
                <w:szCs w:val="18"/>
                <w:lang w:val="en-US"/>
              </w:rPr>
            </w:pPr>
            <w:r w:rsidRPr="009062FB">
              <w:rPr>
                <w:b/>
                <w:bCs/>
                <w:sz w:val="18"/>
                <w:szCs w:val="18"/>
                <w:lang w:val="en-US"/>
              </w:rPr>
              <w:t>202</w:t>
            </w:r>
            <w:r w:rsidR="003904C8" w:rsidRPr="009062FB">
              <w:rPr>
                <w:b/>
                <w:bCs/>
                <w:sz w:val="18"/>
                <w:szCs w:val="18"/>
                <w:lang w:val="en-US"/>
              </w:rPr>
              <w:t>6</w:t>
            </w:r>
          </w:p>
          <w:p w14:paraId="3393C1C2" w14:textId="77777777" w:rsidR="002A4B49" w:rsidRPr="009062FB" w:rsidRDefault="002A4B49" w:rsidP="00853B07">
            <w:pPr>
              <w:rPr>
                <w:b/>
                <w:bCs/>
                <w:sz w:val="18"/>
                <w:szCs w:val="18"/>
                <w:lang w:val="en-US"/>
              </w:rPr>
            </w:pPr>
            <w:r w:rsidRPr="009062FB">
              <w:rPr>
                <w:b/>
                <w:bCs/>
                <w:sz w:val="18"/>
                <w:szCs w:val="18"/>
                <w:lang w:val="en-US"/>
              </w:rPr>
              <w:t>$’000</w:t>
            </w:r>
          </w:p>
        </w:tc>
        <w:tc>
          <w:tcPr>
            <w:tcW w:w="1058" w:type="dxa"/>
            <w:shd w:val="clear" w:color="auto" w:fill="BFBFBF" w:themeFill="background1" w:themeFillShade="BF"/>
          </w:tcPr>
          <w:p w14:paraId="467CFB14" w14:textId="77777777" w:rsidR="002A4B49" w:rsidRPr="009062FB" w:rsidRDefault="002A4B49" w:rsidP="00853B07">
            <w:pPr>
              <w:rPr>
                <w:b/>
                <w:bCs/>
                <w:sz w:val="18"/>
                <w:szCs w:val="18"/>
                <w:lang w:val="en-US"/>
              </w:rPr>
            </w:pPr>
            <w:r w:rsidRPr="009062FB">
              <w:rPr>
                <w:b/>
                <w:bCs/>
                <w:sz w:val="18"/>
                <w:szCs w:val="18"/>
                <w:lang w:val="en-US"/>
              </w:rPr>
              <w:t>Council</w:t>
            </w:r>
          </w:p>
          <w:p w14:paraId="43B912AB" w14:textId="77777777" w:rsidR="002A4B49" w:rsidRPr="009062FB" w:rsidRDefault="002A4B49" w:rsidP="00853B07">
            <w:pPr>
              <w:rPr>
                <w:b/>
                <w:bCs/>
                <w:sz w:val="18"/>
                <w:szCs w:val="18"/>
                <w:lang w:val="en-US"/>
              </w:rPr>
            </w:pPr>
            <w:r w:rsidRPr="009062FB">
              <w:rPr>
                <w:b/>
                <w:bCs/>
                <w:sz w:val="18"/>
                <w:szCs w:val="18"/>
                <w:lang w:val="en-US"/>
              </w:rPr>
              <w:t>Budget</w:t>
            </w:r>
          </w:p>
          <w:p w14:paraId="2E0E133F" w14:textId="77777777" w:rsidR="002A4B49" w:rsidRPr="009062FB" w:rsidRDefault="002A4B49" w:rsidP="00853B07">
            <w:pPr>
              <w:rPr>
                <w:b/>
                <w:bCs/>
                <w:sz w:val="18"/>
                <w:szCs w:val="18"/>
                <w:lang w:val="en-US"/>
              </w:rPr>
            </w:pPr>
            <w:r w:rsidRPr="009062FB">
              <w:rPr>
                <w:b/>
                <w:bCs/>
                <w:sz w:val="18"/>
                <w:szCs w:val="18"/>
                <w:lang w:val="en-US"/>
              </w:rPr>
              <w:t>$’000</w:t>
            </w:r>
          </w:p>
        </w:tc>
        <w:tc>
          <w:tcPr>
            <w:tcW w:w="1057" w:type="dxa"/>
            <w:shd w:val="clear" w:color="auto" w:fill="BFBFBF" w:themeFill="background1" w:themeFillShade="BF"/>
          </w:tcPr>
          <w:p w14:paraId="6D052BA7" w14:textId="77777777" w:rsidR="002A4B49" w:rsidRPr="009062FB" w:rsidRDefault="002A4B49" w:rsidP="00853B07">
            <w:pPr>
              <w:rPr>
                <w:b/>
                <w:bCs/>
                <w:sz w:val="18"/>
                <w:szCs w:val="18"/>
                <w:lang w:val="en-US"/>
              </w:rPr>
            </w:pPr>
            <w:r w:rsidRPr="009062FB">
              <w:rPr>
                <w:b/>
                <w:bCs/>
                <w:sz w:val="18"/>
                <w:szCs w:val="18"/>
                <w:lang w:val="en-US"/>
              </w:rPr>
              <w:t>Council</w:t>
            </w:r>
          </w:p>
          <w:p w14:paraId="7A68A8B7" w14:textId="71B62396" w:rsidR="002A4B49" w:rsidRPr="009062FB" w:rsidRDefault="002A4B49" w:rsidP="00853B07">
            <w:pPr>
              <w:rPr>
                <w:b/>
                <w:bCs/>
                <w:sz w:val="18"/>
                <w:szCs w:val="18"/>
                <w:lang w:val="en-US"/>
              </w:rPr>
            </w:pPr>
            <w:r w:rsidRPr="009062FB">
              <w:rPr>
                <w:b/>
                <w:bCs/>
                <w:sz w:val="18"/>
                <w:szCs w:val="18"/>
                <w:lang w:val="en-US"/>
              </w:rPr>
              <w:t>202</w:t>
            </w:r>
            <w:r w:rsidR="003904C8" w:rsidRPr="009062FB">
              <w:rPr>
                <w:b/>
                <w:bCs/>
                <w:sz w:val="18"/>
                <w:szCs w:val="18"/>
                <w:lang w:val="en-US"/>
              </w:rPr>
              <w:t>5</w:t>
            </w:r>
            <w:r w:rsidRPr="009062FB">
              <w:rPr>
                <w:b/>
                <w:bCs/>
                <w:sz w:val="18"/>
                <w:szCs w:val="18"/>
                <w:lang w:val="en-US"/>
              </w:rPr>
              <w:t xml:space="preserve"> $’000</w:t>
            </w:r>
          </w:p>
        </w:tc>
        <w:tc>
          <w:tcPr>
            <w:tcW w:w="1058" w:type="dxa"/>
            <w:shd w:val="clear" w:color="auto" w:fill="BFBFBF" w:themeFill="background1" w:themeFillShade="BF"/>
          </w:tcPr>
          <w:p w14:paraId="1C1D68D9" w14:textId="77777777" w:rsidR="002A4B49" w:rsidRPr="009062FB" w:rsidRDefault="002A4B49" w:rsidP="00853B07">
            <w:pPr>
              <w:rPr>
                <w:b/>
                <w:bCs/>
                <w:sz w:val="18"/>
                <w:szCs w:val="18"/>
                <w:lang w:val="en-US"/>
              </w:rPr>
            </w:pPr>
            <w:r w:rsidRPr="009062FB">
              <w:rPr>
                <w:b/>
                <w:bCs/>
                <w:sz w:val="18"/>
                <w:szCs w:val="18"/>
                <w:lang w:val="en-US"/>
              </w:rPr>
              <w:t>Group</w:t>
            </w:r>
          </w:p>
          <w:p w14:paraId="2F4C03C1" w14:textId="3ABBE004" w:rsidR="002A4B49" w:rsidRPr="009062FB" w:rsidRDefault="002A4B49" w:rsidP="00853B07">
            <w:pPr>
              <w:rPr>
                <w:b/>
                <w:bCs/>
                <w:sz w:val="18"/>
                <w:szCs w:val="18"/>
                <w:lang w:val="en-US"/>
              </w:rPr>
            </w:pPr>
            <w:r w:rsidRPr="009062FB">
              <w:rPr>
                <w:b/>
                <w:bCs/>
                <w:sz w:val="18"/>
                <w:szCs w:val="18"/>
                <w:lang w:val="en-US"/>
              </w:rPr>
              <w:t>202</w:t>
            </w:r>
            <w:r w:rsidR="003904C8" w:rsidRPr="009062FB">
              <w:rPr>
                <w:b/>
                <w:bCs/>
                <w:sz w:val="18"/>
                <w:szCs w:val="18"/>
                <w:lang w:val="en-US"/>
              </w:rPr>
              <w:t>6</w:t>
            </w:r>
          </w:p>
          <w:p w14:paraId="1238E26D" w14:textId="77777777" w:rsidR="002A4B49" w:rsidRPr="009062FB" w:rsidRDefault="002A4B49" w:rsidP="00853B07">
            <w:pPr>
              <w:rPr>
                <w:b/>
                <w:bCs/>
                <w:sz w:val="18"/>
                <w:szCs w:val="18"/>
                <w:lang w:val="en-US"/>
              </w:rPr>
            </w:pPr>
            <w:r w:rsidRPr="009062FB">
              <w:rPr>
                <w:b/>
                <w:bCs/>
                <w:sz w:val="18"/>
                <w:szCs w:val="18"/>
                <w:lang w:val="en-US"/>
              </w:rPr>
              <w:t>$’000</w:t>
            </w:r>
          </w:p>
        </w:tc>
        <w:tc>
          <w:tcPr>
            <w:tcW w:w="1058" w:type="dxa"/>
            <w:shd w:val="clear" w:color="auto" w:fill="BFBFBF" w:themeFill="background1" w:themeFillShade="BF"/>
          </w:tcPr>
          <w:p w14:paraId="2B5324E0" w14:textId="77777777" w:rsidR="002A4B49" w:rsidRPr="009062FB" w:rsidRDefault="002A4B49" w:rsidP="00853B07">
            <w:pPr>
              <w:rPr>
                <w:b/>
                <w:bCs/>
                <w:sz w:val="18"/>
                <w:szCs w:val="18"/>
                <w:lang w:val="en-US"/>
              </w:rPr>
            </w:pPr>
            <w:r w:rsidRPr="009062FB">
              <w:rPr>
                <w:b/>
                <w:bCs/>
                <w:sz w:val="18"/>
                <w:szCs w:val="18"/>
                <w:lang w:val="en-US"/>
              </w:rPr>
              <w:t>Group</w:t>
            </w:r>
          </w:p>
          <w:p w14:paraId="2FBA5E79" w14:textId="3C305060" w:rsidR="002A4B49" w:rsidRPr="009062FB" w:rsidRDefault="002A4B49" w:rsidP="00853B07">
            <w:pPr>
              <w:rPr>
                <w:b/>
                <w:bCs/>
                <w:sz w:val="18"/>
                <w:szCs w:val="18"/>
                <w:lang w:val="en-US"/>
              </w:rPr>
            </w:pPr>
            <w:r w:rsidRPr="009062FB">
              <w:rPr>
                <w:b/>
                <w:bCs/>
                <w:sz w:val="18"/>
                <w:szCs w:val="18"/>
                <w:lang w:val="en-US"/>
              </w:rPr>
              <w:t>202</w:t>
            </w:r>
            <w:r w:rsidR="003904C8" w:rsidRPr="009062FB">
              <w:rPr>
                <w:b/>
                <w:bCs/>
                <w:sz w:val="18"/>
                <w:szCs w:val="18"/>
                <w:lang w:val="en-US"/>
              </w:rPr>
              <w:t>5</w:t>
            </w:r>
            <w:r w:rsidRPr="009062FB">
              <w:rPr>
                <w:b/>
                <w:bCs/>
                <w:sz w:val="18"/>
                <w:szCs w:val="18"/>
                <w:lang w:val="en-US"/>
              </w:rPr>
              <w:t xml:space="preserve"> $’000</w:t>
            </w:r>
          </w:p>
        </w:tc>
      </w:tr>
      <w:tr w:rsidR="002A4B49" w:rsidRPr="009F247D" w14:paraId="4544C711" w14:textId="77777777" w:rsidTr="00853B07">
        <w:trPr>
          <w:cantSplit/>
          <w:trHeight w:val="15"/>
        </w:trPr>
        <w:tc>
          <w:tcPr>
            <w:tcW w:w="9252" w:type="dxa"/>
            <w:gridSpan w:val="6"/>
            <w:shd w:val="clear" w:color="auto" w:fill="FFFFFF" w:themeFill="background1"/>
          </w:tcPr>
          <w:p w14:paraId="3E0447D7" w14:textId="77777777" w:rsidR="002A4B49" w:rsidRPr="009062FB" w:rsidRDefault="002A4B49" w:rsidP="00853B07">
            <w:pPr>
              <w:rPr>
                <w:rFonts w:cs="HelveticaNeueLT Std"/>
                <w:b/>
                <w:bCs/>
                <w:sz w:val="18"/>
                <w:szCs w:val="18"/>
              </w:rPr>
            </w:pPr>
            <w:r w:rsidRPr="009062FB">
              <w:rPr>
                <w:b/>
                <w:bCs/>
                <w:sz w:val="18"/>
                <w:szCs w:val="18"/>
              </w:rPr>
              <w:t>Operating revenue</w:t>
            </w:r>
          </w:p>
        </w:tc>
      </w:tr>
      <w:tr w:rsidR="002A4B49" w:rsidRPr="009F247D" w14:paraId="5A41E8CF" w14:textId="77777777" w:rsidTr="00853B07">
        <w:trPr>
          <w:cantSplit/>
          <w:trHeight w:val="15"/>
        </w:trPr>
        <w:tc>
          <w:tcPr>
            <w:tcW w:w="9252" w:type="dxa"/>
            <w:gridSpan w:val="6"/>
            <w:shd w:val="clear" w:color="auto" w:fill="FFFFFF" w:themeFill="background1"/>
          </w:tcPr>
          <w:p w14:paraId="7A95A759" w14:textId="77777777" w:rsidR="002A4B49" w:rsidRPr="009062FB" w:rsidRDefault="002A4B49" w:rsidP="00853B07">
            <w:pPr>
              <w:rPr>
                <w:b/>
                <w:bCs/>
                <w:i/>
                <w:iCs/>
                <w:sz w:val="18"/>
                <w:szCs w:val="18"/>
              </w:rPr>
            </w:pPr>
            <w:r w:rsidRPr="009062FB">
              <w:rPr>
                <w:b/>
                <w:bCs/>
                <w:i/>
                <w:iCs/>
                <w:sz w:val="18"/>
                <w:szCs w:val="18"/>
              </w:rPr>
              <w:t>Revenue from non-exchange transactions</w:t>
            </w:r>
          </w:p>
        </w:tc>
      </w:tr>
      <w:tr w:rsidR="003904C8" w:rsidRPr="009F247D" w14:paraId="0E336C2E" w14:textId="77777777" w:rsidTr="00853B07">
        <w:trPr>
          <w:cantSplit/>
          <w:trHeight w:val="15"/>
        </w:trPr>
        <w:tc>
          <w:tcPr>
            <w:tcW w:w="3964" w:type="dxa"/>
            <w:shd w:val="clear" w:color="auto" w:fill="FFFFFF" w:themeFill="background1"/>
          </w:tcPr>
          <w:p w14:paraId="2D8D2132" w14:textId="77777777" w:rsidR="003904C8" w:rsidRPr="009062FB" w:rsidRDefault="003904C8" w:rsidP="003904C8">
            <w:pPr>
              <w:rPr>
                <w:sz w:val="18"/>
                <w:szCs w:val="18"/>
              </w:rPr>
            </w:pPr>
            <w:r w:rsidRPr="009062FB">
              <w:rPr>
                <w:sz w:val="18"/>
                <w:szCs w:val="18"/>
              </w:rPr>
              <w:t>Rates revenue</w:t>
            </w:r>
          </w:p>
        </w:tc>
        <w:tc>
          <w:tcPr>
            <w:tcW w:w="1057" w:type="dxa"/>
            <w:shd w:val="clear" w:color="auto" w:fill="FFFFFF" w:themeFill="background1"/>
          </w:tcPr>
          <w:p w14:paraId="1A3F4665" w14:textId="07766F81" w:rsidR="003904C8" w:rsidRPr="009062FB" w:rsidRDefault="003904C8" w:rsidP="003904C8">
            <w:pPr>
              <w:jc w:val="right"/>
              <w:rPr>
                <w:sz w:val="18"/>
                <w:szCs w:val="18"/>
              </w:rPr>
            </w:pPr>
            <w:r w:rsidRPr="009062FB">
              <w:rPr>
                <w:sz w:val="18"/>
                <w:szCs w:val="18"/>
              </w:rPr>
              <w:t xml:space="preserve"> 174,747 </w:t>
            </w:r>
          </w:p>
        </w:tc>
        <w:tc>
          <w:tcPr>
            <w:tcW w:w="1058" w:type="dxa"/>
            <w:shd w:val="clear" w:color="auto" w:fill="FFFFFF" w:themeFill="background1"/>
          </w:tcPr>
          <w:p w14:paraId="087C5242" w14:textId="52617B59" w:rsidR="003904C8" w:rsidRPr="009062FB" w:rsidRDefault="003904C8" w:rsidP="003904C8">
            <w:pPr>
              <w:jc w:val="right"/>
              <w:rPr>
                <w:sz w:val="18"/>
                <w:szCs w:val="18"/>
              </w:rPr>
            </w:pPr>
            <w:r w:rsidRPr="009062FB">
              <w:rPr>
                <w:sz w:val="18"/>
                <w:szCs w:val="18"/>
              </w:rPr>
              <w:t xml:space="preserve"> 175,548 </w:t>
            </w:r>
          </w:p>
        </w:tc>
        <w:tc>
          <w:tcPr>
            <w:tcW w:w="1057" w:type="dxa"/>
            <w:shd w:val="clear" w:color="auto" w:fill="FFFFFF" w:themeFill="background1"/>
          </w:tcPr>
          <w:p w14:paraId="246C5EFB" w14:textId="4306A189" w:rsidR="003904C8" w:rsidRPr="009062FB" w:rsidRDefault="003904C8" w:rsidP="003904C8">
            <w:pPr>
              <w:jc w:val="right"/>
              <w:rPr>
                <w:sz w:val="18"/>
                <w:szCs w:val="18"/>
              </w:rPr>
            </w:pPr>
            <w:r w:rsidRPr="009062FB">
              <w:rPr>
                <w:sz w:val="18"/>
                <w:szCs w:val="18"/>
              </w:rPr>
              <w:t xml:space="preserve"> 147,547 </w:t>
            </w:r>
          </w:p>
        </w:tc>
        <w:tc>
          <w:tcPr>
            <w:tcW w:w="1058" w:type="dxa"/>
            <w:shd w:val="clear" w:color="auto" w:fill="FFFFFF" w:themeFill="background1"/>
          </w:tcPr>
          <w:p w14:paraId="6C849514" w14:textId="0D4BF45D" w:rsidR="003904C8" w:rsidRPr="009062FB" w:rsidRDefault="003904C8" w:rsidP="003904C8">
            <w:pPr>
              <w:jc w:val="right"/>
              <w:rPr>
                <w:sz w:val="18"/>
                <w:szCs w:val="18"/>
              </w:rPr>
            </w:pPr>
            <w:r w:rsidRPr="009062FB">
              <w:rPr>
                <w:sz w:val="18"/>
                <w:szCs w:val="18"/>
              </w:rPr>
              <w:t xml:space="preserve"> 174,231 </w:t>
            </w:r>
          </w:p>
        </w:tc>
        <w:tc>
          <w:tcPr>
            <w:tcW w:w="1058" w:type="dxa"/>
            <w:shd w:val="clear" w:color="auto" w:fill="FFFFFF" w:themeFill="background1"/>
          </w:tcPr>
          <w:p w14:paraId="35580E90" w14:textId="7ACA83D5" w:rsidR="003904C8" w:rsidRPr="009062FB" w:rsidRDefault="003904C8" w:rsidP="003904C8">
            <w:pPr>
              <w:jc w:val="right"/>
              <w:rPr>
                <w:sz w:val="18"/>
                <w:szCs w:val="18"/>
              </w:rPr>
            </w:pPr>
            <w:r w:rsidRPr="009062FB">
              <w:rPr>
                <w:sz w:val="18"/>
                <w:szCs w:val="18"/>
              </w:rPr>
              <w:t xml:space="preserve"> 147,076 </w:t>
            </w:r>
          </w:p>
        </w:tc>
      </w:tr>
      <w:tr w:rsidR="003904C8" w:rsidRPr="009F247D" w14:paraId="5720501A" w14:textId="77777777" w:rsidTr="00853B07">
        <w:trPr>
          <w:cantSplit/>
          <w:trHeight w:val="15"/>
        </w:trPr>
        <w:tc>
          <w:tcPr>
            <w:tcW w:w="3964" w:type="dxa"/>
            <w:shd w:val="clear" w:color="auto" w:fill="FFFFFF" w:themeFill="background1"/>
          </w:tcPr>
          <w:p w14:paraId="65C9C739" w14:textId="77777777" w:rsidR="003904C8" w:rsidRPr="009062FB" w:rsidRDefault="003904C8" w:rsidP="003904C8">
            <w:pPr>
              <w:rPr>
                <w:sz w:val="18"/>
                <w:szCs w:val="18"/>
              </w:rPr>
            </w:pPr>
            <w:r w:rsidRPr="009062FB">
              <w:rPr>
                <w:sz w:val="18"/>
                <w:szCs w:val="18"/>
              </w:rPr>
              <w:t>Other revenue</w:t>
            </w:r>
          </w:p>
        </w:tc>
        <w:tc>
          <w:tcPr>
            <w:tcW w:w="1057" w:type="dxa"/>
            <w:shd w:val="clear" w:color="auto" w:fill="FFFFFF" w:themeFill="background1"/>
          </w:tcPr>
          <w:p w14:paraId="08ECBD7D" w14:textId="4CBB2F23" w:rsidR="003904C8" w:rsidRPr="009062FB" w:rsidRDefault="003904C8" w:rsidP="003904C8">
            <w:pPr>
              <w:jc w:val="right"/>
              <w:rPr>
                <w:sz w:val="18"/>
                <w:szCs w:val="18"/>
              </w:rPr>
            </w:pPr>
            <w:r w:rsidRPr="009062FB">
              <w:rPr>
                <w:sz w:val="18"/>
                <w:szCs w:val="18"/>
              </w:rPr>
              <w:t xml:space="preserve"> 165,037 </w:t>
            </w:r>
          </w:p>
        </w:tc>
        <w:tc>
          <w:tcPr>
            <w:tcW w:w="1058" w:type="dxa"/>
            <w:shd w:val="clear" w:color="auto" w:fill="FFFFFF" w:themeFill="background1"/>
          </w:tcPr>
          <w:p w14:paraId="7D2E0779" w14:textId="210CA27A" w:rsidR="003904C8" w:rsidRPr="009062FB" w:rsidRDefault="003904C8" w:rsidP="003904C8">
            <w:pPr>
              <w:jc w:val="right"/>
              <w:rPr>
                <w:sz w:val="18"/>
                <w:szCs w:val="18"/>
              </w:rPr>
            </w:pPr>
            <w:r w:rsidRPr="009062FB">
              <w:rPr>
                <w:sz w:val="18"/>
                <w:szCs w:val="18"/>
              </w:rPr>
              <w:t xml:space="preserve"> 100,737 </w:t>
            </w:r>
          </w:p>
        </w:tc>
        <w:tc>
          <w:tcPr>
            <w:tcW w:w="1057" w:type="dxa"/>
            <w:shd w:val="clear" w:color="auto" w:fill="FFFFFF" w:themeFill="background1"/>
          </w:tcPr>
          <w:p w14:paraId="69E1AD75" w14:textId="35EE455B" w:rsidR="003904C8" w:rsidRPr="009062FB" w:rsidRDefault="003904C8" w:rsidP="003904C8">
            <w:pPr>
              <w:jc w:val="right"/>
              <w:rPr>
                <w:sz w:val="18"/>
                <w:szCs w:val="18"/>
              </w:rPr>
            </w:pPr>
            <w:r w:rsidRPr="009062FB">
              <w:rPr>
                <w:sz w:val="18"/>
                <w:szCs w:val="18"/>
              </w:rPr>
              <w:t xml:space="preserve"> 113,367 </w:t>
            </w:r>
          </w:p>
        </w:tc>
        <w:tc>
          <w:tcPr>
            <w:tcW w:w="1058" w:type="dxa"/>
            <w:shd w:val="clear" w:color="auto" w:fill="FFFFFF" w:themeFill="background1"/>
          </w:tcPr>
          <w:p w14:paraId="11C84F21" w14:textId="1D94C9BB" w:rsidR="003904C8" w:rsidRPr="009062FB" w:rsidRDefault="003904C8" w:rsidP="003904C8">
            <w:pPr>
              <w:jc w:val="right"/>
              <w:rPr>
                <w:sz w:val="18"/>
                <w:szCs w:val="18"/>
              </w:rPr>
            </w:pPr>
            <w:r w:rsidRPr="009062FB">
              <w:rPr>
                <w:sz w:val="18"/>
                <w:szCs w:val="18"/>
              </w:rPr>
              <w:t xml:space="preserve"> 165,037 </w:t>
            </w:r>
          </w:p>
        </w:tc>
        <w:tc>
          <w:tcPr>
            <w:tcW w:w="1058" w:type="dxa"/>
            <w:shd w:val="clear" w:color="auto" w:fill="FFFFFF" w:themeFill="background1"/>
          </w:tcPr>
          <w:p w14:paraId="4C904E80" w14:textId="0ED68556" w:rsidR="003904C8" w:rsidRPr="009062FB" w:rsidRDefault="003904C8" w:rsidP="003904C8">
            <w:pPr>
              <w:jc w:val="right"/>
              <w:rPr>
                <w:sz w:val="18"/>
                <w:szCs w:val="18"/>
              </w:rPr>
            </w:pPr>
            <w:r w:rsidRPr="009062FB">
              <w:rPr>
                <w:sz w:val="18"/>
                <w:szCs w:val="18"/>
              </w:rPr>
              <w:t xml:space="preserve"> 113,367 </w:t>
            </w:r>
          </w:p>
        </w:tc>
      </w:tr>
      <w:tr w:rsidR="002A4B49" w:rsidRPr="009F247D" w14:paraId="618B42F4" w14:textId="77777777" w:rsidTr="00853B07">
        <w:trPr>
          <w:cantSplit/>
          <w:trHeight w:val="15"/>
        </w:trPr>
        <w:tc>
          <w:tcPr>
            <w:tcW w:w="9252" w:type="dxa"/>
            <w:gridSpan w:val="6"/>
            <w:shd w:val="clear" w:color="auto" w:fill="FFFFFF" w:themeFill="background1"/>
          </w:tcPr>
          <w:p w14:paraId="0DADD9DA" w14:textId="77777777" w:rsidR="002A4B49" w:rsidRPr="009062FB" w:rsidRDefault="002A4B49" w:rsidP="00853B07">
            <w:pPr>
              <w:rPr>
                <w:b/>
                <w:bCs/>
                <w:i/>
                <w:iCs/>
                <w:sz w:val="18"/>
                <w:szCs w:val="18"/>
              </w:rPr>
            </w:pPr>
            <w:r w:rsidRPr="009062FB">
              <w:rPr>
                <w:b/>
                <w:bCs/>
                <w:i/>
                <w:iCs/>
                <w:sz w:val="18"/>
                <w:szCs w:val="18"/>
              </w:rPr>
              <w:t>Revenue from exchange transactions</w:t>
            </w:r>
          </w:p>
        </w:tc>
      </w:tr>
      <w:tr w:rsidR="003904C8" w:rsidRPr="009F247D" w14:paraId="01D10A93" w14:textId="77777777" w:rsidTr="00853B07">
        <w:trPr>
          <w:cantSplit/>
          <w:trHeight w:val="15"/>
        </w:trPr>
        <w:tc>
          <w:tcPr>
            <w:tcW w:w="3964" w:type="dxa"/>
            <w:shd w:val="clear" w:color="auto" w:fill="FFFFFF" w:themeFill="background1"/>
          </w:tcPr>
          <w:p w14:paraId="369484C6" w14:textId="77777777" w:rsidR="003904C8" w:rsidRPr="009062FB" w:rsidRDefault="003904C8" w:rsidP="003904C8">
            <w:pPr>
              <w:rPr>
                <w:sz w:val="18"/>
                <w:szCs w:val="18"/>
              </w:rPr>
            </w:pPr>
            <w:r w:rsidRPr="009062FB">
              <w:rPr>
                <w:sz w:val="18"/>
                <w:szCs w:val="18"/>
              </w:rPr>
              <w:t>Other revenue</w:t>
            </w:r>
          </w:p>
        </w:tc>
        <w:tc>
          <w:tcPr>
            <w:tcW w:w="1057" w:type="dxa"/>
            <w:shd w:val="clear" w:color="auto" w:fill="FFFFFF" w:themeFill="background1"/>
          </w:tcPr>
          <w:p w14:paraId="7AB67C9D" w14:textId="6BD0C004" w:rsidR="003904C8" w:rsidRPr="009062FB" w:rsidRDefault="003904C8" w:rsidP="003904C8">
            <w:pPr>
              <w:jc w:val="right"/>
              <w:rPr>
                <w:sz w:val="18"/>
                <w:szCs w:val="18"/>
              </w:rPr>
            </w:pPr>
            <w:r w:rsidRPr="009062FB">
              <w:rPr>
                <w:sz w:val="18"/>
                <w:szCs w:val="18"/>
              </w:rPr>
              <w:t xml:space="preserve"> 61,888 </w:t>
            </w:r>
          </w:p>
        </w:tc>
        <w:tc>
          <w:tcPr>
            <w:tcW w:w="1058" w:type="dxa"/>
            <w:shd w:val="clear" w:color="auto" w:fill="FFFFFF" w:themeFill="background1"/>
          </w:tcPr>
          <w:p w14:paraId="45D78753" w14:textId="761D6EAD" w:rsidR="003904C8" w:rsidRPr="009062FB" w:rsidRDefault="003904C8" w:rsidP="003904C8">
            <w:pPr>
              <w:jc w:val="right"/>
              <w:rPr>
                <w:sz w:val="18"/>
                <w:szCs w:val="18"/>
              </w:rPr>
            </w:pPr>
            <w:r w:rsidRPr="009062FB">
              <w:rPr>
                <w:sz w:val="18"/>
                <w:szCs w:val="18"/>
              </w:rPr>
              <w:t xml:space="preserve"> 61,982 </w:t>
            </w:r>
          </w:p>
        </w:tc>
        <w:tc>
          <w:tcPr>
            <w:tcW w:w="1057" w:type="dxa"/>
            <w:shd w:val="clear" w:color="auto" w:fill="FFFFFF" w:themeFill="background1"/>
          </w:tcPr>
          <w:p w14:paraId="786F5164" w14:textId="45E67BBF" w:rsidR="003904C8" w:rsidRPr="009062FB" w:rsidRDefault="003904C8" w:rsidP="003904C8">
            <w:pPr>
              <w:jc w:val="right"/>
              <w:rPr>
                <w:sz w:val="18"/>
                <w:szCs w:val="18"/>
              </w:rPr>
            </w:pPr>
            <w:r w:rsidRPr="009062FB">
              <w:rPr>
                <w:sz w:val="18"/>
                <w:szCs w:val="18"/>
              </w:rPr>
              <w:t xml:space="preserve"> 62,704 </w:t>
            </w:r>
          </w:p>
        </w:tc>
        <w:tc>
          <w:tcPr>
            <w:tcW w:w="1058" w:type="dxa"/>
            <w:shd w:val="clear" w:color="auto" w:fill="FFFFFF" w:themeFill="background1"/>
          </w:tcPr>
          <w:p w14:paraId="61926C27" w14:textId="7174A425" w:rsidR="003904C8" w:rsidRPr="009062FB" w:rsidRDefault="003904C8" w:rsidP="003904C8">
            <w:pPr>
              <w:jc w:val="right"/>
              <w:rPr>
                <w:sz w:val="18"/>
                <w:szCs w:val="18"/>
              </w:rPr>
            </w:pPr>
            <w:r w:rsidRPr="009062FB">
              <w:rPr>
                <w:sz w:val="18"/>
                <w:szCs w:val="18"/>
              </w:rPr>
              <w:t xml:space="preserve"> 134,180 </w:t>
            </w:r>
          </w:p>
        </w:tc>
        <w:tc>
          <w:tcPr>
            <w:tcW w:w="1058" w:type="dxa"/>
            <w:shd w:val="clear" w:color="auto" w:fill="FFFFFF" w:themeFill="background1"/>
          </w:tcPr>
          <w:p w14:paraId="494BF3B4" w14:textId="3C5B4F13" w:rsidR="003904C8" w:rsidRPr="009062FB" w:rsidRDefault="003904C8" w:rsidP="003904C8">
            <w:pPr>
              <w:jc w:val="right"/>
              <w:rPr>
                <w:sz w:val="18"/>
                <w:szCs w:val="18"/>
              </w:rPr>
            </w:pPr>
            <w:r w:rsidRPr="009062FB">
              <w:rPr>
                <w:sz w:val="18"/>
                <w:szCs w:val="18"/>
              </w:rPr>
              <w:t xml:space="preserve"> 126,225 </w:t>
            </w:r>
          </w:p>
        </w:tc>
      </w:tr>
      <w:tr w:rsidR="003904C8" w:rsidRPr="009F247D" w14:paraId="310C0C7E" w14:textId="77777777" w:rsidTr="00853B07">
        <w:trPr>
          <w:cantSplit/>
          <w:trHeight w:val="15"/>
        </w:trPr>
        <w:tc>
          <w:tcPr>
            <w:tcW w:w="3964" w:type="dxa"/>
            <w:shd w:val="clear" w:color="auto" w:fill="D9D9D9" w:themeFill="background1" w:themeFillShade="D9"/>
          </w:tcPr>
          <w:p w14:paraId="4B8F5622" w14:textId="77777777" w:rsidR="003904C8" w:rsidRPr="009062FB" w:rsidRDefault="003904C8" w:rsidP="003904C8">
            <w:pPr>
              <w:rPr>
                <w:b/>
                <w:bCs/>
                <w:sz w:val="18"/>
                <w:szCs w:val="18"/>
              </w:rPr>
            </w:pPr>
            <w:r w:rsidRPr="009062FB">
              <w:rPr>
                <w:b/>
                <w:bCs/>
                <w:sz w:val="18"/>
                <w:szCs w:val="18"/>
              </w:rPr>
              <w:t>Total revenue</w:t>
            </w:r>
          </w:p>
        </w:tc>
        <w:tc>
          <w:tcPr>
            <w:tcW w:w="1057" w:type="dxa"/>
            <w:shd w:val="clear" w:color="auto" w:fill="D9D9D9" w:themeFill="background1" w:themeFillShade="D9"/>
          </w:tcPr>
          <w:p w14:paraId="54E8410D" w14:textId="02051EEF" w:rsidR="003904C8" w:rsidRPr="009062FB" w:rsidRDefault="003904C8" w:rsidP="003904C8">
            <w:pPr>
              <w:jc w:val="right"/>
              <w:rPr>
                <w:b/>
                <w:bCs/>
                <w:sz w:val="18"/>
                <w:szCs w:val="18"/>
              </w:rPr>
            </w:pPr>
            <w:r w:rsidRPr="009062FB">
              <w:rPr>
                <w:b/>
                <w:bCs/>
                <w:sz w:val="18"/>
                <w:szCs w:val="18"/>
              </w:rPr>
              <w:t xml:space="preserve"> 401,672 </w:t>
            </w:r>
          </w:p>
        </w:tc>
        <w:tc>
          <w:tcPr>
            <w:tcW w:w="1058" w:type="dxa"/>
            <w:shd w:val="clear" w:color="auto" w:fill="D9D9D9" w:themeFill="background1" w:themeFillShade="D9"/>
          </w:tcPr>
          <w:p w14:paraId="6D147360" w14:textId="6C9AD33E" w:rsidR="003904C8" w:rsidRPr="009062FB" w:rsidRDefault="003904C8" w:rsidP="003904C8">
            <w:pPr>
              <w:jc w:val="right"/>
              <w:rPr>
                <w:b/>
                <w:bCs/>
                <w:sz w:val="18"/>
                <w:szCs w:val="18"/>
              </w:rPr>
            </w:pPr>
            <w:r w:rsidRPr="009062FB">
              <w:rPr>
                <w:b/>
                <w:bCs/>
                <w:sz w:val="18"/>
                <w:szCs w:val="18"/>
              </w:rPr>
              <w:t xml:space="preserve"> 338,267 </w:t>
            </w:r>
          </w:p>
        </w:tc>
        <w:tc>
          <w:tcPr>
            <w:tcW w:w="1057" w:type="dxa"/>
            <w:shd w:val="clear" w:color="auto" w:fill="D9D9D9" w:themeFill="background1" w:themeFillShade="D9"/>
          </w:tcPr>
          <w:p w14:paraId="449B1A0B" w14:textId="3EDC9D9D" w:rsidR="003904C8" w:rsidRPr="009062FB" w:rsidRDefault="003904C8" w:rsidP="003904C8">
            <w:pPr>
              <w:jc w:val="right"/>
              <w:rPr>
                <w:b/>
                <w:bCs/>
                <w:sz w:val="18"/>
                <w:szCs w:val="18"/>
              </w:rPr>
            </w:pPr>
            <w:r w:rsidRPr="009062FB">
              <w:rPr>
                <w:b/>
                <w:bCs/>
                <w:sz w:val="18"/>
                <w:szCs w:val="18"/>
              </w:rPr>
              <w:t xml:space="preserve"> 323,619 </w:t>
            </w:r>
          </w:p>
        </w:tc>
        <w:tc>
          <w:tcPr>
            <w:tcW w:w="1058" w:type="dxa"/>
            <w:shd w:val="clear" w:color="auto" w:fill="D9D9D9" w:themeFill="background1" w:themeFillShade="D9"/>
          </w:tcPr>
          <w:p w14:paraId="0D42EEB1" w14:textId="3CB9DD0E" w:rsidR="003904C8" w:rsidRPr="009062FB" w:rsidRDefault="003904C8" w:rsidP="003904C8">
            <w:pPr>
              <w:jc w:val="right"/>
              <w:rPr>
                <w:b/>
                <w:bCs/>
                <w:sz w:val="18"/>
                <w:szCs w:val="18"/>
              </w:rPr>
            </w:pPr>
            <w:r w:rsidRPr="009062FB">
              <w:rPr>
                <w:b/>
                <w:bCs/>
                <w:sz w:val="18"/>
                <w:szCs w:val="18"/>
              </w:rPr>
              <w:t xml:space="preserve"> 473,448 </w:t>
            </w:r>
          </w:p>
        </w:tc>
        <w:tc>
          <w:tcPr>
            <w:tcW w:w="1058" w:type="dxa"/>
            <w:shd w:val="clear" w:color="auto" w:fill="D9D9D9" w:themeFill="background1" w:themeFillShade="D9"/>
          </w:tcPr>
          <w:p w14:paraId="5BCBB5D8" w14:textId="6FCFEE35" w:rsidR="003904C8" w:rsidRPr="009062FB" w:rsidRDefault="003904C8" w:rsidP="003904C8">
            <w:pPr>
              <w:jc w:val="right"/>
              <w:rPr>
                <w:b/>
                <w:bCs/>
                <w:sz w:val="18"/>
                <w:szCs w:val="18"/>
              </w:rPr>
            </w:pPr>
            <w:r w:rsidRPr="009062FB">
              <w:rPr>
                <w:b/>
                <w:bCs/>
                <w:sz w:val="18"/>
                <w:szCs w:val="18"/>
              </w:rPr>
              <w:t xml:space="preserve"> 386,668 </w:t>
            </w:r>
          </w:p>
        </w:tc>
      </w:tr>
      <w:tr w:rsidR="002A4B49" w:rsidRPr="009F247D" w14:paraId="02A582EA" w14:textId="77777777" w:rsidTr="00853B07">
        <w:trPr>
          <w:cantSplit/>
          <w:trHeight w:val="15"/>
        </w:trPr>
        <w:tc>
          <w:tcPr>
            <w:tcW w:w="9252" w:type="dxa"/>
            <w:gridSpan w:val="6"/>
            <w:shd w:val="clear" w:color="auto" w:fill="FFFFFF" w:themeFill="background1"/>
          </w:tcPr>
          <w:p w14:paraId="3647FC44" w14:textId="77777777" w:rsidR="002A4B49" w:rsidRPr="009062FB" w:rsidRDefault="002A4B49" w:rsidP="00853B07">
            <w:pPr>
              <w:rPr>
                <w:b/>
                <w:bCs/>
                <w:sz w:val="18"/>
                <w:szCs w:val="18"/>
              </w:rPr>
            </w:pPr>
            <w:r w:rsidRPr="009062FB">
              <w:rPr>
                <w:b/>
                <w:bCs/>
                <w:sz w:val="18"/>
                <w:szCs w:val="18"/>
              </w:rPr>
              <w:t>Operating expenditure</w:t>
            </w:r>
          </w:p>
        </w:tc>
      </w:tr>
      <w:tr w:rsidR="003904C8" w:rsidRPr="009F247D" w14:paraId="5451B83C" w14:textId="77777777" w:rsidTr="00853B07">
        <w:trPr>
          <w:cantSplit/>
          <w:trHeight w:val="15"/>
        </w:trPr>
        <w:tc>
          <w:tcPr>
            <w:tcW w:w="3964" w:type="dxa"/>
            <w:shd w:val="clear" w:color="auto" w:fill="FFFFFF" w:themeFill="background1"/>
          </w:tcPr>
          <w:p w14:paraId="229C060E" w14:textId="77777777" w:rsidR="003904C8" w:rsidRPr="009062FB" w:rsidRDefault="003904C8" w:rsidP="003904C8">
            <w:pPr>
              <w:rPr>
                <w:sz w:val="18"/>
                <w:szCs w:val="18"/>
              </w:rPr>
            </w:pPr>
            <w:r w:rsidRPr="009062FB">
              <w:rPr>
                <w:sz w:val="18"/>
                <w:szCs w:val="18"/>
              </w:rPr>
              <w:t>Employee benefits expense</w:t>
            </w:r>
          </w:p>
        </w:tc>
        <w:tc>
          <w:tcPr>
            <w:tcW w:w="1057" w:type="dxa"/>
            <w:shd w:val="clear" w:color="auto" w:fill="FFFFFF" w:themeFill="background1"/>
          </w:tcPr>
          <w:p w14:paraId="56A0FFA8" w14:textId="0B33FA46" w:rsidR="003904C8" w:rsidRPr="009062FB" w:rsidRDefault="003904C8" w:rsidP="003904C8">
            <w:pPr>
              <w:jc w:val="right"/>
              <w:rPr>
                <w:sz w:val="18"/>
                <w:szCs w:val="18"/>
              </w:rPr>
            </w:pPr>
            <w:r w:rsidRPr="009062FB">
              <w:rPr>
                <w:sz w:val="18"/>
                <w:szCs w:val="18"/>
              </w:rPr>
              <w:t xml:space="preserve"> 58,499 </w:t>
            </w:r>
          </w:p>
        </w:tc>
        <w:tc>
          <w:tcPr>
            <w:tcW w:w="1058" w:type="dxa"/>
            <w:shd w:val="clear" w:color="auto" w:fill="FFFFFF" w:themeFill="background1"/>
          </w:tcPr>
          <w:p w14:paraId="797CC631" w14:textId="17B831F4" w:rsidR="003904C8" w:rsidRPr="009062FB" w:rsidRDefault="003904C8" w:rsidP="003904C8">
            <w:pPr>
              <w:jc w:val="right"/>
              <w:rPr>
                <w:sz w:val="18"/>
                <w:szCs w:val="18"/>
              </w:rPr>
            </w:pPr>
            <w:r w:rsidRPr="009062FB">
              <w:rPr>
                <w:sz w:val="18"/>
                <w:szCs w:val="18"/>
              </w:rPr>
              <w:t xml:space="preserve"> 59,135 </w:t>
            </w:r>
          </w:p>
        </w:tc>
        <w:tc>
          <w:tcPr>
            <w:tcW w:w="1057" w:type="dxa"/>
            <w:shd w:val="clear" w:color="auto" w:fill="FFFFFF" w:themeFill="background1"/>
          </w:tcPr>
          <w:p w14:paraId="42CC30CC" w14:textId="773C392C" w:rsidR="003904C8" w:rsidRPr="009062FB" w:rsidRDefault="003904C8" w:rsidP="003904C8">
            <w:pPr>
              <w:jc w:val="right"/>
              <w:rPr>
                <w:sz w:val="18"/>
                <w:szCs w:val="18"/>
              </w:rPr>
            </w:pPr>
            <w:r w:rsidRPr="009062FB">
              <w:rPr>
                <w:sz w:val="18"/>
                <w:szCs w:val="18"/>
              </w:rPr>
              <w:t xml:space="preserve"> 54,908 </w:t>
            </w:r>
          </w:p>
        </w:tc>
        <w:tc>
          <w:tcPr>
            <w:tcW w:w="1058" w:type="dxa"/>
            <w:shd w:val="clear" w:color="auto" w:fill="FFFFFF" w:themeFill="background1"/>
          </w:tcPr>
          <w:p w14:paraId="2E78EAA3" w14:textId="714EA827" w:rsidR="003904C8" w:rsidRPr="009062FB" w:rsidRDefault="003904C8" w:rsidP="003904C8">
            <w:pPr>
              <w:jc w:val="right"/>
              <w:rPr>
                <w:sz w:val="18"/>
                <w:szCs w:val="18"/>
              </w:rPr>
            </w:pPr>
            <w:r w:rsidRPr="009062FB">
              <w:rPr>
                <w:sz w:val="18"/>
                <w:szCs w:val="18"/>
              </w:rPr>
              <w:t xml:space="preserve"> 67,901 </w:t>
            </w:r>
          </w:p>
        </w:tc>
        <w:tc>
          <w:tcPr>
            <w:tcW w:w="1058" w:type="dxa"/>
            <w:shd w:val="clear" w:color="auto" w:fill="FFFFFF" w:themeFill="background1"/>
          </w:tcPr>
          <w:p w14:paraId="6FCE3199" w14:textId="1C0A22A4" w:rsidR="003904C8" w:rsidRPr="009062FB" w:rsidRDefault="003904C8" w:rsidP="003904C8">
            <w:pPr>
              <w:jc w:val="right"/>
              <w:rPr>
                <w:sz w:val="18"/>
                <w:szCs w:val="18"/>
              </w:rPr>
            </w:pPr>
            <w:r w:rsidRPr="009062FB">
              <w:rPr>
                <w:sz w:val="18"/>
                <w:szCs w:val="18"/>
              </w:rPr>
              <w:t xml:space="preserve"> 64,720 </w:t>
            </w:r>
          </w:p>
        </w:tc>
      </w:tr>
      <w:tr w:rsidR="003904C8" w:rsidRPr="009F247D" w14:paraId="15C84FAA" w14:textId="77777777" w:rsidTr="00853B07">
        <w:trPr>
          <w:cantSplit/>
          <w:trHeight w:val="15"/>
        </w:trPr>
        <w:tc>
          <w:tcPr>
            <w:tcW w:w="3964" w:type="dxa"/>
            <w:shd w:val="clear" w:color="auto" w:fill="FFFFFF" w:themeFill="background1"/>
          </w:tcPr>
          <w:p w14:paraId="5E15C729" w14:textId="77777777" w:rsidR="003904C8" w:rsidRPr="009062FB" w:rsidRDefault="003904C8" w:rsidP="003904C8">
            <w:pPr>
              <w:rPr>
                <w:sz w:val="18"/>
                <w:szCs w:val="18"/>
              </w:rPr>
            </w:pPr>
            <w:r w:rsidRPr="009062FB">
              <w:rPr>
                <w:sz w:val="18"/>
                <w:szCs w:val="18"/>
              </w:rPr>
              <w:t>Depreciation and amortisation expense</w:t>
            </w:r>
          </w:p>
        </w:tc>
        <w:tc>
          <w:tcPr>
            <w:tcW w:w="1057" w:type="dxa"/>
            <w:shd w:val="clear" w:color="auto" w:fill="FFFFFF" w:themeFill="background1"/>
          </w:tcPr>
          <w:p w14:paraId="04866948" w14:textId="5E745946" w:rsidR="003904C8" w:rsidRPr="009062FB" w:rsidRDefault="003904C8" w:rsidP="003904C8">
            <w:pPr>
              <w:jc w:val="right"/>
              <w:rPr>
                <w:sz w:val="18"/>
                <w:szCs w:val="18"/>
              </w:rPr>
            </w:pPr>
            <w:r w:rsidRPr="009062FB">
              <w:rPr>
                <w:sz w:val="18"/>
                <w:szCs w:val="18"/>
              </w:rPr>
              <w:t xml:space="preserve"> 77,356 </w:t>
            </w:r>
          </w:p>
        </w:tc>
        <w:tc>
          <w:tcPr>
            <w:tcW w:w="1058" w:type="dxa"/>
            <w:shd w:val="clear" w:color="auto" w:fill="FFFFFF" w:themeFill="background1"/>
          </w:tcPr>
          <w:p w14:paraId="3381AC86" w14:textId="5F4B6795" w:rsidR="003904C8" w:rsidRPr="009062FB" w:rsidRDefault="003904C8" w:rsidP="003904C8">
            <w:pPr>
              <w:jc w:val="right"/>
              <w:rPr>
                <w:sz w:val="18"/>
                <w:szCs w:val="18"/>
              </w:rPr>
            </w:pPr>
            <w:r w:rsidRPr="009062FB">
              <w:rPr>
                <w:sz w:val="18"/>
                <w:szCs w:val="18"/>
              </w:rPr>
              <w:t xml:space="preserve"> 70,283 </w:t>
            </w:r>
          </w:p>
        </w:tc>
        <w:tc>
          <w:tcPr>
            <w:tcW w:w="1057" w:type="dxa"/>
            <w:shd w:val="clear" w:color="auto" w:fill="FFFFFF" w:themeFill="background1"/>
          </w:tcPr>
          <w:p w14:paraId="10C46175" w14:textId="07EB9C7E" w:rsidR="003904C8" w:rsidRPr="009062FB" w:rsidRDefault="003904C8" w:rsidP="003904C8">
            <w:pPr>
              <w:jc w:val="right"/>
              <w:rPr>
                <w:sz w:val="18"/>
                <w:szCs w:val="18"/>
              </w:rPr>
            </w:pPr>
            <w:r w:rsidRPr="009062FB">
              <w:rPr>
                <w:sz w:val="18"/>
                <w:szCs w:val="18"/>
              </w:rPr>
              <w:t xml:space="preserve"> 69,424 </w:t>
            </w:r>
          </w:p>
        </w:tc>
        <w:tc>
          <w:tcPr>
            <w:tcW w:w="1058" w:type="dxa"/>
            <w:shd w:val="clear" w:color="auto" w:fill="FFFFFF" w:themeFill="background1"/>
          </w:tcPr>
          <w:p w14:paraId="58DB71A3" w14:textId="31DD1CAF" w:rsidR="003904C8" w:rsidRPr="009062FB" w:rsidRDefault="003904C8" w:rsidP="003904C8">
            <w:pPr>
              <w:jc w:val="right"/>
              <w:rPr>
                <w:sz w:val="18"/>
                <w:szCs w:val="18"/>
              </w:rPr>
            </w:pPr>
            <w:r w:rsidRPr="009062FB">
              <w:rPr>
                <w:sz w:val="18"/>
                <w:szCs w:val="18"/>
              </w:rPr>
              <w:t xml:space="preserve"> 93,417 </w:t>
            </w:r>
          </w:p>
        </w:tc>
        <w:tc>
          <w:tcPr>
            <w:tcW w:w="1058" w:type="dxa"/>
            <w:shd w:val="clear" w:color="auto" w:fill="FFFFFF" w:themeFill="background1"/>
          </w:tcPr>
          <w:p w14:paraId="75A35387" w14:textId="0CD21DE8" w:rsidR="003904C8" w:rsidRPr="009062FB" w:rsidRDefault="003904C8" w:rsidP="003904C8">
            <w:pPr>
              <w:jc w:val="right"/>
              <w:rPr>
                <w:sz w:val="18"/>
                <w:szCs w:val="18"/>
              </w:rPr>
            </w:pPr>
            <w:r w:rsidRPr="009062FB">
              <w:rPr>
                <w:sz w:val="18"/>
                <w:szCs w:val="18"/>
              </w:rPr>
              <w:t xml:space="preserve"> 80,312 </w:t>
            </w:r>
          </w:p>
        </w:tc>
      </w:tr>
      <w:tr w:rsidR="003904C8" w:rsidRPr="009F247D" w14:paraId="7419C8AB" w14:textId="77777777" w:rsidTr="00853B07">
        <w:trPr>
          <w:cantSplit/>
          <w:trHeight w:val="15"/>
        </w:trPr>
        <w:tc>
          <w:tcPr>
            <w:tcW w:w="3964" w:type="dxa"/>
            <w:shd w:val="clear" w:color="auto" w:fill="FFFFFF" w:themeFill="background1"/>
          </w:tcPr>
          <w:p w14:paraId="40A4FCB5" w14:textId="77777777" w:rsidR="003904C8" w:rsidRPr="009062FB" w:rsidRDefault="003904C8" w:rsidP="003904C8">
            <w:pPr>
              <w:rPr>
                <w:sz w:val="18"/>
                <w:szCs w:val="18"/>
              </w:rPr>
            </w:pPr>
            <w:r w:rsidRPr="009062FB">
              <w:rPr>
                <w:sz w:val="18"/>
                <w:szCs w:val="18"/>
              </w:rPr>
              <w:t>Borrowing costs</w:t>
            </w:r>
          </w:p>
        </w:tc>
        <w:tc>
          <w:tcPr>
            <w:tcW w:w="1057" w:type="dxa"/>
            <w:shd w:val="clear" w:color="auto" w:fill="FFFFFF" w:themeFill="background1"/>
          </w:tcPr>
          <w:p w14:paraId="147F7E54" w14:textId="5DC0FE20" w:rsidR="003904C8" w:rsidRPr="009062FB" w:rsidRDefault="003904C8" w:rsidP="003904C8">
            <w:pPr>
              <w:jc w:val="right"/>
              <w:rPr>
                <w:sz w:val="18"/>
                <w:szCs w:val="18"/>
              </w:rPr>
            </w:pPr>
            <w:r w:rsidRPr="009062FB">
              <w:rPr>
                <w:sz w:val="18"/>
                <w:szCs w:val="18"/>
              </w:rPr>
              <w:t xml:space="preserve"> 25,407 </w:t>
            </w:r>
          </w:p>
        </w:tc>
        <w:tc>
          <w:tcPr>
            <w:tcW w:w="1058" w:type="dxa"/>
            <w:shd w:val="clear" w:color="auto" w:fill="FFFFFF" w:themeFill="background1"/>
          </w:tcPr>
          <w:p w14:paraId="7A1E166F" w14:textId="2B68EB01" w:rsidR="003904C8" w:rsidRPr="009062FB" w:rsidRDefault="003904C8" w:rsidP="003904C8">
            <w:pPr>
              <w:jc w:val="right"/>
              <w:rPr>
                <w:sz w:val="18"/>
                <w:szCs w:val="18"/>
              </w:rPr>
            </w:pPr>
            <w:r w:rsidRPr="009062FB">
              <w:rPr>
                <w:sz w:val="18"/>
                <w:szCs w:val="18"/>
              </w:rPr>
              <w:t xml:space="preserve"> 27,650 </w:t>
            </w:r>
          </w:p>
        </w:tc>
        <w:tc>
          <w:tcPr>
            <w:tcW w:w="1057" w:type="dxa"/>
            <w:shd w:val="clear" w:color="auto" w:fill="FFFFFF" w:themeFill="background1"/>
          </w:tcPr>
          <w:p w14:paraId="6F4F89D2" w14:textId="3AA1F71A" w:rsidR="003904C8" w:rsidRPr="009062FB" w:rsidRDefault="003904C8" w:rsidP="003904C8">
            <w:pPr>
              <w:jc w:val="right"/>
              <w:rPr>
                <w:sz w:val="18"/>
                <w:szCs w:val="18"/>
              </w:rPr>
            </w:pPr>
            <w:r w:rsidRPr="009062FB">
              <w:rPr>
                <w:sz w:val="18"/>
                <w:szCs w:val="18"/>
              </w:rPr>
              <w:t xml:space="preserve"> 30,040 </w:t>
            </w:r>
          </w:p>
        </w:tc>
        <w:tc>
          <w:tcPr>
            <w:tcW w:w="1058" w:type="dxa"/>
            <w:shd w:val="clear" w:color="auto" w:fill="FFFFFF" w:themeFill="background1"/>
          </w:tcPr>
          <w:p w14:paraId="596733E6" w14:textId="4F66B2B6" w:rsidR="003904C8" w:rsidRPr="009062FB" w:rsidRDefault="003904C8" w:rsidP="003904C8">
            <w:pPr>
              <w:jc w:val="right"/>
              <w:rPr>
                <w:sz w:val="18"/>
                <w:szCs w:val="18"/>
              </w:rPr>
            </w:pPr>
            <w:r w:rsidRPr="009062FB">
              <w:rPr>
                <w:sz w:val="18"/>
                <w:szCs w:val="18"/>
              </w:rPr>
              <w:t xml:space="preserve"> 32,924 </w:t>
            </w:r>
          </w:p>
        </w:tc>
        <w:tc>
          <w:tcPr>
            <w:tcW w:w="1058" w:type="dxa"/>
            <w:shd w:val="clear" w:color="auto" w:fill="FFFFFF" w:themeFill="background1"/>
          </w:tcPr>
          <w:p w14:paraId="673EED12" w14:textId="666476EA" w:rsidR="003904C8" w:rsidRPr="009062FB" w:rsidRDefault="003904C8" w:rsidP="003904C8">
            <w:pPr>
              <w:jc w:val="right"/>
              <w:rPr>
                <w:sz w:val="18"/>
                <w:szCs w:val="18"/>
              </w:rPr>
            </w:pPr>
            <w:r w:rsidRPr="009062FB">
              <w:rPr>
                <w:sz w:val="18"/>
                <w:szCs w:val="18"/>
              </w:rPr>
              <w:t xml:space="preserve"> 35,075 </w:t>
            </w:r>
          </w:p>
        </w:tc>
      </w:tr>
      <w:tr w:rsidR="003904C8" w:rsidRPr="009F247D" w14:paraId="65D11720" w14:textId="77777777" w:rsidTr="00853B07">
        <w:trPr>
          <w:cantSplit/>
          <w:trHeight w:val="15"/>
        </w:trPr>
        <w:tc>
          <w:tcPr>
            <w:tcW w:w="3964" w:type="dxa"/>
            <w:shd w:val="clear" w:color="auto" w:fill="FFFFFF" w:themeFill="background1"/>
          </w:tcPr>
          <w:p w14:paraId="1C342F00" w14:textId="77777777" w:rsidR="003904C8" w:rsidRPr="009062FB" w:rsidRDefault="003904C8" w:rsidP="003904C8">
            <w:pPr>
              <w:rPr>
                <w:sz w:val="18"/>
                <w:szCs w:val="18"/>
              </w:rPr>
            </w:pPr>
            <w:r w:rsidRPr="009062FB">
              <w:rPr>
                <w:sz w:val="18"/>
                <w:szCs w:val="18"/>
              </w:rPr>
              <w:t>Other expenses</w:t>
            </w:r>
          </w:p>
        </w:tc>
        <w:tc>
          <w:tcPr>
            <w:tcW w:w="1057" w:type="dxa"/>
            <w:shd w:val="clear" w:color="auto" w:fill="FFFFFF" w:themeFill="background1"/>
          </w:tcPr>
          <w:p w14:paraId="18FBD59D" w14:textId="32C8B913" w:rsidR="003904C8" w:rsidRPr="009062FB" w:rsidRDefault="003904C8" w:rsidP="003904C8">
            <w:pPr>
              <w:jc w:val="right"/>
              <w:rPr>
                <w:sz w:val="18"/>
                <w:szCs w:val="18"/>
              </w:rPr>
            </w:pPr>
            <w:r w:rsidRPr="009062FB">
              <w:rPr>
                <w:sz w:val="18"/>
                <w:szCs w:val="18"/>
              </w:rPr>
              <w:t xml:space="preserve"> 131,108 </w:t>
            </w:r>
          </w:p>
        </w:tc>
        <w:tc>
          <w:tcPr>
            <w:tcW w:w="1058" w:type="dxa"/>
            <w:shd w:val="clear" w:color="auto" w:fill="FFFFFF" w:themeFill="background1"/>
          </w:tcPr>
          <w:p w14:paraId="103EADDF" w14:textId="5874D85A" w:rsidR="003904C8" w:rsidRPr="009062FB" w:rsidRDefault="003904C8" w:rsidP="003904C8">
            <w:pPr>
              <w:jc w:val="right"/>
              <w:rPr>
                <w:sz w:val="18"/>
                <w:szCs w:val="18"/>
              </w:rPr>
            </w:pPr>
            <w:r w:rsidRPr="009062FB">
              <w:rPr>
                <w:sz w:val="18"/>
                <w:szCs w:val="18"/>
              </w:rPr>
              <w:t xml:space="preserve"> 119,585 </w:t>
            </w:r>
          </w:p>
        </w:tc>
        <w:tc>
          <w:tcPr>
            <w:tcW w:w="1057" w:type="dxa"/>
            <w:shd w:val="clear" w:color="auto" w:fill="FFFFFF" w:themeFill="background1"/>
          </w:tcPr>
          <w:p w14:paraId="4FA10294" w14:textId="40243BF8" w:rsidR="003904C8" w:rsidRPr="009062FB" w:rsidRDefault="003904C8" w:rsidP="003904C8">
            <w:pPr>
              <w:jc w:val="right"/>
              <w:rPr>
                <w:sz w:val="18"/>
                <w:szCs w:val="18"/>
              </w:rPr>
            </w:pPr>
            <w:r w:rsidRPr="009062FB">
              <w:rPr>
                <w:sz w:val="18"/>
                <w:szCs w:val="18"/>
              </w:rPr>
              <w:t xml:space="preserve"> 116,810 </w:t>
            </w:r>
          </w:p>
        </w:tc>
        <w:tc>
          <w:tcPr>
            <w:tcW w:w="1058" w:type="dxa"/>
            <w:shd w:val="clear" w:color="auto" w:fill="FFFFFF" w:themeFill="background1"/>
          </w:tcPr>
          <w:p w14:paraId="6EECB4F0" w14:textId="0B27FCFB" w:rsidR="003904C8" w:rsidRPr="009062FB" w:rsidRDefault="003904C8" w:rsidP="003904C8">
            <w:pPr>
              <w:jc w:val="right"/>
              <w:rPr>
                <w:sz w:val="18"/>
                <w:szCs w:val="18"/>
              </w:rPr>
            </w:pPr>
            <w:r w:rsidRPr="009062FB">
              <w:rPr>
                <w:sz w:val="18"/>
                <w:szCs w:val="18"/>
              </w:rPr>
              <w:t xml:space="preserve"> 163,724 </w:t>
            </w:r>
          </w:p>
        </w:tc>
        <w:tc>
          <w:tcPr>
            <w:tcW w:w="1058" w:type="dxa"/>
            <w:shd w:val="clear" w:color="auto" w:fill="FFFFFF" w:themeFill="background1"/>
          </w:tcPr>
          <w:p w14:paraId="09E65ED7" w14:textId="404DCA9A" w:rsidR="003904C8" w:rsidRPr="009062FB" w:rsidRDefault="003904C8" w:rsidP="003904C8">
            <w:pPr>
              <w:jc w:val="right"/>
              <w:rPr>
                <w:sz w:val="18"/>
                <w:szCs w:val="18"/>
              </w:rPr>
            </w:pPr>
            <w:r w:rsidRPr="009062FB">
              <w:rPr>
                <w:sz w:val="18"/>
                <w:szCs w:val="18"/>
              </w:rPr>
              <w:t xml:space="preserve"> 128,518 </w:t>
            </w:r>
          </w:p>
        </w:tc>
      </w:tr>
      <w:tr w:rsidR="003904C8" w:rsidRPr="009F247D" w14:paraId="128B95F1" w14:textId="77777777" w:rsidTr="00853B07">
        <w:trPr>
          <w:cantSplit/>
          <w:trHeight w:val="15"/>
        </w:trPr>
        <w:tc>
          <w:tcPr>
            <w:tcW w:w="3964" w:type="dxa"/>
            <w:shd w:val="clear" w:color="auto" w:fill="D9D9D9" w:themeFill="background1" w:themeFillShade="D9"/>
          </w:tcPr>
          <w:p w14:paraId="2171093C" w14:textId="77777777" w:rsidR="003904C8" w:rsidRPr="009062FB" w:rsidRDefault="003904C8" w:rsidP="003904C8">
            <w:pPr>
              <w:rPr>
                <w:b/>
                <w:bCs/>
                <w:sz w:val="18"/>
                <w:szCs w:val="18"/>
              </w:rPr>
            </w:pPr>
            <w:r w:rsidRPr="009062FB">
              <w:rPr>
                <w:b/>
                <w:bCs/>
                <w:sz w:val="18"/>
                <w:szCs w:val="18"/>
              </w:rPr>
              <w:t>Total operating expenditure</w:t>
            </w:r>
          </w:p>
        </w:tc>
        <w:tc>
          <w:tcPr>
            <w:tcW w:w="1057" w:type="dxa"/>
            <w:shd w:val="clear" w:color="auto" w:fill="D9D9D9" w:themeFill="background1" w:themeFillShade="D9"/>
          </w:tcPr>
          <w:p w14:paraId="087BF7C6" w14:textId="6B683D09" w:rsidR="003904C8" w:rsidRPr="009062FB" w:rsidRDefault="003904C8" w:rsidP="003904C8">
            <w:pPr>
              <w:jc w:val="right"/>
              <w:rPr>
                <w:b/>
                <w:bCs/>
                <w:sz w:val="18"/>
                <w:szCs w:val="18"/>
              </w:rPr>
            </w:pPr>
            <w:r w:rsidRPr="009062FB">
              <w:rPr>
                <w:b/>
                <w:bCs/>
                <w:sz w:val="18"/>
                <w:szCs w:val="18"/>
              </w:rPr>
              <w:t xml:space="preserve"> 292,370 </w:t>
            </w:r>
          </w:p>
        </w:tc>
        <w:tc>
          <w:tcPr>
            <w:tcW w:w="1058" w:type="dxa"/>
            <w:shd w:val="clear" w:color="auto" w:fill="D9D9D9" w:themeFill="background1" w:themeFillShade="D9"/>
          </w:tcPr>
          <w:p w14:paraId="16DD2A85" w14:textId="5DAB6ADB" w:rsidR="003904C8" w:rsidRPr="009062FB" w:rsidRDefault="003904C8" w:rsidP="003904C8">
            <w:pPr>
              <w:jc w:val="right"/>
              <w:rPr>
                <w:b/>
                <w:bCs/>
                <w:sz w:val="18"/>
                <w:szCs w:val="18"/>
              </w:rPr>
            </w:pPr>
            <w:r w:rsidRPr="009062FB">
              <w:rPr>
                <w:b/>
                <w:bCs/>
                <w:sz w:val="18"/>
                <w:szCs w:val="18"/>
              </w:rPr>
              <w:t xml:space="preserve"> 276,653 </w:t>
            </w:r>
          </w:p>
        </w:tc>
        <w:tc>
          <w:tcPr>
            <w:tcW w:w="1057" w:type="dxa"/>
            <w:shd w:val="clear" w:color="auto" w:fill="D9D9D9" w:themeFill="background1" w:themeFillShade="D9"/>
          </w:tcPr>
          <w:p w14:paraId="3DB4DDA6" w14:textId="75909E50" w:rsidR="003904C8" w:rsidRPr="009062FB" w:rsidRDefault="003904C8" w:rsidP="003904C8">
            <w:pPr>
              <w:jc w:val="right"/>
              <w:rPr>
                <w:b/>
                <w:bCs/>
                <w:sz w:val="18"/>
                <w:szCs w:val="18"/>
              </w:rPr>
            </w:pPr>
            <w:r w:rsidRPr="009062FB">
              <w:rPr>
                <w:b/>
                <w:bCs/>
                <w:sz w:val="18"/>
                <w:szCs w:val="18"/>
              </w:rPr>
              <w:t xml:space="preserve"> 271,182 </w:t>
            </w:r>
          </w:p>
        </w:tc>
        <w:tc>
          <w:tcPr>
            <w:tcW w:w="1058" w:type="dxa"/>
            <w:shd w:val="clear" w:color="auto" w:fill="D9D9D9" w:themeFill="background1" w:themeFillShade="D9"/>
          </w:tcPr>
          <w:p w14:paraId="5EA7FF05" w14:textId="1BC0327D" w:rsidR="003904C8" w:rsidRPr="009062FB" w:rsidRDefault="003904C8" w:rsidP="003904C8">
            <w:pPr>
              <w:jc w:val="right"/>
              <w:rPr>
                <w:b/>
                <w:bCs/>
                <w:sz w:val="18"/>
                <w:szCs w:val="18"/>
              </w:rPr>
            </w:pPr>
            <w:r w:rsidRPr="009062FB">
              <w:rPr>
                <w:b/>
                <w:bCs/>
                <w:sz w:val="18"/>
                <w:szCs w:val="18"/>
              </w:rPr>
              <w:t xml:space="preserve"> 357,966 </w:t>
            </w:r>
          </w:p>
        </w:tc>
        <w:tc>
          <w:tcPr>
            <w:tcW w:w="1058" w:type="dxa"/>
            <w:shd w:val="clear" w:color="auto" w:fill="D9D9D9" w:themeFill="background1" w:themeFillShade="D9"/>
          </w:tcPr>
          <w:p w14:paraId="6DEF5B39" w14:textId="1D3AA894" w:rsidR="003904C8" w:rsidRPr="009062FB" w:rsidRDefault="003904C8" w:rsidP="003904C8">
            <w:pPr>
              <w:jc w:val="right"/>
              <w:rPr>
                <w:b/>
                <w:bCs/>
                <w:sz w:val="18"/>
                <w:szCs w:val="18"/>
              </w:rPr>
            </w:pPr>
            <w:r w:rsidRPr="009062FB">
              <w:rPr>
                <w:b/>
                <w:bCs/>
                <w:sz w:val="18"/>
                <w:szCs w:val="18"/>
              </w:rPr>
              <w:t xml:space="preserve"> 308,625 </w:t>
            </w:r>
          </w:p>
        </w:tc>
      </w:tr>
      <w:tr w:rsidR="003904C8" w:rsidRPr="009F247D" w14:paraId="254D67E8" w14:textId="77777777" w:rsidTr="00853B07">
        <w:trPr>
          <w:cantSplit/>
          <w:trHeight w:val="15"/>
        </w:trPr>
        <w:tc>
          <w:tcPr>
            <w:tcW w:w="3964" w:type="dxa"/>
            <w:shd w:val="clear" w:color="auto" w:fill="D9D9D9" w:themeFill="background1" w:themeFillShade="D9"/>
          </w:tcPr>
          <w:p w14:paraId="1003F853" w14:textId="77777777" w:rsidR="003904C8" w:rsidRPr="009062FB" w:rsidRDefault="003904C8" w:rsidP="003904C8">
            <w:pPr>
              <w:rPr>
                <w:b/>
                <w:bCs/>
                <w:sz w:val="18"/>
                <w:szCs w:val="18"/>
              </w:rPr>
            </w:pPr>
            <w:r w:rsidRPr="009062FB">
              <w:rPr>
                <w:b/>
                <w:bCs/>
                <w:sz w:val="18"/>
                <w:szCs w:val="18"/>
              </w:rPr>
              <w:t>Operating surplus before other gains/(losses)</w:t>
            </w:r>
          </w:p>
        </w:tc>
        <w:tc>
          <w:tcPr>
            <w:tcW w:w="1057" w:type="dxa"/>
            <w:shd w:val="clear" w:color="auto" w:fill="D9D9D9" w:themeFill="background1" w:themeFillShade="D9"/>
          </w:tcPr>
          <w:p w14:paraId="035A3D5B" w14:textId="037769DA" w:rsidR="003904C8" w:rsidRPr="009062FB" w:rsidRDefault="003904C8" w:rsidP="003904C8">
            <w:pPr>
              <w:jc w:val="right"/>
              <w:rPr>
                <w:b/>
                <w:bCs/>
                <w:sz w:val="18"/>
                <w:szCs w:val="18"/>
              </w:rPr>
            </w:pPr>
            <w:r w:rsidRPr="009062FB">
              <w:rPr>
                <w:sz w:val="18"/>
                <w:szCs w:val="18"/>
              </w:rPr>
              <w:t xml:space="preserve"> 109,302 </w:t>
            </w:r>
          </w:p>
        </w:tc>
        <w:tc>
          <w:tcPr>
            <w:tcW w:w="1058" w:type="dxa"/>
            <w:shd w:val="clear" w:color="auto" w:fill="D9D9D9" w:themeFill="background1" w:themeFillShade="D9"/>
          </w:tcPr>
          <w:p w14:paraId="37F07E30" w14:textId="70ADDA34" w:rsidR="003904C8" w:rsidRPr="009062FB" w:rsidRDefault="003904C8" w:rsidP="003904C8">
            <w:pPr>
              <w:jc w:val="right"/>
              <w:rPr>
                <w:b/>
                <w:bCs/>
                <w:sz w:val="18"/>
                <w:szCs w:val="18"/>
              </w:rPr>
            </w:pPr>
            <w:r w:rsidRPr="009062FB">
              <w:rPr>
                <w:sz w:val="18"/>
                <w:szCs w:val="18"/>
              </w:rPr>
              <w:t xml:space="preserve"> 61,614 </w:t>
            </w:r>
          </w:p>
        </w:tc>
        <w:tc>
          <w:tcPr>
            <w:tcW w:w="1057" w:type="dxa"/>
            <w:shd w:val="clear" w:color="auto" w:fill="D9D9D9" w:themeFill="background1" w:themeFillShade="D9"/>
          </w:tcPr>
          <w:p w14:paraId="2025BEC6" w14:textId="7DD0EEE1" w:rsidR="003904C8" w:rsidRPr="009062FB" w:rsidRDefault="003904C8" w:rsidP="003904C8">
            <w:pPr>
              <w:jc w:val="right"/>
              <w:rPr>
                <w:b/>
                <w:bCs/>
                <w:sz w:val="18"/>
                <w:szCs w:val="18"/>
              </w:rPr>
            </w:pPr>
            <w:r w:rsidRPr="009062FB">
              <w:rPr>
                <w:sz w:val="18"/>
                <w:szCs w:val="18"/>
              </w:rPr>
              <w:t xml:space="preserve"> 52,436 </w:t>
            </w:r>
          </w:p>
        </w:tc>
        <w:tc>
          <w:tcPr>
            <w:tcW w:w="1058" w:type="dxa"/>
            <w:shd w:val="clear" w:color="auto" w:fill="D9D9D9" w:themeFill="background1" w:themeFillShade="D9"/>
          </w:tcPr>
          <w:p w14:paraId="63146268" w14:textId="04C0EC20" w:rsidR="003904C8" w:rsidRPr="009062FB" w:rsidRDefault="003904C8" w:rsidP="003904C8">
            <w:pPr>
              <w:jc w:val="right"/>
              <w:rPr>
                <w:b/>
                <w:bCs/>
                <w:sz w:val="18"/>
                <w:szCs w:val="18"/>
              </w:rPr>
            </w:pPr>
            <w:r w:rsidRPr="009062FB">
              <w:rPr>
                <w:sz w:val="18"/>
                <w:szCs w:val="18"/>
              </w:rPr>
              <w:t xml:space="preserve"> 115,482 </w:t>
            </w:r>
          </w:p>
        </w:tc>
        <w:tc>
          <w:tcPr>
            <w:tcW w:w="1058" w:type="dxa"/>
            <w:shd w:val="clear" w:color="auto" w:fill="D9D9D9" w:themeFill="background1" w:themeFillShade="D9"/>
          </w:tcPr>
          <w:p w14:paraId="20101DA1" w14:textId="49AA2735" w:rsidR="003904C8" w:rsidRPr="009062FB" w:rsidRDefault="003904C8" w:rsidP="003904C8">
            <w:pPr>
              <w:jc w:val="right"/>
              <w:rPr>
                <w:b/>
                <w:bCs/>
                <w:sz w:val="18"/>
                <w:szCs w:val="18"/>
              </w:rPr>
            </w:pPr>
            <w:r w:rsidRPr="009062FB">
              <w:rPr>
                <w:sz w:val="18"/>
                <w:szCs w:val="18"/>
              </w:rPr>
              <w:t xml:space="preserve"> 78,042 </w:t>
            </w:r>
          </w:p>
        </w:tc>
      </w:tr>
      <w:tr w:rsidR="003904C8" w:rsidRPr="009F247D" w14:paraId="2269A571" w14:textId="77777777" w:rsidTr="00853B07">
        <w:trPr>
          <w:cantSplit/>
          <w:trHeight w:val="15"/>
        </w:trPr>
        <w:tc>
          <w:tcPr>
            <w:tcW w:w="3964" w:type="dxa"/>
            <w:shd w:val="clear" w:color="auto" w:fill="FFFFFF" w:themeFill="background1"/>
          </w:tcPr>
          <w:p w14:paraId="2597EE86" w14:textId="77777777" w:rsidR="003904C8" w:rsidRPr="009062FB" w:rsidRDefault="003904C8" w:rsidP="003904C8">
            <w:pPr>
              <w:rPr>
                <w:sz w:val="18"/>
                <w:szCs w:val="18"/>
              </w:rPr>
            </w:pPr>
            <w:r w:rsidRPr="009062FB">
              <w:rPr>
                <w:sz w:val="18"/>
                <w:szCs w:val="18"/>
              </w:rPr>
              <w:t>Other gains/(losses)</w:t>
            </w:r>
          </w:p>
        </w:tc>
        <w:tc>
          <w:tcPr>
            <w:tcW w:w="1057" w:type="dxa"/>
            <w:shd w:val="clear" w:color="auto" w:fill="FFFFFF" w:themeFill="background1"/>
          </w:tcPr>
          <w:p w14:paraId="50A649D8" w14:textId="17F57371" w:rsidR="003904C8" w:rsidRPr="009062FB" w:rsidRDefault="003904C8" w:rsidP="003904C8">
            <w:pPr>
              <w:jc w:val="right"/>
              <w:rPr>
                <w:sz w:val="18"/>
                <w:szCs w:val="18"/>
              </w:rPr>
            </w:pPr>
            <w:r w:rsidRPr="009062FB">
              <w:rPr>
                <w:sz w:val="18"/>
                <w:szCs w:val="18"/>
              </w:rPr>
              <w:t xml:space="preserve"> 10,392 </w:t>
            </w:r>
          </w:p>
        </w:tc>
        <w:tc>
          <w:tcPr>
            <w:tcW w:w="1058" w:type="dxa"/>
            <w:shd w:val="clear" w:color="auto" w:fill="FFFFFF" w:themeFill="background1"/>
          </w:tcPr>
          <w:p w14:paraId="166BC208" w14:textId="30ED8AEB" w:rsidR="003904C8" w:rsidRPr="009062FB" w:rsidRDefault="003904C8" w:rsidP="003904C8">
            <w:pPr>
              <w:jc w:val="right"/>
              <w:rPr>
                <w:sz w:val="18"/>
                <w:szCs w:val="18"/>
              </w:rPr>
            </w:pPr>
            <w:r w:rsidRPr="009062FB">
              <w:rPr>
                <w:sz w:val="18"/>
                <w:szCs w:val="18"/>
              </w:rPr>
              <w:t xml:space="preserve"> 1,428 </w:t>
            </w:r>
          </w:p>
        </w:tc>
        <w:tc>
          <w:tcPr>
            <w:tcW w:w="1057" w:type="dxa"/>
            <w:shd w:val="clear" w:color="auto" w:fill="FFFFFF" w:themeFill="background1"/>
          </w:tcPr>
          <w:p w14:paraId="3EFF6939" w14:textId="5C15C011" w:rsidR="003904C8" w:rsidRPr="009062FB" w:rsidRDefault="003904C8" w:rsidP="003904C8">
            <w:pPr>
              <w:jc w:val="right"/>
              <w:rPr>
                <w:sz w:val="18"/>
                <w:szCs w:val="18"/>
              </w:rPr>
            </w:pPr>
            <w:r w:rsidRPr="009062FB">
              <w:rPr>
                <w:sz w:val="18"/>
                <w:szCs w:val="18"/>
              </w:rPr>
              <w:t xml:space="preserve"> 1,186 </w:t>
            </w:r>
          </w:p>
        </w:tc>
        <w:tc>
          <w:tcPr>
            <w:tcW w:w="1058" w:type="dxa"/>
            <w:shd w:val="clear" w:color="auto" w:fill="FFFFFF" w:themeFill="background1"/>
          </w:tcPr>
          <w:p w14:paraId="67749203" w14:textId="552732EB" w:rsidR="003904C8" w:rsidRPr="009062FB" w:rsidRDefault="003904C8" w:rsidP="003904C8">
            <w:pPr>
              <w:jc w:val="right"/>
              <w:rPr>
                <w:sz w:val="18"/>
                <w:szCs w:val="18"/>
              </w:rPr>
            </w:pPr>
            <w:r w:rsidRPr="009062FB">
              <w:rPr>
                <w:sz w:val="18"/>
                <w:szCs w:val="18"/>
              </w:rPr>
              <w:t xml:space="preserve"> 10,451 </w:t>
            </w:r>
          </w:p>
        </w:tc>
        <w:tc>
          <w:tcPr>
            <w:tcW w:w="1058" w:type="dxa"/>
            <w:shd w:val="clear" w:color="auto" w:fill="FFFFFF" w:themeFill="background1"/>
          </w:tcPr>
          <w:p w14:paraId="7E1262EA" w14:textId="36CA2369" w:rsidR="003904C8" w:rsidRPr="009062FB" w:rsidRDefault="003904C8" w:rsidP="003904C8">
            <w:pPr>
              <w:jc w:val="right"/>
              <w:rPr>
                <w:sz w:val="18"/>
                <w:szCs w:val="18"/>
              </w:rPr>
            </w:pPr>
            <w:r w:rsidRPr="009062FB">
              <w:rPr>
                <w:sz w:val="18"/>
                <w:szCs w:val="18"/>
              </w:rPr>
              <w:t xml:space="preserve"> 1,055 </w:t>
            </w:r>
          </w:p>
        </w:tc>
      </w:tr>
      <w:tr w:rsidR="003904C8" w:rsidRPr="009F247D" w14:paraId="6F2FB044" w14:textId="77777777" w:rsidTr="00853B07">
        <w:trPr>
          <w:cantSplit/>
          <w:trHeight w:val="15"/>
        </w:trPr>
        <w:tc>
          <w:tcPr>
            <w:tcW w:w="3964" w:type="dxa"/>
            <w:shd w:val="clear" w:color="auto" w:fill="D9D9D9" w:themeFill="background1" w:themeFillShade="D9"/>
          </w:tcPr>
          <w:p w14:paraId="49FCB266" w14:textId="77777777" w:rsidR="003904C8" w:rsidRPr="009062FB" w:rsidRDefault="003904C8" w:rsidP="003904C8">
            <w:pPr>
              <w:rPr>
                <w:b/>
                <w:bCs/>
                <w:sz w:val="18"/>
                <w:szCs w:val="18"/>
              </w:rPr>
            </w:pPr>
            <w:r w:rsidRPr="009062FB">
              <w:rPr>
                <w:b/>
                <w:bCs/>
                <w:sz w:val="18"/>
                <w:szCs w:val="18"/>
              </w:rPr>
              <w:t>Operating surplus before income tax</w:t>
            </w:r>
          </w:p>
        </w:tc>
        <w:tc>
          <w:tcPr>
            <w:tcW w:w="1057" w:type="dxa"/>
            <w:shd w:val="clear" w:color="auto" w:fill="D9D9D9" w:themeFill="background1" w:themeFillShade="D9"/>
          </w:tcPr>
          <w:p w14:paraId="7E54BE6E" w14:textId="118CA238" w:rsidR="003904C8" w:rsidRPr="009062FB" w:rsidRDefault="003904C8" w:rsidP="003904C8">
            <w:pPr>
              <w:jc w:val="right"/>
              <w:rPr>
                <w:b/>
                <w:bCs/>
                <w:sz w:val="18"/>
                <w:szCs w:val="18"/>
              </w:rPr>
            </w:pPr>
            <w:r w:rsidRPr="009062FB">
              <w:rPr>
                <w:b/>
                <w:bCs/>
                <w:sz w:val="18"/>
                <w:szCs w:val="18"/>
              </w:rPr>
              <w:t xml:space="preserve"> 119,694 </w:t>
            </w:r>
          </w:p>
        </w:tc>
        <w:tc>
          <w:tcPr>
            <w:tcW w:w="1058" w:type="dxa"/>
            <w:shd w:val="clear" w:color="auto" w:fill="D9D9D9" w:themeFill="background1" w:themeFillShade="D9"/>
          </w:tcPr>
          <w:p w14:paraId="141A77D3" w14:textId="0F4CF40C" w:rsidR="003904C8" w:rsidRPr="009062FB" w:rsidRDefault="003904C8" w:rsidP="003904C8">
            <w:pPr>
              <w:jc w:val="right"/>
              <w:rPr>
                <w:b/>
                <w:bCs/>
                <w:sz w:val="18"/>
                <w:szCs w:val="18"/>
              </w:rPr>
            </w:pPr>
            <w:r w:rsidRPr="009062FB">
              <w:rPr>
                <w:b/>
                <w:bCs/>
                <w:sz w:val="18"/>
                <w:szCs w:val="18"/>
              </w:rPr>
              <w:t xml:space="preserve"> 63,042 </w:t>
            </w:r>
          </w:p>
        </w:tc>
        <w:tc>
          <w:tcPr>
            <w:tcW w:w="1057" w:type="dxa"/>
            <w:shd w:val="clear" w:color="auto" w:fill="D9D9D9" w:themeFill="background1" w:themeFillShade="D9"/>
          </w:tcPr>
          <w:p w14:paraId="5673A8DA" w14:textId="75C39B72" w:rsidR="003904C8" w:rsidRPr="009062FB" w:rsidRDefault="003904C8" w:rsidP="003904C8">
            <w:pPr>
              <w:jc w:val="right"/>
              <w:rPr>
                <w:b/>
                <w:bCs/>
                <w:sz w:val="18"/>
                <w:szCs w:val="18"/>
              </w:rPr>
            </w:pPr>
            <w:r w:rsidRPr="009062FB">
              <w:rPr>
                <w:b/>
                <w:bCs/>
                <w:sz w:val="18"/>
                <w:szCs w:val="18"/>
              </w:rPr>
              <w:t xml:space="preserve"> 53,622 </w:t>
            </w:r>
          </w:p>
        </w:tc>
        <w:tc>
          <w:tcPr>
            <w:tcW w:w="1058" w:type="dxa"/>
            <w:shd w:val="clear" w:color="auto" w:fill="D9D9D9" w:themeFill="background1" w:themeFillShade="D9"/>
          </w:tcPr>
          <w:p w14:paraId="2E218CD0" w14:textId="70539D3B" w:rsidR="003904C8" w:rsidRPr="009062FB" w:rsidRDefault="003904C8" w:rsidP="003904C8">
            <w:pPr>
              <w:jc w:val="right"/>
              <w:rPr>
                <w:b/>
                <w:bCs/>
                <w:sz w:val="18"/>
                <w:szCs w:val="18"/>
              </w:rPr>
            </w:pPr>
            <w:r w:rsidRPr="009062FB">
              <w:rPr>
                <w:b/>
                <w:bCs/>
                <w:sz w:val="18"/>
                <w:szCs w:val="18"/>
              </w:rPr>
              <w:t xml:space="preserve"> 125,933 </w:t>
            </w:r>
          </w:p>
        </w:tc>
        <w:tc>
          <w:tcPr>
            <w:tcW w:w="1058" w:type="dxa"/>
            <w:shd w:val="clear" w:color="auto" w:fill="D9D9D9" w:themeFill="background1" w:themeFillShade="D9"/>
          </w:tcPr>
          <w:p w14:paraId="5823C454" w14:textId="3CF87CB5" w:rsidR="003904C8" w:rsidRPr="009062FB" w:rsidRDefault="003904C8" w:rsidP="003904C8">
            <w:pPr>
              <w:jc w:val="right"/>
              <w:rPr>
                <w:b/>
                <w:bCs/>
                <w:sz w:val="18"/>
                <w:szCs w:val="18"/>
              </w:rPr>
            </w:pPr>
            <w:r w:rsidRPr="009062FB">
              <w:rPr>
                <w:b/>
                <w:bCs/>
                <w:sz w:val="18"/>
                <w:szCs w:val="18"/>
              </w:rPr>
              <w:t xml:space="preserve"> 79,097 </w:t>
            </w:r>
          </w:p>
        </w:tc>
      </w:tr>
      <w:tr w:rsidR="003904C8" w:rsidRPr="009F247D" w14:paraId="57A5DFD9" w14:textId="77777777" w:rsidTr="00853B07">
        <w:trPr>
          <w:cantSplit/>
          <w:trHeight w:val="15"/>
        </w:trPr>
        <w:tc>
          <w:tcPr>
            <w:tcW w:w="3964" w:type="dxa"/>
            <w:shd w:val="clear" w:color="auto" w:fill="FFFFFF" w:themeFill="background1"/>
          </w:tcPr>
          <w:p w14:paraId="138A142C" w14:textId="77777777" w:rsidR="003904C8" w:rsidRPr="009062FB" w:rsidRDefault="003904C8" w:rsidP="003904C8">
            <w:pPr>
              <w:rPr>
                <w:sz w:val="18"/>
                <w:szCs w:val="18"/>
              </w:rPr>
            </w:pPr>
            <w:r w:rsidRPr="009062FB">
              <w:rPr>
                <w:sz w:val="18"/>
                <w:szCs w:val="18"/>
              </w:rPr>
              <w:t>Income tax expense</w:t>
            </w:r>
          </w:p>
        </w:tc>
        <w:tc>
          <w:tcPr>
            <w:tcW w:w="1057" w:type="dxa"/>
            <w:shd w:val="clear" w:color="auto" w:fill="FFFFFF" w:themeFill="background1"/>
          </w:tcPr>
          <w:p w14:paraId="33348C04" w14:textId="77777777" w:rsidR="003904C8" w:rsidRPr="009062FB" w:rsidRDefault="003904C8" w:rsidP="003904C8">
            <w:pPr>
              <w:jc w:val="right"/>
              <w:rPr>
                <w:sz w:val="18"/>
                <w:szCs w:val="18"/>
              </w:rPr>
            </w:pPr>
            <w:r w:rsidRPr="009062FB">
              <w:rPr>
                <w:sz w:val="18"/>
                <w:szCs w:val="18"/>
              </w:rPr>
              <w:t xml:space="preserve"> -   </w:t>
            </w:r>
          </w:p>
        </w:tc>
        <w:tc>
          <w:tcPr>
            <w:tcW w:w="1058" w:type="dxa"/>
            <w:shd w:val="clear" w:color="auto" w:fill="FFFFFF" w:themeFill="background1"/>
          </w:tcPr>
          <w:p w14:paraId="01EC397E" w14:textId="77777777" w:rsidR="003904C8" w:rsidRPr="009062FB" w:rsidRDefault="003904C8" w:rsidP="003904C8">
            <w:pPr>
              <w:jc w:val="right"/>
              <w:rPr>
                <w:sz w:val="18"/>
                <w:szCs w:val="18"/>
              </w:rPr>
            </w:pPr>
            <w:r w:rsidRPr="009062FB">
              <w:rPr>
                <w:sz w:val="18"/>
                <w:szCs w:val="18"/>
              </w:rPr>
              <w:t xml:space="preserve"> -   </w:t>
            </w:r>
          </w:p>
        </w:tc>
        <w:tc>
          <w:tcPr>
            <w:tcW w:w="1057" w:type="dxa"/>
            <w:shd w:val="clear" w:color="auto" w:fill="FFFFFF" w:themeFill="background1"/>
          </w:tcPr>
          <w:p w14:paraId="5E66478D" w14:textId="77777777" w:rsidR="003904C8" w:rsidRPr="009062FB" w:rsidRDefault="003904C8" w:rsidP="003904C8">
            <w:pPr>
              <w:jc w:val="right"/>
              <w:rPr>
                <w:sz w:val="18"/>
                <w:szCs w:val="18"/>
              </w:rPr>
            </w:pPr>
            <w:r w:rsidRPr="009062FB">
              <w:rPr>
                <w:sz w:val="18"/>
                <w:szCs w:val="18"/>
              </w:rPr>
              <w:t xml:space="preserve"> -   </w:t>
            </w:r>
          </w:p>
        </w:tc>
        <w:tc>
          <w:tcPr>
            <w:tcW w:w="1058" w:type="dxa"/>
            <w:shd w:val="clear" w:color="auto" w:fill="FFFFFF" w:themeFill="background1"/>
          </w:tcPr>
          <w:p w14:paraId="14D3CF95" w14:textId="590F21A5" w:rsidR="003904C8" w:rsidRPr="009062FB" w:rsidRDefault="003904C8" w:rsidP="003904C8">
            <w:pPr>
              <w:jc w:val="right"/>
              <w:rPr>
                <w:sz w:val="18"/>
                <w:szCs w:val="18"/>
              </w:rPr>
            </w:pPr>
            <w:r w:rsidRPr="009062FB">
              <w:rPr>
                <w:sz w:val="18"/>
                <w:szCs w:val="18"/>
              </w:rPr>
              <w:t xml:space="preserve"> 11,387 </w:t>
            </w:r>
          </w:p>
        </w:tc>
        <w:tc>
          <w:tcPr>
            <w:tcW w:w="1058" w:type="dxa"/>
            <w:shd w:val="clear" w:color="auto" w:fill="FFFFFF" w:themeFill="background1"/>
          </w:tcPr>
          <w:p w14:paraId="1CCF4C11" w14:textId="46032D40" w:rsidR="003904C8" w:rsidRPr="009062FB" w:rsidRDefault="003904C8" w:rsidP="003904C8">
            <w:pPr>
              <w:jc w:val="right"/>
              <w:rPr>
                <w:sz w:val="18"/>
                <w:szCs w:val="18"/>
              </w:rPr>
            </w:pPr>
            <w:r w:rsidRPr="009062FB">
              <w:rPr>
                <w:sz w:val="18"/>
                <w:szCs w:val="18"/>
              </w:rPr>
              <w:t xml:space="preserve"> 11,982 </w:t>
            </w:r>
          </w:p>
        </w:tc>
      </w:tr>
      <w:tr w:rsidR="003904C8" w:rsidRPr="009F247D" w14:paraId="37418ECD" w14:textId="77777777" w:rsidTr="00853B07">
        <w:trPr>
          <w:cantSplit/>
          <w:trHeight w:val="15"/>
        </w:trPr>
        <w:tc>
          <w:tcPr>
            <w:tcW w:w="3964" w:type="dxa"/>
            <w:shd w:val="clear" w:color="auto" w:fill="D9D9D9" w:themeFill="background1" w:themeFillShade="D9"/>
          </w:tcPr>
          <w:p w14:paraId="1189601A" w14:textId="77777777" w:rsidR="003904C8" w:rsidRPr="009062FB" w:rsidRDefault="003904C8" w:rsidP="003904C8">
            <w:pPr>
              <w:rPr>
                <w:b/>
                <w:bCs/>
                <w:sz w:val="18"/>
                <w:szCs w:val="18"/>
              </w:rPr>
            </w:pPr>
            <w:r w:rsidRPr="009062FB">
              <w:rPr>
                <w:b/>
                <w:bCs/>
                <w:sz w:val="18"/>
                <w:szCs w:val="18"/>
              </w:rPr>
              <w:t>Operating surplus for the year</w:t>
            </w:r>
          </w:p>
        </w:tc>
        <w:tc>
          <w:tcPr>
            <w:tcW w:w="1057" w:type="dxa"/>
            <w:shd w:val="clear" w:color="auto" w:fill="D9D9D9" w:themeFill="background1" w:themeFillShade="D9"/>
          </w:tcPr>
          <w:p w14:paraId="5E3877DF" w14:textId="55F0CBBE" w:rsidR="003904C8" w:rsidRPr="009062FB" w:rsidRDefault="003904C8" w:rsidP="003904C8">
            <w:pPr>
              <w:jc w:val="right"/>
              <w:rPr>
                <w:b/>
                <w:bCs/>
                <w:sz w:val="18"/>
                <w:szCs w:val="18"/>
              </w:rPr>
            </w:pPr>
            <w:r w:rsidRPr="009062FB">
              <w:rPr>
                <w:b/>
                <w:bCs/>
                <w:sz w:val="18"/>
                <w:szCs w:val="18"/>
              </w:rPr>
              <w:t xml:space="preserve"> 119,694 </w:t>
            </w:r>
          </w:p>
        </w:tc>
        <w:tc>
          <w:tcPr>
            <w:tcW w:w="1058" w:type="dxa"/>
            <w:shd w:val="clear" w:color="auto" w:fill="D9D9D9" w:themeFill="background1" w:themeFillShade="D9"/>
          </w:tcPr>
          <w:p w14:paraId="375B8938" w14:textId="52450632" w:rsidR="003904C8" w:rsidRPr="009062FB" w:rsidRDefault="003904C8" w:rsidP="003904C8">
            <w:pPr>
              <w:jc w:val="right"/>
              <w:rPr>
                <w:b/>
                <w:bCs/>
                <w:sz w:val="18"/>
                <w:szCs w:val="18"/>
              </w:rPr>
            </w:pPr>
            <w:r w:rsidRPr="009062FB">
              <w:rPr>
                <w:b/>
                <w:bCs/>
                <w:sz w:val="18"/>
                <w:szCs w:val="18"/>
              </w:rPr>
              <w:t xml:space="preserve"> 63,042 </w:t>
            </w:r>
          </w:p>
        </w:tc>
        <w:tc>
          <w:tcPr>
            <w:tcW w:w="1057" w:type="dxa"/>
            <w:shd w:val="clear" w:color="auto" w:fill="D9D9D9" w:themeFill="background1" w:themeFillShade="D9"/>
          </w:tcPr>
          <w:p w14:paraId="4DABEFB3" w14:textId="7E99609A" w:rsidR="003904C8" w:rsidRPr="009062FB" w:rsidRDefault="003904C8" w:rsidP="003904C8">
            <w:pPr>
              <w:jc w:val="right"/>
              <w:rPr>
                <w:b/>
                <w:bCs/>
                <w:sz w:val="18"/>
                <w:szCs w:val="18"/>
              </w:rPr>
            </w:pPr>
            <w:r w:rsidRPr="009062FB">
              <w:rPr>
                <w:b/>
                <w:bCs/>
                <w:sz w:val="18"/>
                <w:szCs w:val="18"/>
              </w:rPr>
              <w:t xml:space="preserve"> 53,622 </w:t>
            </w:r>
          </w:p>
        </w:tc>
        <w:tc>
          <w:tcPr>
            <w:tcW w:w="1058" w:type="dxa"/>
            <w:shd w:val="clear" w:color="auto" w:fill="D9D9D9" w:themeFill="background1" w:themeFillShade="D9"/>
          </w:tcPr>
          <w:p w14:paraId="5817955F" w14:textId="116FCA37" w:rsidR="003904C8" w:rsidRPr="009062FB" w:rsidRDefault="003904C8" w:rsidP="003904C8">
            <w:pPr>
              <w:jc w:val="right"/>
              <w:rPr>
                <w:b/>
                <w:bCs/>
                <w:sz w:val="18"/>
                <w:szCs w:val="18"/>
              </w:rPr>
            </w:pPr>
            <w:r w:rsidRPr="009062FB">
              <w:rPr>
                <w:b/>
                <w:bCs/>
                <w:sz w:val="18"/>
                <w:szCs w:val="18"/>
              </w:rPr>
              <w:t xml:space="preserve"> 114,546 </w:t>
            </w:r>
          </w:p>
        </w:tc>
        <w:tc>
          <w:tcPr>
            <w:tcW w:w="1058" w:type="dxa"/>
            <w:shd w:val="clear" w:color="auto" w:fill="D9D9D9" w:themeFill="background1" w:themeFillShade="D9"/>
          </w:tcPr>
          <w:p w14:paraId="1BCA3435" w14:textId="7C2B23E3" w:rsidR="003904C8" w:rsidRPr="009062FB" w:rsidRDefault="003904C8" w:rsidP="003904C8">
            <w:pPr>
              <w:jc w:val="right"/>
              <w:rPr>
                <w:b/>
                <w:bCs/>
                <w:sz w:val="18"/>
                <w:szCs w:val="18"/>
              </w:rPr>
            </w:pPr>
            <w:r w:rsidRPr="009062FB">
              <w:rPr>
                <w:b/>
                <w:bCs/>
                <w:sz w:val="18"/>
                <w:szCs w:val="18"/>
              </w:rPr>
              <w:t xml:space="preserve"> 67,115 </w:t>
            </w:r>
          </w:p>
        </w:tc>
      </w:tr>
      <w:tr w:rsidR="002A4B49" w:rsidRPr="009F247D" w14:paraId="290777D8" w14:textId="77777777" w:rsidTr="00853B07">
        <w:trPr>
          <w:cantSplit/>
          <w:trHeight w:val="15"/>
        </w:trPr>
        <w:tc>
          <w:tcPr>
            <w:tcW w:w="9252" w:type="dxa"/>
            <w:gridSpan w:val="6"/>
            <w:shd w:val="clear" w:color="auto" w:fill="FFFFFF" w:themeFill="background1"/>
          </w:tcPr>
          <w:p w14:paraId="69101521" w14:textId="77777777" w:rsidR="002A4B49" w:rsidRPr="009062FB" w:rsidRDefault="002A4B49" w:rsidP="00853B07">
            <w:pPr>
              <w:rPr>
                <w:sz w:val="18"/>
                <w:szCs w:val="18"/>
              </w:rPr>
            </w:pPr>
            <w:r w:rsidRPr="009062FB">
              <w:rPr>
                <w:sz w:val="18"/>
                <w:szCs w:val="18"/>
              </w:rPr>
              <w:t>Operating surplus attributable to:</w:t>
            </w:r>
          </w:p>
        </w:tc>
      </w:tr>
      <w:tr w:rsidR="003904C8" w:rsidRPr="009F247D" w14:paraId="56AEA646" w14:textId="77777777" w:rsidTr="00853B07">
        <w:trPr>
          <w:cantSplit/>
          <w:trHeight w:val="15"/>
        </w:trPr>
        <w:tc>
          <w:tcPr>
            <w:tcW w:w="3964" w:type="dxa"/>
            <w:shd w:val="clear" w:color="auto" w:fill="FFFFFF" w:themeFill="background1"/>
          </w:tcPr>
          <w:p w14:paraId="1E8D5FAE" w14:textId="77777777" w:rsidR="003904C8" w:rsidRPr="009062FB" w:rsidRDefault="003904C8" w:rsidP="003904C8">
            <w:pPr>
              <w:rPr>
                <w:sz w:val="18"/>
                <w:szCs w:val="18"/>
              </w:rPr>
            </w:pPr>
            <w:r w:rsidRPr="009062FB">
              <w:rPr>
                <w:sz w:val="18"/>
                <w:szCs w:val="18"/>
              </w:rPr>
              <w:t>- Council</w:t>
            </w:r>
          </w:p>
        </w:tc>
        <w:tc>
          <w:tcPr>
            <w:tcW w:w="1057" w:type="dxa"/>
            <w:shd w:val="clear" w:color="auto" w:fill="FFFFFF" w:themeFill="background1"/>
          </w:tcPr>
          <w:p w14:paraId="309C5141" w14:textId="0379CC28" w:rsidR="003904C8" w:rsidRPr="009062FB" w:rsidRDefault="003904C8" w:rsidP="003904C8">
            <w:pPr>
              <w:jc w:val="right"/>
              <w:rPr>
                <w:sz w:val="18"/>
                <w:szCs w:val="18"/>
              </w:rPr>
            </w:pPr>
            <w:r w:rsidRPr="009062FB">
              <w:rPr>
                <w:sz w:val="18"/>
                <w:szCs w:val="18"/>
              </w:rPr>
              <w:t xml:space="preserve"> 119,694 </w:t>
            </w:r>
          </w:p>
        </w:tc>
        <w:tc>
          <w:tcPr>
            <w:tcW w:w="1058" w:type="dxa"/>
            <w:shd w:val="clear" w:color="auto" w:fill="FFFFFF" w:themeFill="background1"/>
          </w:tcPr>
          <w:p w14:paraId="77E6098B" w14:textId="0FA6A9BE" w:rsidR="003904C8" w:rsidRPr="009062FB" w:rsidRDefault="003904C8" w:rsidP="003904C8">
            <w:pPr>
              <w:jc w:val="right"/>
              <w:rPr>
                <w:sz w:val="18"/>
                <w:szCs w:val="18"/>
              </w:rPr>
            </w:pPr>
            <w:r w:rsidRPr="009062FB">
              <w:rPr>
                <w:sz w:val="18"/>
                <w:szCs w:val="18"/>
              </w:rPr>
              <w:t xml:space="preserve"> 63,042 </w:t>
            </w:r>
          </w:p>
        </w:tc>
        <w:tc>
          <w:tcPr>
            <w:tcW w:w="1057" w:type="dxa"/>
            <w:shd w:val="clear" w:color="auto" w:fill="FFFFFF" w:themeFill="background1"/>
          </w:tcPr>
          <w:p w14:paraId="4F091F05" w14:textId="7F99000D" w:rsidR="003904C8" w:rsidRPr="009062FB" w:rsidRDefault="003904C8" w:rsidP="003904C8">
            <w:pPr>
              <w:jc w:val="right"/>
              <w:rPr>
                <w:sz w:val="18"/>
                <w:szCs w:val="18"/>
              </w:rPr>
            </w:pPr>
            <w:r w:rsidRPr="009062FB">
              <w:rPr>
                <w:sz w:val="18"/>
                <w:szCs w:val="18"/>
              </w:rPr>
              <w:t xml:space="preserve"> 53,622 </w:t>
            </w:r>
          </w:p>
        </w:tc>
        <w:tc>
          <w:tcPr>
            <w:tcW w:w="1058" w:type="dxa"/>
            <w:shd w:val="clear" w:color="auto" w:fill="FFFFFF" w:themeFill="background1"/>
          </w:tcPr>
          <w:p w14:paraId="2BF7D0AB" w14:textId="49C85592" w:rsidR="003904C8" w:rsidRPr="009062FB" w:rsidRDefault="003904C8" w:rsidP="003904C8">
            <w:pPr>
              <w:jc w:val="right"/>
              <w:rPr>
                <w:sz w:val="18"/>
                <w:szCs w:val="18"/>
              </w:rPr>
            </w:pPr>
            <w:r w:rsidRPr="009062FB">
              <w:rPr>
                <w:sz w:val="18"/>
                <w:szCs w:val="18"/>
              </w:rPr>
              <w:t xml:space="preserve"> 112,272 </w:t>
            </w:r>
          </w:p>
        </w:tc>
        <w:tc>
          <w:tcPr>
            <w:tcW w:w="1058" w:type="dxa"/>
            <w:shd w:val="clear" w:color="auto" w:fill="FFFFFF" w:themeFill="background1"/>
          </w:tcPr>
          <w:p w14:paraId="5D0CFF65" w14:textId="5FB2EA0E" w:rsidR="003904C8" w:rsidRPr="009062FB" w:rsidRDefault="003904C8" w:rsidP="003904C8">
            <w:pPr>
              <w:jc w:val="right"/>
              <w:rPr>
                <w:sz w:val="18"/>
                <w:szCs w:val="18"/>
              </w:rPr>
            </w:pPr>
            <w:r w:rsidRPr="009062FB">
              <w:rPr>
                <w:sz w:val="18"/>
                <w:szCs w:val="18"/>
              </w:rPr>
              <w:t xml:space="preserve"> 59,768 </w:t>
            </w:r>
          </w:p>
        </w:tc>
      </w:tr>
      <w:tr w:rsidR="003904C8" w:rsidRPr="009F247D" w14:paraId="374A5067" w14:textId="77777777" w:rsidTr="00853B07">
        <w:trPr>
          <w:cantSplit/>
          <w:trHeight w:val="15"/>
        </w:trPr>
        <w:tc>
          <w:tcPr>
            <w:tcW w:w="3964" w:type="dxa"/>
            <w:shd w:val="clear" w:color="auto" w:fill="FFFFFF" w:themeFill="background1"/>
          </w:tcPr>
          <w:p w14:paraId="052DAA71" w14:textId="77777777" w:rsidR="003904C8" w:rsidRPr="009062FB" w:rsidRDefault="003904C8" w:rsidP="003904C8">
            <w:pPr>
              <w:rPr>
                <w:sz w:val="18"/>
                <w:szCs w:val="18"/>
              </w:rPr>
            </w:pPr>
            <w:r w:rsidRPr="009062FB">
              <w:rPr>
                <w:sz w:val="18"/>
                <w:szCs w:val="18"/>
              </w:rPr>
              <w:t>- Non-controlling interest</w:t>
            </w:r>
          </w:p>
        </w:tc>
        <w:tc>
          <w:tcPr>
            <w:tcW w:w="1057" w:type="dxa"/>
            <w:shd w:val="clear" w:color="auto" w:fill="FFFFFF" w:themeFill="background1"/>
          </w:tcPr>
          <w:p w14:paraId="43F070D1" w14:textId="77777777" w:rsidR="003904C8" w:rsidRPr="009062FB" w:rsidRDefault="003904C8" w:rsidP="003904C8">
            <w:pPr>
              <w:jc w:val="right"/>
              <w:rPr>
                <w:sz w:val="18"/>
                <w:szCs w:val="18"/>
              </w:rPr>
            </w:pPr>
            <w:r w:rsidRPr="009062FB">
              <w:rPr>
                <w:sz w:val="18"/>
                <w:szCs w:val="18"/>
              </w:rPr>
              <w:t xml:space="preserve"> -   </w:t>
            </w:r>
          </w:p>
        </w:tc>
        <w:tc>
          <w:tcPr>
            <w:tcW w:w="1058" w:type="dxa"/>
            <w:shd w:val="clear" w:color="auto" w:fill="FFFFFF" w:themeFill="background1"/>
          </w:tcPr>
          <w:p w14:paraId="7A24CB81" w14:textId="77777777" w:rsidR="003904C8" w:rsidRPr="009062FB" w:rsidRDefault="003904C8" w:rsidP="003904C8">
            <w:pPr>
              <w:jc w:val="right"/>
              <w:rPr>
                <w:sz w:val="18"/>
                <w:szCs w:val="18"/>
              </w:rPr>
            </w:pPr>
            <w:r w:rsidRPr="009062FB">
              <w:rPr>
                <w:sz w:val="18"/>
                <w:szCs w:val="18"/>
              </w:rPr>
              <w:t xml:space="preserve"> -   </w:t>
            </w:r>
          </w:p>
        </w:tc>
        <w:tc>
          <w:tcPr>
            <w:tcW w:w="1057" w:type="dxa"/>
            <w:shd w:val="clear" w:color="auto" w:fill="FFFFFF" w:themeFill="background1"/>
          </w:tcPr>
          <w:p w14:paraId="709FFBF0" w14:textId="77777777" w:rsidR="003904C8" w:rsidRPr="009062FB" w:rsidRDefault="003904C8" w:rsidP="003904C8">
            <w:pPr>
              <w:jc w:val="right"/>
              <w:rPr>
                <w:sz w:val="18"/>
                <w:szCs w:val="18"/>
              </w:rPr>
            </w:pPr>
            <w:r w:rsidRPr="009062FB">
              <w:rPr>
                <w:sz w:val="18"/>
                <w:szCs w:val="18"/>
              </w:rPr>
              <w:t xml:space="preserve"> -   </w:t>
            </w:r>
          </w:p>
        </w:tc>
        <w:tc>
          <w:tcPr>
            <w:tcW w:w="1058" w:type="dxa"/>
            <w:shd w:val="clear" w:color="auto" w:fill="FFFFFF" w:themeFill="background1"/>
          </w:tcPr>
          <w:p w14:paraId="44910B91" w14:textId="47D7ED6D" w:rsidR="003904C8" w:rsidRPr="009062FB" w:rsidRDefault="003904C8" w:rsidP="003904C8">
            <w:pPr>
              <w:jc w:val="right"/>
              <w:rPr>
                <w:sz w:val="18"/>
                <w:szCs w:val="18"/>
              </w:rPr>
            </w:pPr>
            <w:r w:rsidRPr="009062FB">
              <w:rPr>
                <w:sz w:val="18"/>
                <w:szCs w:val="18"/>
              </w:rPr>
              <w:t xml:space="preserve"> 2,274 </w:t>
            </w:r>
          </w:p>
        </w:tc>
        <w:tc>
          <w:tcPr>
            <w:tcW w:w="1058" w:type="dxa"/>
            <w:shd w:val="clear" w:color="auto" w:fill="FFFFFF" w:themeFill="background1"/>
          </w:tcPr>
          <w:p w14:paraId="0B758A61" w14:textId="6F0B842B" w:rsidR="003904C8" w:rsidRPr="009062FB" w:rsidRDefault="003904C8" w:rsidP="003904C8">
            <w:pPr>
              <w:jc w:val="right"/>
              <w:rPr>
                <w:sz w:val="18"/>
                <w:szCs w:val="18"/>
              </w:rPr>
            </w:pPr>
            <w:r w:rsidRPr="009062FB">
              <w:rPr>
                <w:sz w:val="18"/>
                <w:szCs w:val="18"/>
              </w:rPr>
              <w:t xml:space="preserve"> 7,347 </w:t>
            </w:r>
          </w:p>
        </w:tc>
      </w:tr>
      <w:tr w:rsidR="003904C8" w:rsidRPr="009F247D" w14:paraId="00126742" w14:textId="77777777" w:rsidTr="00853B07">
        <w:trPr>
          <w:cantSplit/>
          <w:trHeight w:val="15"/>
        </w:trPr>
        <w:tc>
          <w:tcPr>
            <w:tcW w:w="3964" w:type="dxa"/>
            <w:shd w:val="clear" w:color="auto" w:fill="D9D9D9" w:themeFill="background1" w:themeFillShade="D9"/>
          </w:tcPr>
          <w:p w14:paraId="38FB5CDB" w14:textId="243B7960" w:rsidR="003904C8" w:rsidRPr="009062FB" w:rsidRDefault="00501486" w:rsidP="003904C8">
            <w:pPr>
              <w:rPr>
                <w:b/>
                <w:bCs/>
                <w:sz w:val="18"/>
                <w:szCs w:val="18"/>
              </w:rPr>
            </w:pPr>
            <w:r w:rsidRPr="00501486">
              <w:rPr>
                <w:b/>
                <w:bCs/>
                <w:sz w:val="18"/>
                <w:szCs w:val="18"/>
              </w:rPr>
              <w:t>Operating surplus for the year</w:t>
            </w:r>
          </w:p>
        </w:tc>
        <w:tc>
          <w:tcPr>
            <w:tcW w:w="1057" w:type="dxa"/>
            <w:shd w:val="clear" w:color="auto" w:fill="D9D9D9" w:themeFill="background1" w:themeFillShade="D9"/>
          </w:tcPr>
          <w:p w14:paraId="1E260471" w14:textId="1A544776" w:rsidR="003904C8" w:rsidRPr="009062FB" w:rsidRDefault="003904C8" w:rsidP="003904C8">
            <w:pPr>
              <w:jc w:val="right"/>
              <w:rPr>
                <w:b/>
                <w:bCs/>
                <w:sz w:val="18"/>
                <w:szCs w:val="18"/>
              </w:rPr>
            </w:pPr>
            <w:r w:rsidRPr="009062FB">
              <w:rPr>
                <w:b/>
                <w:bCs/>
                <w:sz w:val="18"/>
                <w:szCs w:val="18"/>
              </w:rPr>
              <w:t xml:space="preserve"> 119,694 </w:t>
            </w:r>
          </w:p>
        </w:tc>
        <w:tc>
          <w:tcPr>
            <w:tcW w:w="1058" w:type="dxa"/>
            <w:shd w:val="clear" w:color="auto" w:fill="D9D9D9" w:themeFill="background1" w:themeFillShade="D9"/>
          </w:tcPr>
          <w:p w14:paraId="33853672" w14:textId="580F3A91" w:rsidR="003904C8" w:rsidRPr="009062FB" w:rsidRDefault="003904C8" w:rsidP="003904C8">
            <w:pPr>
              <w:jc w:val="right"/>
              <w:rPr>
                <w:b/>
                <w:bCs/>
                <w:sz w:val="18"/>
                <w:szCs w:val="18"/>
              </w:rPr>
            </w:pPr>
            <w:r w:rsidRPr="009062FB">
              <w:rPr>
                <w:b/>
                <w:bCs/>
                <w:sz w:val="18"/>
                <w:szCs w:val="18"/>
              </w:rPr>
              <w:t xml:space="preserve"> 63,042 </w:t>
            </w:r>
          </w:p>
        </w:tc>
        <w:tc>
          <w:tcPr>
            <w:tcW w:w="1057" w:type="dxa"/>
            <w:shd w:val="clear" w:color="auto" w:fill="D9D9D9" w:themeFill="background1" w:themeFillShade="D9"/>
          </w:tcPr>
          <w:p w14:paraId="188693A0" w14:textId="426E909B" w:rsidR="003904C8" w:rsidRPr="009062FB" w:rsidRDefault="003904C8" w:rsidP="003904C8">
            <w:pPr>
              <w:jc w:val="right"/>
              <w:rPr>
                <w:b/>
                <w:bCs/>
                <w:sz w:val="18"/>
                <w:szCs w:val="18"/>
              </w:rPr>
            </w:pPr>
            <w:r w:rsidRPr="009062FB">
              <w:rPr>
                <w:b/>
                <w:bCs/>
                <w:sz w:val="18"/>
                <w:szCs w:val="18"/>
              </w:rPr>
              <w:t xml:space="preserve"> 53,622 </w:t>
            </w:r>
          </w:p>
        </w:tc>
        <w:tc>
          <w:tcPr>
            <w:tcW w:w="1058" w:type="dxa"/>
            <w:shd w:val="clear" w:color="auto" w:fill="D9D9D9" w:themeFill="background1" w:themeFillShade="D9"/>
          </w:tcPr>
          <w:p w14:paraId="7DDA1D4A" w14:textId="0A816046" w:rsidR="003904C8" w:rsidRPr="009062FB" w:rsidRDefault="003904C8" w:rsidP="003904C8">
            <w:pPr>
              <w:jc w:val="right"/>
              <w:rPr>
                <w:b/>
                <w:bCs/>
                <w:sz w:val="18"/>
                <w:szCs w:val="18"/>
              </w:rPr>
            </w:pPr>
            <w:r w:rsidRPr="009062FB">
              <w:rPr>
                <w:b/>
                <w:bCs/>
                <w:sz w:val="18"/>
                <w:szCs w:val="18"/>
              </w:rPr>
              <w:t xml:space="preserve"> 114,546 </w:t>
            </w:r>
          </w:p>
        </w:tc>
        <w:tc>
          <w:tcPr>
            <w:tcW w:w="1058" w:type="dxa"/>
            <w:shd w:val="clear" w:color="auto" w:fill="D9D9D9" w:themeFill="background1" w:themeFillShade="D9"/>
          </w:tcPr>
          <w:p w14:paraId="33A29A9E" w14:textId="48DF928E" w:rsidR="003904C8" w:rsidRPr="009062FB" w:rsidRDefault="003904C8" w:rsidP="003904C8">
            <w:pPr>
              <w:jc w:val="right"/>
              <w:rPr>
                <w:b/>
                <w:bCs/>
                <w:sz w:val="18"/>
                <w:szCs w:val="18"/>
              </w:rPr>
            </w:pPr>
            <w:r w:rsidRPr="009062FB">
              <w:rPr>
                <w:b/>
                <w:bCs/>
                <w:sz w:val="18"/>
                <w:szCs w:val="18"/>
              </w:rPr>
              <w:t xml:space="preserve"> 67,115 </w:t>
            </w:r>
          </w:p>
        </w:tc>
      </w:tr>
    </w:tbl>
    <w:p w14:paraId="5D1009DE" w14:textId="28CB7824" w:rsidR="002A4B49" w:rsidRPr="009D2B3D" w:rsidRDefault="009062FB" w:rsidP="002A4B49">
      <w:pPr>
        <w:rPr>
          <w:color w:val="000000" w:themeColor="text1"/>
          <w:sz w:val="18"/>
          <w:szCs w:val="18"/>
          <w:lang w:val="en-GB"/>
        </w:rPr>
      </w:pPr>
      <w:r w:rsidRPr="009062FB">
        <w:rPr>
          <w:color w:val="000000" w:themeColor="text1"/>
          <w:sz w:val="18"/>
          <w:szCs w:val="18"/>
          <w:lang w:val="en-GB"/>
        </w:rPr>
        <w:t>(</w:t>
      </w:r>
      <w:proofErr w:type="spellStart"/>
      <w:r w:rsidRPr="009062FB">
        <w:rPr>
          <w:color w:val="000000" w:themeColor="text1"/>
          <w:sz w:val="18"/>
          <w:szCs w:val="18"/>
          <w:lang w:val="en-GB"/>
        </w:rPr>
        <w:t>i</w:t>
      </w:r>
      <w:proofErr w:type="spellEnd"/>
      <w:r w:rsidRPr="009062FB">
        <w:rPr>
          <w:color w:val="000000" w:themeColor="text1"/>
          <w:sz w:val="18"/>
          <w:szCs w:val="18"/>
          <w:lang w:val="en-GB"/>
        </w:rPr>
        <w:t>) Refer to Notes to the financial statements</w:t>
      </w:r>
      <w:r w:rsidR="004B3817">
        <w:rPr>
          <w:color w:val="000000" w:themeColor="text1"/>
          <w:sz w:val="18"/>
          <w:szCs w:val="18"/>
          <w:lang w:val="en-GB"/>
        </w:rPr>
        <w:t xml:space="preserve"> on page </w:t>
      </w:r>
      <w:r w:rsidR="004B3817">
        <w:rPr>
          <w:color w:val="000000" w:themeColor="text1"/>
          <w:sz w:val="18"/>
          <w:szCs w:val="18"/>
          <w:lang w:val="en-GB"/>
        </w:rPr>
        <w:fldChar w:fldCharType="begin"/>
      </w:r>
      <w:r w:rsidR="004B3817">
        <w:rPr>
          <w:color w:val="000000" w:themeColor="text1"/>
          <w:sz w:val="18"/>
          <w:szCs w:val="18"/>
          <w:lang w:val="en-GB"/>
        </w:rPr>
        <w:instrText xml:space="preserve"> PAGEREF _Ref242858175 \h </w:instrText>
      </w:r>
      <w:r w:rsidR="004B3817">
        <w:rPr>
          <w:color w:val="000000" w:themeColor="text1"/>
          <w:sz w:val="18"/>
          <w:szCs w:val="18"/>
          <w:lang w:val="en-GB"/>
        </w:rPr>
      </w:r>
      <w:r w:rsidR="004B3817">
        <w:rPr>
          <w:color w:val="000000" w:themeColor="text1"/>
          <w:sz w:val="18"/>
          <w:szCs w:val="18"/>
          <w:lang w:val="en-GB"/>
        </w:rPr>
        <w:fldChar w:fldCharType="separate"/>
      </w:r>
      <w:r w:rsidR="004B3817">
        <w:rPr>
          <w:noProof/>
          <w:color w:val="000000" w:themeColor="text1"/>
          <w:sz w:val="18"/>
          <w:szCs w:val="18"/>
          <w:lang w:val="en-GB"/>
        </w:rPr>
        <w:t>49</w:t>
      </w:r>
      <w:r w:rsidR="004B3817">
        <w:rPr>
          <w:color w:val="000000" w:themeColor="text1"/>
          <w:sz w:val="18"/>
          <w:szCs w:val="18"/>
          <w:lang w:val="en-GB"/>
        </w:rPr>
        <w:fldChar w:fldCharType="end"/>
      </w:r>
      <w:r w:rsidRPr="009062FB">
        <w:rPr>
          <w:color w:val="000000" w:themeColor="text1"/>
          <w:sz w:val="18"/>
          <w:szCs w:val="18"/>
          <w:lang w:val="en-GB"/>
        </w:rPr>
        <w:t>.</w:t>
      </w:r>
    </w:p>
    <w:p w14:paraId="4B578103" w14:textId="77777777" w:rsidR="002A4B49" w:rsidRDefault="002A4B49" w:rsidP="002A4B49">
      <w:pPr>
        <w:rPr>
          <w:sz w:val="24"/>
          <w:szCs w:val="24"/>
          <w:lang w:val="en-GB"/>
        </w:rPr>
      </w:pPr>
      <w:r>
        <w:rPr>
          <w:sz w:val="24"/>
          <w:szCs w:val="24"/>
          <w:lang w:val="en-GB"/>
        </w:rPr>
        <w:br w:type="page"/>
      </w:r>
    </w:p>
    <w:p w14:paraId="34355D51" w14:textId="77777777" w:rsidR="008F521F" w:rsidRDefault="008F521F" w:rsidP="008F521F">
      <w:pPr>
        <w:pStyle w:val="Heading2"/>
        <w:rPr>
          <w:rFonts w:asciiTheme="minorHAnsi" w:eastAsiaTheme="minorHAnsi" w:hAnsiTheme="minorHAnsi" w:cstheme="minorBidi"/>
          <w:b/>
          <w:bCs/>
          <w:color w:val="auto"/>
          <w:sz w:val="18"/>
          <w:szCs w:val="18"/>
          <w:lang w:val="en-US"/>
        </w:rPr>
      </w:pPr>
      <w:bookmarkStart w:id="76" w:name="_Toc242858777"/>
      <w:r w:rsidRPr="002A4B49">
        <w:rPr>
          <w:lang w:val="en-GB"/>
        </w:rPr>
        <w:lastRenderedPageBreak/>
        <w:t>Summary Statement of Other Comprehensive Revenue and Expense</w:t>
      </w:r>
      <w:bookmarkEnd w:id="76"/>
    </w:p>
    <w:tbl>
      <w:tblPr>
        <w:tblStyle w:val="TableGrid"/>
        <w:tblW w:w="9252" w:type="dxa"/>
        <w:tblLayout w:type="fixed"/>
        <w:tblCellMar>
          <w:top w:w="115" w:type="dxa"/>
          <w:bottom w:w="115" w:type="dxa"/>
        </w:tblCellMar>
        <w:tblLook w:val="04A0" w:firstRow="1" w:lastRow="0" w:firstColumn="1" w:lastColumn="0" w:noHBand="0" w:noVBand="1"/>
      </w:tblPr>
      <w:tblGrid>
        <w:gridCol w:w="3964"/>
        <w:gridCol w:w="1057"/>
        <w:gridCol w:w="1058"/>
        <w:gridCol w:w="1057"/>
        <w:gridCol w:w="1058"/>
        <w:gridCol w:w="1058"/>
      </w:tblGrid>
      <w:tr w:rsidR="008F521F" w:rsidRPr="009F247D" w14:paraId="604D88A3" w14:textId="77777777" w:rsidTr="00853B07">
        <w:trPr>
          <w:cantSplit/>
        </w:trPr>
        <w:tc>
          <w:tcPr>
            <w:tcW w:w="3964" w:type="dxa"/>
            <w:shd w:val="clear" w:color="auto" w:fill="BFBFBF" w:themeFill="background1" w:themeFillShade="BF"/>
          </w:tcPr>
          <w:p w14:paraId="7E49BF5E" w14:textId="372E9F57" w:rsidR="008F521F" w:rsidRPr="00501486" w:rsidRDefault="009062FB" w:rsidP="00853B07">
            <w:pPr>
              <w:rPr>
                <w:b/>
                <w:bCs/>
                <w:sz w:val="18"/>
                <w:szCs w:val="18"/>
                <w:lang w:val="en-US"/>
              </w:rPr>
            </w:pPr>
            <w:r w:rsidRPr="00501486">
              <w:rPr>
                <w:b/>
                <w:bCs/>
                <w:sz w:val="18"/>
                <w:szCs w:val="18"/>
                <w:lang w:val="en-US"/>
              </w:rPr>
              <w:t>For the financial year ended 30 June 2026</w:t>
            </w:r>
          </w:p>
        </w:tc>
        <w:tc>
          <w:tcPr>
            <w:tcW w:w="1057" w:type="dxa"/>
            <w:shd w:val="clear" w:color="auto" w:fill="BFBFBF" w:themeFill="background1" w:themeFillShade="BF"/>
          </w:tcPr>
          <w:p w14:paraId="6E3F7C45" w14:textId="77777777" w:rsidR="008F521F" w:rsidRPr="00501486" w:rsidRDefault="008F521F" w:rsidP="00853B07">
            <w:pPr>
              <w:rPr>
                <w:b/>
                <w:bCs/>
                <w:sz w:val="18"/>
                <w:szCs w:val="18"/>
                <w:lang w:val="en-US"/>
              </w:rPr>
            </w:pPr>
            <w:r w:rsidRPr="00501486">
              <w:rPr>
                <w:b/>
                <w:bCs/>
                <w:sz w:val="18"/>
                <w:szCs w:val="18"/>
                <w:lang w:val="en-US"/>
              </w:rPr>
              <w:t>Council</w:t>
            </w:r>
          </w:p>
          <w:p w14:paraId="148F5E7A" w14:textId="2B0CF6E6" w:rsidR="008F521F" w:rsidRPr="00501486" w:rsidRDefault="008F521F" w:rsidP="00853B07">
            <w:pPr>
              <w:rPr>
                <w:b/>
                <w:bCs/>
                <w:sz w:val="18"/>
                <w:szCs w:val="18"/>
                <w:lang w:val="en-US"/>
              </w:rPr>
            </w:pPr>
            <w:r w:rsidRPr="00501486">
              <w:rPr>
                <w:b/>
                <w:bCs/>
                <w:sz w:val="18"/>
                <w:szCs w:val="18"/>
                <w:lang w:val="en-US"/>
              </w:rPr>
              <w:t>202</w:t>
            </w:r>
            <w:r w:rsidR="009062FB" w:rsidRPr="00501486">
              <w:rPr>
                <w:b/>
                <w:bCs/>
                <w:sz w:val="18"/>
                <w:szCs w:val="18"/>
                <w:lang w:val="en-US"/>
              </w:rPr>
              <w:t>6</w:t>
            </w:r>
          </w:p>
          <w:p w14:paraId="5B282817" w14:textId="77777777" w:rsidR="008F521F" w:rsidRPr="00501486" w:rsidRDefault="008F521F" w:rsidP="00853B07">
            <w:pPr>
              <w:rPr>
                <w:b/>
                <w:bCs/>
                <w:sz w:val="18"/>
                <w:szCs w:val="18"/>
                <w:lang w:val="en-US"/>
              </w:rPr>
            </w:pPr>
            <w:r w:rsidRPr="00501486">
              <w:rPr>
                <w:b/>
                <w:bCs/>
                <w:sz w:val="18"/>
                <w:szCs w:val="18"/>
                <w:lang w:val="en-US"/>
              </w:rPr>
              <w:t>$’000</w:t>
            </w:r>
          </w:p>
        </w:tc>
        <w:tc>
          <w:tcPr>
            <w:tcW w:w="1058" w:type="dxa"/>
            <w:shd w:val="clear" w:color="auto" w:fill="BFBFBF" w:themeFill="background1" w:themeFillShade="BF"/>
          </w:tcPr>
          <w:p w14:paraId="2E96D5EB" w14:textId="77777777" w:rsidR="008F521F" w:rsidRPr="00501486" w:rsidRDefault="008F521F" w:rsidP="00853B07">
            <w:pPr>
              <w:rPr>
                <w:b/>
                <w:bCs/>
                <w:sz w:val="18"/>
                <w:szCs w:val="18"/>
                <w:lang w:val="en-US"/>
              </w:rPr>
            </w:pPr>
            <w:r w:rsidRPr="00501486">
              <w:rPr>
                <w:b/>
                <w:bCs/>
                <w:sz w:val="18"/>
                <w:szCs w:val="18"/>
                <w:lang w:val="en-US"/>
              </w:rPr>
              <w:t>Council</w:t>
            </w:r>
          </w:p>
          <w:p w14:paraId="6B9970DC" w14:textId="77777777" w:rsidR="008F521F" w:rsidRPr="00501486" w:rsidRDefault="008F521F" w:rsidP="00853B07">
            <w:pPr>
              <w:rPr>
                <w:b/>
                <w:bCs/>
                <w:sz w:val="18"/>
                <w:szCs w:val="18"/>
                <w:lang w:val="en-US"/>
              </w:rPr>
            </w:pPr>
            <w:r w:rsidRPr="00501486">
              <w:rPr>
                <w:b/>
                <w:bCs/>
                <w:sz w:val="18"/>
                <w:szCs w:val="18"/>
                <w:lang w:val="en-US"/>
              </w:rPr>
              <w:t>Budget</w:t>
            </w:r>
          </w:p>
          <w:p w14:paraId="788B959D" w14:textId="77777777" w:rsidR="008F521F" w:rsidRPr="00501486" w:rsidRDefault="008F521F" w:rsidP="00853B07">
            <w:pPr>
              <w:rPr>
                <w:b/>
                <w:bCs/>
                <w:sz w:val="18"/>
                <w:szCs w:val="18"/>
                <w:lang w:val="en-US"/>
              </w:rPr>
            </w:pPr>
            <w:r w:rsidRPr="00501486">
              <w:rPr>
                <w:b/>
                <w:bCs/>
                <w:sz w:val="18"/>
                <w:szCs w:val="18"/>
                <w:lang w:val="en-US"/>
              </w:rPr>
              <w:t>$’000</w:t>
            </w:r>
          </w:p>
        </w:tc>
        <w:tc>
          <w:tcPr>
            <w:tcW w:w="1057" w:type="dxa"/>
            <w:shd w:val="clear" w:color="auto" w:fill="BFBFBF" w:themeFill="background1" w:themeFillShade="BF"/>
          </w:tcPr>
          <w:p w14:paraId="1DF7A53E" w14:textId="77777777" w:rsidR="008F521F" w:rsidRPr="00501486" w:rsidRDefault="008F521F" w:rsidP="00853B07">
            <w:pPr>
              <w:rPr>
                <w:b/>
                <w:bCs/>
                <w:sz w:val="18"/>
                <w:szCs w:val="18"/>
                <w:lang w:val="en-US"/>
              </w:rPr>
            </w:pPr>
            <w:r w:rsidRPr="00501486">
              <w:rPr>
                <w:b/>
                <w:bCs/>
                <w:sz w:val="18"/>
                <w:szCs w:val="18"/>
                <w:lang w:val="en-US"/>
              </w:rPr>
              <w:t>Council</w:t>
            </w:r>
          </w:p>
          <w:p w14:paraId="408B0315" w14:textId="2F091B94" w:rsidR="008F521F" w:rsidRPr="00501486" w:rsidRDefault="008F521F" w:rsidP="00853B07">
            <w:pPr>
              <w:rPr>
                <w:b/>
                <w:bCs/>
                <w:sz w:val="18"/>
                <w:szCs w:val="18"/>
                <w:lang w:val="en-US"/>
              </w:rPr>
            </w:pPr>
            <w:r w:rsidRPr="00501486">
              <w:rPr>
                <w:b/>
                <w:bCs/>
                <w:sz w:val="18"/>
                <w:szCs w:val="18"/>
                <w:lang w:val="en-US"/>
              </w:rPr>
              <w:t>202</w:t>
            </w:r>
            <w:r w:rsidR="009062FB" w:rsidRPr="00501486">
              <w:rPr>
                <w:b/>
                <w:bCs/>
                <w:sz w:val="18"/>
                <w:szCs w:val="18"/>
                <w:lang w:val="en-US"/>
              </w:rPr>
              <w:t>5</w:t>
            </w:r>
            <w:r w:rsidRPr="00501486">
              <w:rPr>
                <w:b/>
                <w:bCs/>
                <w:sz w:val="18"/>
                <w:szCs w:val="18"/>
                <w:lang w:val="en-US"/>
              </w:rPr>
              <w:t xml:space="preserve"> $’000</w:t>
            </w:r>
          </w:p>
        </w:tc>
        <w:tc>
          <w:tcPr>
            <w:tcW w:w="1058" w:type="dxa"/>
            <w:shd w:val="clear" w:color="auto" w:fill="BFBFBF" w:themeFill="background1" w:themeFillShade="BF"/>
          </w:tcPr>
          <w:p w14:paraId="30020204" w14:textId="77777777" w:rsidR="008F521F" w:rsidRPr="00501486" w:rsidRDefault="008F521F" w:rsidP="00853B07">
            <w:pPr>
              <w:rPr>
                <w:b/>
                <w:bCs/>
                <w:sz w:val="18"/>
                <w:szCs w:val="18"/>
                <w:lang w:val="en-US"/>
              </w:rPr>
            </w:pPr>
            <w:r w:rsidRPr="00501486">
              <w:rPr>
                <w:b/>
                <w:bCs/>
                <w:sz w:val="18"/>
                <w:szCs w:val="18"/>
                <w:lang w:val="en-US"/>
              </w:rPr>
              <w:t>Group</w:t>
            </w:r>
          </w:p>
          <w:p w14:paraId="58140E92" w14:textId="724834A8" w:rsidR="008F521F" w:rsidRPr="00501486" w:rsidRDefault="008F521F" w:rsidP="00853B07">
            <w:pPr>
              <w:rPr>
                <w:b/>
                <w:bCs/>
                <w:sz w:val="18"/>
                <w:szCs w:val="18"/>
                <w:lang w:val="en-US"/>
              </w:rPr>
            </w:pPr>
            <w:r w:rsidRPr="00501486">
              <w:rPr>
                <w:b/>
                <w:bCs/>
                <w:sz w:val="18"/>
                <w:szCs w:val="18"/>
                <w:lang w:val="en-US"/>
              </w:rPr>
              <w:t>202</w:t>
            </w:r>
            <w:r w:rsidR="009062FB" w:rsidRPr="00501486">
              <w:rPr>
                <w:b/>
                <w:bCs/>
                <w:sz w:val="18"/>
                <w:szCs w:val="18"/>
                <w:lang w:val="en-US"/>
              </w:rPr>
              <w:t>6</w:t>
            </w:r>
          </w:p>
          <w:p w14:paraId="147FDCF2" w14:textId="77777777" w:rsidR="008F521F" w:rsidRPr="00501486" w:rsidRDefault="008F521F" w:rsidP="00853B07">
            <w:pPr>
              <w:rPr>
                <w:b/>
                <w:bCs/>
                <w:sz w:val="18"/>
                <w:szCs w:val="18"/>
                <w:lang w:val="en-US"/>
              </w:rPr>
            </w:pPr>
            <w:r w:rsidRPr="00501486">
              <w:rPr>
                <w:b/>
                <w:bCs/>
                <w:sz w:val="18"/>
                <w:szCs w:val="18"/>
                <w:lang w:val="en-US"/>
              </w:rPr>
              <w:t>$’000</w:t>
            </w:r>
          </w:p>
        </w:tc>
        <w:tc>
          <w:tcPr>
            <w:tcW w:w="1058" w:type="dxa"/>
            <w:shd w:val="clear" w:color="auto" w:fill="BFBFBF" w:themeFill="background1" w:themeFillShade="BF"/>
          </w:tcPr>
          <w:p w14:paraId="084BE498" w14:textId="77777777" w:rsidR="008F521F" w:rsidRPr="00501486" w:rsidRDefault="008F521F" w:rsidP="00853B07">
            <w:pPr>
              <w:rPr>
                <w:b/>
                <w:bCs/>
                <w:sz w:val="18"/>
                <w:szCs w:val="18"/>
                <w:lang w:val="en-US"/>
              </w:rPr>
            </w:pPr>
            <w:r w:rsidRPr="00501486">
              <w:rPr>
                <w:b/>
                <w:bCs/>
                <w:sz w:val="18"/>
                <w:szCs w:val="18"/>
                <w:lang w:val="en-US"/>
              </w:rPr>
              <w:t>Group</w:t>
            </w:r>
          </w:p>
          <w:p w14:paraId="628D42EE" w14:textId="3BB437BC" w:rsidR="008F521F" w:rsidRPr="00501486" w:rsidRDefault="008F521F" w:rsidP="00853B07">
            <w:pPr>
              <w:rPr>
                <w:b/>
                <w:bCs/>
                <w:sz w:val="18"/>
                <w:szCs w:val="18"/>
                <w:lang w:val="en-US"/>
              </w:rPr>
            </w:pPr>
            <w:r w:rsidRPr="00501486">
              <w:rPr>
                <w:b/>
                <w:bCs/>
                <w:sz w:val="18"/>
                <w:szCs w:val="18"/>
                <w:lang w:val="en-US"/>
              </w:rPr>
              <w:t>202</w:t>
            </w:r>
            <w:r w:rsidR="009062FB" w:rsidRPr="00501486">
              <w:rPr>
                <w:b/>
                <w:bCs/>
                <w:sz w:val="18"/>
                <w:szCs w:val="18"/>
                <w:lang w:val="en-US"/>
              </w:rPr>
              <w:t>5</w:t>
            </w:r>
            <w:r w:rsidRPr="00501486">
              <w:rPr>
                <w:b/>
                <w:bCs/>
                <w:sz w:val="18"/>
                <w:szCs w:val="18"/>
                <w:lang w:val="en-US"/>
              </w:rPr>
              <w:t xml:space="preserve"> $’000</w:t>
            </w:r>
          </w:p>
        </w:tc>
      </w:tr>
      <w:tr w:rsidR="009062FB" w:rsidRPr="009F247D" w14:paraId="1C38841D" w14:textId="77777777" w:rsidTr="00853B07">
        <w:trPr>
          <w:cantSplit/>
          <w:trHeight w:val="15"/>
        </w:trPr>
        <w:tc>
          <w:tcPr>
            <w:tcW w:w="3964" w:type="dxa"/>
            <w:shd w:val="clear" w:color="auto" w:fill="FFFFFF" w:themeFill="background1"/>
          </w:tcPr>
          <w:p w14:paraId="197FCFCD" w14:textId="77777777" w:rsidR="009062FB" w:rsidRPr="00501486" w:rsidRDefault="009062FB" w:rsidP="009062FB">
            <w:pPr>
              <w:rPr>
                <w:sz w:val="18"/>
                <w:szCs w:val="18"/>
              </w:rPr>
            </w:pPr>
            <w:r w:rsidRPr="00501486">
              <w:rPr>
                <w:sz w:val="18"/>
                <w:szCs w:val="18"/>
              </w:rPr>
              <w:t>Surplus for the year</w:t>
            </w:r>
          </w:p>
        </w:tc>
        <w:tc>
          <w:tcPr>
            <w:tcW w:w="1057" w:type="dxa"/>
            <w:shd w:val="clear" w:color="auto" w:fill="FFFFFF" w:themeFill="background1"/>
          </w:tcPr>
          <w:p w14:paraId="5753A53E" w14:textId="755C4372" w:rsidR="009062FB" w:rsidRPr="00501486" w:rsidRDefault="009062FB" w:rsidP="009062FB">
            <w:pPr>
              <w:jc w:val="right"/>
              <w:rPr>
                <w:sz w:val="18"/>
                <w:szCs w:val="18"/>
              </w:rPr>
            </w:pPr>
            <w:r w:rsidRPr="00501486">
              <w:rPr>
                <w:sz w:val="18"/>
                <w:szCs w:val="18"/>
              </w:rPr>
              <w:t xml:space="preserve"> 119,694 </w:t>
            </w:r>
          </w:p>
        </w:tc>
        <w:tc>
          <w:tcPr>
            <w:tcW w:w="1058" w:type="dxa"/>
            <w:shd w:val="clear" w:color="auto" w:fill="FFFFFF" w:themeFill="background1"/>
          </w:tcPr>
          <w:p w14:paraId="3EF71716" w14:textId="2C8AB5F9" w:rsidR="009062FB" w:rsidRPr="00501486" w:rsidRDefault="009062FB" w:rsidP="009062FB">
            <w:pPr>
              <w:jc w:val="right"/>
              <w:rPr>
                <w:sz w:val="18"/>
                <w:szCs w:val="18"/>
              </w:rPr>
            </w:pPr>
            <w:r w:rsidRPr="00501486">
              <w:rPr>
                <w:sz w:val="18"/>
                <w:szCs w:val="18"/>
              </w:rPr>
              <w:t xml:space="preserve"> 63,042 </w:t>
            </w:r>
          </w:p>
        </w:tc>
        <w:tc>
          <w:tcPr>
            <w:tcW w:w="1057" w:type="dxa"/>
            <w:shd w:val="clear" w:color="auto" w:fill="FFFFFF" w:themeFill="background1"/>
          </w:tcPr>
          <w:p w14:paraId="283D7F7C" w14:textId="595E9C8F" w:rsidR="009062FB" w:rsidRPr="00501486" w:rsidRDefault="009062FB" w:rsidP="009062FB">
            <w:pPr>
              <w:jc w:val="right"/>
              <w:rPr>
                <w:sz w:val="18"/>
                <w:szCs w:val="18"/>
              </w:rPr>
            </w:pPr>
            <w:r w:rsidRPr="00501486">
              <w:rPr>
                <w:sz w:val="18"/>
                <w:szCs w:val="18"/>
              </w:rPr>
              <w:t xml:space="preserve"> 53,622 </w:t>
            </w:r>
          </w:p>
        </w:tc>
        <w:tc>
          <w:tcPr>
            <w:tcW w:w="1058" w:type="dxa"/>
            <w:shd w:val="clear" w:color="auto" w:fill="FFFFFF" w:themeFill="background1"/>
          </w:tcPr>
          <w:p w14:paraId="5A507F61" w14:textId="74D4271B" w:rsidR="009062FB" w:rsidRPr="00501486" w:rsidRDefault="009062FB" w:rsidP="009062FB">
            <w:pPr>
              <w:jc w:val="right"/>
              <w:rPr>
                <w:sz w:val="18"/>
                <w:szCs w:val="18"/>
              </w:rPr>
            </w:pPr>
            <w:r w:rsidRPr="00501486">
              <w:rPr>
                <w:sz w:val="18"/>
                <w:szCs w:val="18"/>
              </w:rPr>
              <w:t xml:space="preserve"> 114,546 </w:t>
            </w:r>
          </w:p>
        </w:tc>
        <w:tc>
          <w:tcPr>
            <w:tcW w:w="1058" w:type="dxa"/>
            <w:shd w:val="clear" w:color="auto" w:fill="FFFFFF" w:themeFill="background1"/>
          </w:tcPr>
          <w:p w14:paraId="5D338314" w14:textId="698FE06D" w:rsidR="009062FB" w:rsidRPr="00501486" w:rsidRDefault="009062FB" w:rsidP="009062FB">
            <w:pPr>
              <w:jc w:val="right"/>
              <w:rPr>
                <w:sz w:val="18"/>
                <w:szCs w:val="18"/>
              </w:rPr>
            </w:pPr>
            <w:r w:rsidRPr="00501486">
              <w:rPr>
                <w:sz w:val="18"/>
                <w:szCs w:val="18"/>
              </w:rPr>
              <w:t xml:space="preserve"> 67,115 </w:t>
            </w:r>
          </w:p>
        </w:tc>
      </w:tr>
      <w:tr w:rsidR="008F521F" w:rsidRPr="009F247D" w14:paraId="577DF1E1" w14:textId="77777777" w:rsidTr="00853B07">
        <w:trPr>
          <w:cantSplit/>
          <w:trHeight w:val="15"/>
        </w:trPr>
        <w:tc>
          <w:tcPr>
            <w:tcW w:w="9252" w:type="dxa"/>
            <w:gridSpan w:val="6"/>
            <w:shd w:val="clear" w:color="auto" w:fill="FFFFFF" w:themeFill="background1"/>
          </w:tcPr>
          <w:p w14:paraId="3F310AF3" w14:textId="77777777" w:rsidR="008F521F" w:rsidRPr="00501486" w:rsidRDefault="008F521F" w:rsidP="00853B07">
            <w:pPr>
              <w:rPr>
                <w:rFonts w:cs="HelveticaNeueLT Std"/>
                <w:b/>
                <w:bCs/>
                <w:sz w:val="18"/>
                <w:szCs w:val="18"/>
              </w:rPr>
            </w:pPr>
            <w:r w:rsidRPr="00501486">
              <w:rPr>
                <w:b/>
                <w:bCs/>
                <w:sz w:val="18"/>
                <w:szCs w:val="18"/>
              </w:rPr>
              <w:t>Other comprehensive revenue and expense</w:t>
            </w:r>
          </w:p>
        </w:tc>
      </w:tr>
      <w:tr w:rsidR="008F521F" w:rsidRPr="009F247D" w14:paraId="62235143" w14:textId="77777777" w:rsidTr="00853B07">
        <w:trPr>
          <w:cantSplit/>
          <w:trHeight w:val="15"/>
        </w:trPr>
        <w:tc>
          <w:tcPr>
            <w:tcW w:w="9252" w:type="dxa"/>
            <w:gridSpan w:val="6"/>
            <w:shd w:val="clear" w:color="auto" w:fill="FFFFFF" w:themeFill="background1"/>
          </w:tcPr>
          <w:p w14:paraId="15B52A45" w14:textId="77777777" w:rsidR="008F521F" w:rsidRPr="00501486" w:rsidRDefault="008F521F" w:rsidP="00853B07">
            <w:pPr>
              <w:rPr>
                <w:i/>
                <w:iCs/>
                <w:sz w:val="18"/>
                <w:szCs w:val="18"/>
              </w:rPr>
            </w:pPr>
            <w:r w:rsidRPr="00501486">
              <w:rPr>
                <w:i/>
                <w:iCs/>
                <w:sz w:val="18"/>
                <w:szCs w:val="18"/>
              </w:rPr>
              <w:t>May be reclassified subsequently to revenue or expense when specific conditions are met</w:t>
            </w:r>
          </w:p>
        </w:tc>
      </w:tr>
      <w:tr w:rsidR="009062FB" w:rsidRPr="009F247D" w14:paraId="4CD2C7D5" w14:textId="77777777" w:rsidTr="00853B07">
        <w:trPr>
          <w:cantSplit/>
          <w:trHeight w:val="15"/>
        </w:trPr>
        <w:tc>
          <w:tcPr>
            <w:tcW w:w="3964" w:type="dxa"/>
            <w:shd w:val="clear" w:color="auto" w:fill="FFFFFF" w:themeFill="background1"/>
          </w:tcPr>
          <w:p w14:paraId="7FF15A04" w14:textId="77777777" w:rsidR="009062FB" w:rsidRPr="00501486" w:rsidRDefault="009062FB" w:rsidP="009062FB">
            <w:pPr>
              <w:rPr>
                <w:sz w:val="18"/>
                <w:szCs w:val="18"/>
              </w:rPr>
            </w:pPr>
            <w:r w:rsidRPr="00501486">
              <w:rPr>
                <w:sz w:val="18"/>
                <w:szCs w:val="18"/>
              </w:rPr>
              <w:t>Gain/(loss) on revaluation</w:t>
            </w:r>
          </w:p>
        </w:tc>
        <w:tc>
          <w:tcPr>
            <w:tcW w:w="1057" w:type="dxa"/>
            <w:shd w:val="clear" w:color="auto" w:fill="FFFFFF" w:themeFill="background1"/>
          </w:tcPr>
          <w:p w14:paraId="6917541F" w14:textId="7722FB60" w:rsidR="009062FB" w:rsidRPr="00501486" w:rsidRDefault="009062FB" w:rsidP="009062FB">
            <w:pPr>
              <w:jc w:val="right"/>
              <w:rPr>
                <w:sz w:val="18"/>
                <w:szCs w:val="18"/>
              </w:rPr>
            </w:pPr>
            <w:r w:rsidRPr="00501486">
              <w:rPr>
                <w:sz w:val="18"/>
                <w:szCs w:val="18"/>
              </w:rPr>
              <w:t xml:space="preserve"> 236,042 </w:t>
            </w:r>
          </w:p>
        </w:tc>
        <w:tc>
          <w:tcPr>
            <w:tcW w:w="1058" w:type="dxa"/>
            <w:shd w:val="clear" w:color="auto" w:fill="FFFFFF" w:themeFill="background1"/>
          </w:tcPr>
          <w:p w14:paraId="3F030F17" w14:textId="23FCE329" w:rsidR="009062FB" w:rsidRPr="00501486" w:rsidRDefault="009062FB" w:rsidP="009062FB">
            <w:pPr>
              <w:jc w:val="right"/>
              <w:rPr>
                <w:sz w:val="18"/>
                <w:szCs w:val="18"/>
              </w:rPr>
            </w:pPr>
            <w:r w:rsidRPr="00501486">
              <w:rPr>
                <w:sz w:val="18"/>
                <w:szCs w:val="18"/>
              </w:rPr>
              <w:t xml:space="preserve"> 120,138 </w:t>
            </w:r>
          </w:p>
        </w:tc>
        <w:tc>
          <w:tcPr>
            <w:tcW w:w="1057" w:type="dxa"/>
            <w:shd w:val="clear" w:color="auto" w:fill="FFFFFF" w:themeFill="background1"/>
          </w:tcPr>
          <w:p w14:paraId="7366B96C" w14:textId="117046EF" w:rsidR="009062FB" w:rsidRPr="00501486" w:rsidRDefault="009062FB" w:rsidP="009062FB">
            <w:pPr>
              <w:jc w:val="right"/>
              <w:rPr>
                <w:sz w:val="18"/>
                <w:szCs w:val="18"/>
              </w:rPr>
            </w:pPr>
            <w:r w:rsidRPr="00501486">
              <w:rPr>
                <w:sz w:val="18"/>
                <w:szCs w:val="18"/>
              </w:rPr>
              <w:t xml:space="preserve"> 64,530 </w:t>
            </w:r>
          </w:p>
        </w:tc>
        <w:tc>
          <w:tcPr>
            <w:tcW w:w="1058" w:type="dxa"/>
            <w:shd w:val="clear" w:color="auto" w:fill="FFFFFF" w:themeFill="background1"/>
          </w:tcPr>
          <w:p w14:paraId="46E45CCB" w14:textId="7F30999D" w:rsidR="009062FB" w:rsidRPr="00501486" w:rsidRDefault="009062FB" w:rsidP="009062FB">
            <w:pPr>
              <w:jc w:val="right"/>
              <w:rPr>
                <w:sz w:val="18"/>
                <w:szCs w:val="18"/>
              </w:rPr>
            </w:pPr>
            <w:r w:rsidRPr="00501486">
              <w:rPr>
                <w:sz w:val="18"/>
                <w:szCs w:val="18"/>
              </w:rPr>
              <w:t xml:space="preserve"> 236,042 </w:t>
            </w:r>
          </w:p>
        </w:tc>
        <w:tc>
          <w:tcPr>
            <w:tcW w:w="1058" w:type="dxa"/>
            <w:shd w:val="clear" w:color="auto" w:fill="FFFFFF" w:themeFill="background1"/>
          </w:tcPr>
          <w:p w14:paraId="41C8BBA0" w14:textId="487F421C" w:rsidR="009062FB" w:rsidRPr="00501486" w:rsidRDefault="009062FB" w:rsidP="009062FB">
            <w:pPr>
              <w:jc w:val="right"/>
              <w:rPr>
                <w:sz w:val="18"/>
                <w:szCs w:val="18"/>
              </w:rPr>
            </w:pPr>
            <w:r w:rsidRPr="00501486">
              <w:rPr>
                <w:sz w:val="18"/>
                <w:szCs w:val="18"/>
              </w:rPr>
              <w:t xml:space="preserve"> 127,469 </w:t>
            </w:r>
          </w:p>
        </w:tc>
      </w:tr>
      <w:tr w:rsidR="009062FB" w:rsidRPr="009F247D" w14:paraId="4ADF4CAB" w14:textId="77777777" w:rsidTr="00853B07">
        <w:trPr>
          <w:cantSplit/>
          <w:trHeight w:val="15"/>
        </w:trPr>
        <w:tc>
          <w:tcPr>
            <w:tcW w:w="3964" w:type="dxa"/>
            <w:shd w:val="clear" w:color="auto" w:fill="FFFFFF" w:themeFill="background1"/>
          </w:tcPr>
          <w:p w14:paraId="4D4926FF" w14:textId="77777777" w:rsidR="009062FB" w:rsidRPr="00501486" w:rsidRDefault="009062FB" w:rsidP="009062FB">
            <w:pPr>
              <w:rPr>
                <w:sz w:val="18"/>
                <w:szCs w:val="18"/>
              </w:rPr>
            </w:pPr>
            <w:r w:rsidRPr="00501486">
              <w:rPr>
                <w:sz w:val="18"/>
                <w:szCs w:val="18"/>
              </w:rPr>
              <w:t>Income tax relating to revaluation</w:t>
            </w:r>
          </w:p>
        </w:tc>
        <w:tc>
          <w:tcPr>
            <w:tcW w:w="1057" w:type="dxa"/>
            <w:shd w:val="clear" w:color="auto" w:fill="FFFFFF" w:themeFill="background1"/>
          </w:tcPr>
          <w:p w14:paraId="0A69DEB4" w14:textId="184EF45F"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1A915F9B" w14:textId="63DE514F" w:rsidR="009062FB" w:rsidRPr="00501486" w:rsidRDefault="009062FB" w:rsidP="009062FB">
            <w:pPr>
              <w:jc w:val="right"/>
              <w:rPr>
                <w:sz w:val="18"/>
                <w:szCs w:val="18"/>
              </w:rPr>
            </w:pPr>
            <w:r w:rsidRPr="00501486">
              <w:rPr>
                <w:sz w:val="18"/>
                <w:szCs w:val="18"/>
              </w:rPr>
              <w:t xml:space="preserve"> -   </w:t>
            </w:r>
          </w:p>
        </w:tc>
        <w:tc>
          <w:tcPr>
            <w:tcW w:w="1057" w:type="dxa"/>
            <w:shd w:val="clear" w:color="auto" w:fill="FFFFFF" w:themeFill="background1"/>
          </w:tcPr>
          <w:p w14:paraId="560D8A55" w14:textId="17ED24CC"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6080D497" w14:textId="22A75595"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49688C68" w14:textId="58939FBB" w:rsidR="009062FB" w:rsidRPr="00501486" w:rsidRDefault="009062FB" w:rsidP="009062FB">
            <w:pPr>
              <w:jc w:val="right"/>
              <w:rPr>
                <w:sz w:val="18"/>
                <w:szCs w:val="18"/>
              </w:rPr>
            </w:pPr>
            <w:r w:rsidRPr="00501486">
              <w:rPr>
                <w:sz w:val="18"/>
                <w:szCs w:val="18"/>
              </w:rPr>
              <w:t xml:space="preserve"> (5,885)</w:t>
            </w:r>
          </w:p>
        </w:tc>
      </w:tr>
      <w:tr w:rsidR="009062FB" w:rsidRPr="009F247D" w14:paraId="4E93BEBE" w14:textId="77777777" w:rsidTr="00853B07">
        <w:trPr>
          <w:cantSplit/>
          <w:trHeight w:val="15"/>
        </w:trPr>
        <w:tc>
          <w:tcPr>
            <w:tcW w:w="3964" w:type="dxa"/>
            <w:shd w:val="clear" w:color="auto" w:fill="FFFFFF" w:themeFill="background1"/>
          </w:tcPr>
          <w:p w14:paraId="738D229F" w14:textId="77777777" w:rsidR="009062FB" w:rsidRPr="00501486" w:rsidRDefault="009062FB" w:rsidP="009062FB">
            <w:pPr>
              <w:rPr>
                <w:sz w:val="18"/>
                <w:szCs w:val="18"/>
              </w:rPr>
            </w:pPr>
            <w:r w:rsidRPr="00501486">
              <w:rPr>
                <w:sz w:val="18"/>
                <w:szCs w:val="18"/>
              </w:rPr>
              <w:t>Gain/(loss) on cash flow hedging</w:t>
            </w:r>
          </w:p>
        </w:tc>
        <w:tc>
          <w:tcPr>
            <w:tcW w:w="1057" w:type="dxa"/>
            <w:shd w:val="clear" w:color="auto" w:fill="FFFFFF" w:themeFill="background1"/>
          </w:tcPr>
          <w:p w14:paraId="08761A30" w14:textId="36CC708C"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35D7509F" w14:textId="7E82B6B3" w:rsidR="009062FB" w:rsidRPr="00501486" w:rsidRDefault="009062FB" w:rsidP="009062FB">
            <w:pPr>
              <w:jc w:val="right"/>
              <w:rPr>
                <w:sz w:val="18"/>
                <w:szCs w:val="18"/>
              </w:rPr>
            </w:pPr>
            <w:r w:rsidRPr="00501486">
              <w:rPr>
                <w:sz w:val="18"/>
                <w:szCs w:val="18"/>
              </w:rPr>
              <w:t xml:space="preserve"> -   </w:t>
            </w:r>
          </w:p>
        </w:tc>
        <w:tc>
          <w:tcPr>
            <w:tcW w:w="1057" w:type="dxa"/>
            <w:shd w:val="clear" w:color="auto" w:fill="FFFFFF" w:themeFill="background1"/>
          </w:tcPr>
          <w:p w14:paraId="203CAB8C" w14:textId="0059FC22"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528DCDC9" w14:textId="4F1EEA30" w:rsidR="009062FB" w:rsidRPr="00501486" w:rsidRDefault="009062FB" w:rsidP="009062FB">
            <w:pPr>
              <w:jc w:val="right"/>
              <w:rPr>
                <w:sz w:val="18"/>
                <w:szCs w:val="18"/>
              </w:rPr>
            </w:pPr>
            <w:r w:rsidRPr="00501486">
              <w:rPr>
                <w:sz w:val="18"/>
                <w:szCs w:val="18"/>
              </w:rPr>
              <w:t xml:space="preserve"> 334 </w:t>
            </w:r>
          </w:p>
        </w:tc>
        <w:tc>
          <w:tcPr>
            <w:tcW w:w="1058" w:type="dxa"/>
            <w:shd w:val="clear" w:color="auto" w:fill="FFFFFF" w:themeFill="background1"/>
          </w:tcPr>
          <w:p w14:paraId="251C6D24" w14:textId="73CBEDB8" w:rsidR="009062FB" w:rsidRPr="00501486" w:rsidRDefault="009062FB" w:rsidP="009062FB">
            <w:pPr>
              <w:jc w:val="right"/>
              <w:rPr>
                <w:sz w:val="18"/>
                <w:szCs w:val="18"/>
              </w:rPr>
            </w:pPr>
            <w:r w:rsidRPr="00501486">
              <w:rPr>
                <w:sz w:val="18"/>
                <w:szCs w:val="18"/>
              </w:rPr>
              <w:t xml:space="preserve"> (1,086)</w:t>
            </w:r>
          </w:p>
        </w:tc>
      </w:tr>
      <w:tr w:rsidR="009062FB" w:rsidRPr="009F247D" w14:paraId="7F9F7284" w14:textId="77777777" w:rsidTr="00853B07">
        <w:trPr>
          <w:cantSplit/>
          <w:trHeight w:val="15"/>
        </w:trPr>
        <w:tc>
          <w:tcPr>
            <w:tcW w:w="3964" w:type="dxa"/>
            <w:shd w:val="clear" w:color="auto" w:fill="FFFFFF" w:themeFill="background1"/>
          </w:tcPr>
          <w:p w14:paraId="15094F80" w14:textId="77777777" w:rsidR="009062FB" w:rsidRPr="00501486" w:rsidRDefault="009062FB" w:rsidP="009062FB">
            <w:pPr>
              <w:rPr>
                <w:sz w:val="18"/>
                <w:szCs w:val="18"/>
              </w:rPr>
            </w:pPr>
            <w:r w:rsidRPr="00501486">
              <w:rPr>
                <w:sz w:val="18"/>
                <w:szCs w:val="18"/>
              </w:rPr>
              <w:t>Realised gain/ (losses) transferred to the statement of financial performance</w:t>
            </w:r>
          </w:p>
        </w:tc>
        <w:tc>
          <w:tcPr>
            <w:tcW w:w="1057" w:type="dxa"/>
            <w:shd w:val="clear" w:color="auto" w:fill="FFFFFF" w:themeFill="background1"/>
          </w:tcPr>
          <w:p w14:paraId="213B9820" w14:textId="494FAA24"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0647C710" w14:textId="5EE76874" w:rsidR="009062FB" w:rsidRPr="00501486" w:rsidRDefault="009062FB" w:rsidP="009062FB">
            <w:pPr>
              <w:jc w:val="right"/>
              <w:rPr>
                <w:sz w:val="18"/>
                <w:szCs w:val="18"/>
              </w:rPr>
            </w:pPr>
            <w:r w:rsidRPr="00501486">
              <w:rPr>
                <w:sz w:val="18"/>
                <w:szCs w:val="18"/>
              </w:rPr>
              <w:t xml:space="preserve"> 391 </w:t>
            </w:r>
          </w:p>
        </w:tc>
        <w:tc>
          <w:tcPr>
            <w:tcW w:w="1057" w:type="dxa"/>
            <w:shd w:val="clear" w:color="auto" w:fill="FFFFFF" w:themeFill="background1"/>
          </w:tcPr>
          <w:p w14:paraId="0AAC7693" w14:textId="64EFCB49"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154D9D01" w14:textId="3BC03EFD"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5D8CDA4C" w14:textId="1C51FE4F" w:rsidR="009062FB" w:rsidRPr="00501486" w:rsidRDefault="009062FB" w:rsidP="009062FB">
            <w:pPr>
              <w:jc w:val="right"/>
              <w:rPr>
                <w:sz w:val="18"/>
                <w:szCs w:val="18"/>
              </w:rPr>
            </w:pPr>
            <w:r w:rsidRPr="00501486">
              <w:rPr>
                <w:sz w:val="18"/>
                <w:szCs w:val="18"/>
              </w:rPr>
              <w:t xml:space="preserve"> -   </w:t>
            </w:r>
          </w:p>
        </w:tc>
      </w:tr>
      <w:tr w:rsidR="009062FB" w:rsidRPr="009F247D" w14:paraId="77D1C397" w14:textId="77777777" w:rsidTr="00853B07">
        <w:trPr>
          <w:cantSplit/>
          <w:trHeight w:val="15"/>
        </w:trPr>
        <w:tc>
          <w:tcPr>
            <w:tcW w:w="3964" w:type="dxa"/>
            <w:shd w:val="clear" w:color="auto" w:fill="FFFFFF" w:themeFill="background1"/>
          </w:tcPr>
          <w:p w14:paraId="22F93B26" w14:textId="77777777" w:rsidR="009062FB" w:rsidRPr="00501486" w:rsidRDefault="009062FB" w:rsidP="009062FB">
            <w:pPr>
              <w:rPr>
                <w:sz w:val="18"/>
                <w:szCs w:val="18"/>
              </w:rPr>
            </w:pPr>
            <w:r w:rsidRPr="00501486">
              <w:rPr>
                <w:sz w:val="18"/>
                <w:szCs w:val="18"/>
              </w:rPr>
              <w:t>Income tax relating to cash flow hedging</w:t>
            </w:r>
          </w:p>
        </w:tc>
        <w:tc>
          <w:tcPr>
            <w:tcW w:w="1057" w:type="dxa"/>
            <w:shd w:val="clear" w:color="auto" w:fill="FFFFFF" w:themeFill="background1"/>
          </w:tcPr>
          <w:p w14:paraId="4E5EEAC2" w14:textId="5F239739"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2A60F908" w14:textId="4519C244" w:rsidR="009062FB" w:rsidRPr="00501486" w:rsidRDefault="009062FB" w:rsidP="009062FB">
            <w:pPr>
              <w:jc w:val="right"/>
              <w:rPr>
                <w:sz w:val="18"/>
                <w:szCs w:val="18"/>
              </w:rPr>
            </w:pPr>
            <w:r w:rsidRPr="00501486">
              <w:rPr>
                <w:sz w:val="18"/>
                <w:szCs w:val="18"/>
              </w:rPr>
              <w:t xml:space="preserve"> -   </w:t>
            </w:r>
          </w:p>
        </w:tc>
        <w:tc>
          <w:tcPr>
            <w:tcW w:w="1057" w:type="dxa"/>
            <w:shd w:val="clear" w:color="auto" w:fill="FFFFFF" w:themeFill="background1"/>
          </w:tcPr>
          <w:p w14:paraId="653E789A" w14:textId="63AE804D" w:rsidR="009062FB" w:rsidRPr="00501486" w:rsidRDefault="009062FB" w:rsidP="009062FB">
            <w:pPr>
              <w:jc w:val="right"/>
              <w:rPr>
                <w:sz w:val="18"/>
                <w:szCs w:val="18"/>
              </w:rPr>
            </w:pPr>
            <w:r w:rsidRPr="00501486">
              <w:rPr>
                <w:sz w:val="18"/>
                <w:szCs w:val="18"/>
              </w:rPr>
              <w:t xml:space="preserve"> -   </w:t>
            </w:r>
          </w:p>
        </w:tc>
        <w:tc>
          <w:tcPr>
            <w:tcW w:w="1058" w:type="dxa"/>
            <w:shd w:val="clear" w:color="auto" w:fill="FFFFFF" w:themeFill="background1"/>
          </w:tcPr>
          <w:p w14:paraId="28A59DD7" w14:textId="2D2212DF" w:rsidR="009062FB" w:rsidRPr="00501486" w:rsidRDefault="009062FB" w:rsidP="009062FB">
            <w:pPr>
              <w:jc w:val="right"/>
              <w:rPr>
                <w:sz w:val="18"/>
                <w:szCs w:val="18"/>
              </w:rPr>
            </w:pPr>
            <w:r w:rsidRPr="00501486">
              <w:rPr>
                <w:sz w:val="18"/>
                <w:szCs w:val="18"/>
              </w:rPr>
              <w:t xml:space="preserve"> (94)</w:t>
            </w:r>
          </w:p>
        </w:tc>
        <w:tc>
          <w:tcPr>
            <w:tcW w:w="1058" w:type="dxa"/>
            <w:shd w:val="clear" w:color="auto" w:fill="FFFFFF" w:themeFill="background1"/>
          </w:tcPr>
          <w:p w14:paraId="74A4F82D" w14:textId="59F102FA" w:rsidR="009062FB" w:rsidRPr="00501486" w:rsidRDefault="009062FB" w:rsidP="009062FB">
            <w:pPr>
              <w:jc w:val="right"/>
              <w:rPr>
                <w:sz w:val="18"/>
                <w:szCs w:val="18"/>
              </w:rPr>
            </w:pPr>
            <w:r w:rsidRPr="00501486">
              <w:rPr>
                <w:sz w:val="18"/>
                <w:szCs w:val="18"/>
              </w:rPr>
              <w:t xml:space="preserve"> 304 </w:t>
            </w:r>
          </w:p>
        </w:tc>
      </w:tr>
      <w:tr w:rsidR="009062FB" w:rsidRPr="009F247D" w14:paraId="5AEE27A4" w14:textId="77777777" w:rsidTr="00853B07">
        <w:trPr>
          <w:cantSplit/>
          <w:trHeight w:val="15"/>
        </w:trPr>
        <w:tc>
          <w:tcPr>
            <w:tcW w:w="3964" w:type="dxa"/>
            <w:shd w:val="clear" w:color="auto" w:fill="D9D9D9" w:themeFill="background1" w:themeFillShade="D9"/>
          </w:tcPr>
          <w:p w14:paraId="454971C4" w14:textId="77777777" w:rsidR="009062FB" w:rsidRPr="00501486" w:rsidRDefault="009062FB" w:rsidP="009062FB">
            <w:pPr>
              <w:rPr>
                <w:b/>
                <w:bCs/>
                <w:sz w:val="18"/>
                <w:szCs w:val="18"/>
              </w:rPr>
            </w:pPr>
            <w:r w:rsidRPr="00501486">
              <w:rPr>
                <w:b/>
                <w:bCs/>
                <w:sz w:val="18"/>
                <w:szCs w:val="18"/>
              </w:rPr>
              <w:t>Total comprehensive income</w:t>
            </w:r>
          </w:p>
        </w:tc>
        <w:tc>
          <w:tcPr>
            <w:tcW w:w="1057" w:type="dxa"/>
            <w:shd w:val="clear" w:color="auto" w:fill="D9D9D9" w:themeFill="background1" w:themeFillShade="D9"/>
          </w:tcPr>
          <w:p w14:paraId="2D9E3410" w14:textId="4E9A9B69" w:rsidR="009062FB" w:rsidRPr="00501486" w:rsidRDefault="009062FB" w:rsidP="009062FB">
            <w:pPr>
              <w:jc w:val="right"/>
              <w:rPr>
                <w:b/>
                <w:bCs/>
                <w:sz w:val="18"/>
                <w:szCs w:val="18"/>
              </w:rPr>
            </w:pPr>
            <w:r w:rsidRPr="00501486">
              <w:rPr>
                <w:b/>
                <w:bCs/>
                <w:sz w:val="18"/>
                <w:szCs w:val="18"/>
              </w:rPr>
              <w:t xml:space="preserve"> 355,736 </w:t>
            </w:r>
          </w:p>
        </w:tc>
        <w:tc>
          <w:tcPr>
            <w:tcW w:w="1058" w:type="dxa"/>
            <w:shd w:val="clear" w:color="auto" w:fill="D9D9D9" w:themeFill="background1" w:themeFillShade="D9"/>
          </w:tcPr>
          <w:p w14:paraId="294004B5" w14:textId="366DE7B9" w:rsidR="009062FB" w:rsidRPr="00501486" w:rsidRDefault="009062FB" w:rsidP="009062FB">
            <w:pPr>
              <w:jc w:val="right"/>
              <w:rPr>
                <w:b/>
                <w:bCs/>
                <w:sz w:val="18"/>
                <w:szCs w:val="18"/>
              </w:rPr>
            </w:pPr>
            <w:r w:rsidRPr="00501486">
              <w:rPr>
                <w:b/>
                <w:bCs/>
                <w:sz w:val="18"/>
                <w:szCs w:val="18"/>
              </w:rPr>
              <w:t xml:space="preserve"> 183,571 </w:t>
            </w:r>
          </w:p>
        </w:tc>
        <w:tc>
          <w:tcPr>
            <w:tcW w:w="1057" w:type="dxa"/>
            <w:shd w:val="clear" w:color="auto" w:fill="D9D9D9" w:themeFill="background1" w:themeFillShade="D9"/>
          </w:tcPr>
          <w:p w14:paraId="180164C1" w14:textId="3867B90A" w:rsidR="009062FB" w:rsidRPr="00501486" w:rsidRDefault="009062FB" w:rsidP="009062FB">
            <w:pPr>
              <w:jc w:val="right"/>
              <w:rPr>
                <w:b/>
                <w:bCs/>
                <w:sz w:val="18"/>
                <w:szCs w:val="18"/>
              </w:rPr>
            </w:pPr>
            <w:r w:rsidRPr="00501486">
              <w:rPr>
                <w:b/>
                <w:bCs/>
                <w:sz w:val="18"/>
                <w:szCs w:val="18"/>
              </w:rPr>
              <w:t xml:space="preserve"> 118,152 </w:t>
            </w:r>
          </w:p>
        </w:tc>
        <w:tc>
          <w:tcPr>
            <w:tcW w:w="1058" w:type="dxa"/>
            <w:shd w:val="clear" w:color="auto" w:fill="D9D9D9" w:themeFill="background1" w:themeFillShade="D9"/>
          </w:tcPr>
          <w:p w14:paraId="08830128" w14:textId="73BEB311" w:rsidR="009062FB" w:rsidRPr="00501486" w:rsidRDefault="009062FB" w:rsidP="009062FB">
            <w:pPr>
              <w:jc w:val="right"/>
              <w:rPr>
                <w:b/>
                <w:bCs/>
                <w:sz w:val="18"/>
                <w:szCs w:val="18"/>
              </w:rPr>
            </w:pPr>
            <w:r w:rsidRPr="00501486">
              <w:rPr>
                <w:b/>
                <w:bCs/>
                <w:sz w:val="18"/>
                <w:szCs w:val="18"/>
              </w:rPr>
              <w:t xml:space="preserve"> 350,828 </w:t>
            </w:r>
          </w:p>
        </w:tc>
        <w:tc>
          <w:tcPr>
            <w:tcW w:w="1058" w:type="dxa"/>
            <w:shd w:val="clear" w:color="auto" w:fill="D9D9D9" w:themeFill="background1" w:themeFillShade="D9"/>
          </w:tcPr>
          <w:p w14:paraId="24D0021F" w14:textId="75738D1B" w:rsidR="009062FB" w:rsidRPr="00501486" w:rsidRDefault="009062FB" w:rsidP="009062FB">
            <w:pPr>
              <w:jc w:val="right"/>
              <w:rPr>
                <w:b/>
                <w:bCs/>
                <w:sz w:val="18"/>
                <w:szCs w:val="18"/>
              </w:rPr>
            </w:pPr>
            <w:r w:rsidRPr="00501486">
              <w:rPr>
                <w:b/>
                <w:bCs/>
                <w:sz w:val="18"/>
                <w:szCs w:val="18"/>
              </w:rPr>
              <w:t xml:space="preserve"> 187,917 </w:t>
            </w:r>
          </w:p>
        </w:tc>
      </w:tr>
      <w:tr w:rsidR="008F521F" w:rsidRPr="009F247D" w14:paraId="595733C3" w14:textId="77777777" w:rsidTr="00853B07">
        <w:trPr>
          <w:cantSplit/>
          <w:trHeight w:val="15"/>
        </w:trPr>
        <w:tc>
          <w:tcPr>
            <w:tcW w:w="9252" w:type="dxa"/>
            <w:gridSpan w:val="6"/>
            <w:shd w:val="clear" w:color="auto" w:fill="FFFFFF" w:themeFill="background1"/>
          </w:tcPr>
          <w:p w14:paraId="7D73AA3F" w14:textId="77777777" w:rsidR="008F521F" w:rsidRPr="00501486" w:rsidRDefault="008F521F" w:rsidP="00853B07">
            <w:pPr>
              <w:rPr>
                <w:sz w:val="18"/>
                <w:szCs w:val="18"/>
              </w:rPr>
            </w:pPr>
            <w:r w:rsidRPr="00501486">
              <w:rPr>
                <w:sz w:val="18"/>
                <w:szCs w:val="18"/>
              </w:rPr>
              <w:t>Attributable to:</w:t>
            </w:r>
          </w:p>
        </w:tc>
      </w:tr>
      <w:tr w:rsidR="00501486" w:rsidRPr="009F247D" w14:paraId="70F9D2CA" w14:textId="77777777" w:rsidTr="00853B07">
        <w:trPr>
          <w:cantSplit/>
          <w:trHeight w:val="15"/>
        </w:trPr>
        <w:tc>
          <w:tcPr>
            <w:tcW w:w="3964" w:type="dxa"/>
            <w:shd w:val="clear" w:color="auto" w:fill="FFFFFF" w:themeFill="background1"/>
          </w:tcPr>
          <w:p w14:paraId="0169A9DE" w14:textId="77777777" w:rsidR="00501486" w:rsidRPr="00501486" w:rsidRDefault="00501486" w:rsidP="00501486">
            <w:pPr>
              <w:rPr>
                <w:sz w:val="18"/>
                <w:szCs w:val="18"/>
              </w:rPr>
            </w:pPr>
            <w:r w:rsidRPr="00501486">
              <w:rPr>
                <w:sz w:val="18"/>
                <w:szCs w:val="18"/>
              </w:rPr>
              <w:t>- Council</w:t>
            </w:r>
          </w:p>
        </w:tc>
        <w:tc>
          <w:tcPr>
            <w:tcW w:w="1057" w:type="dxa"/>
            <w:shd w:val="clear" w:color="auto" w:fill="FFFFFF" w:themeFill="background1"/>
          </w:tcPr>
          <w:p w14:paraId="4DA65DF3" w14:textId="634226E6" w:rsidR="00501486" w:rsidRPr="00501486" w:rsidRDefault="00501486" w:rsidP="00501486">
            <w:pPr>
              <w:jc w:val="right"/>
              <w:rPr>
                <w:sz w:val="18"/>
                <w:szCs w:val="18"/>
              </w:rPr>
            </w:pPr>
            <w:r w:rsidRPr="00501486">
              <w:rPr>
                <w:sz w:val="18"/>
                <w:szCs w:val="18"/>
              </w:rPr>
              <w:t xml:space="preserve"> 355,736 </w:t>
            </w:r>
          </w:p>
        </w:tc>
        <w:tc>
          <w:tcPr>
            <w:tcW w:w="1058" w:type="dxa"/>
            <w:shd w:val="clear" w:color="auto" w:fill="FFFFFF" w:themeFill="background1"/>
          </w:tcPr>
          <w:p w14:paraId="026F04E1" w14:textId="22C2DB2C" w:rsidR="00501486" w:rsidRPr="00501486" w:rsidRDefault="00501486" w:rsidP="00501486">
            <w:pPr>
              <w:jc w:val="right"/>
              <w:rPr>
                <w:sz w:val="18"/>
                <w:szCs w:val="18"/>
              </w:rPr>
            </w:pPr>
            <w:r w:rsidRPr="00501486">
              <w:rPr>
                <w:sz w:val="18"/>
                <w:szCs w:val="18"/>
              </w:rPr>
              <w:t xml:space="preserve"> 183,571 </w:t>
            </w:r>
          </w:p>
        </w:tc>
        <w:tc>
          <w:tcPr>
            <w:tcW w:w="1057" w:type="dxa"/>
            <w:shd w:val="clear" w:color="auto" w:fill="FFFFFF" w:themeFill="background1"/>
          </w:tcPr>
          <w:p w14:paraId="781AE342" w14:textId="5D370CC6" w:rsidR="00501486" w:rsidRPr="00501486" w:rsidRDefault="00501486" w:rsidP="00501486">
            <w:pPr>
              <w:jc w:val="right"/>
              <w:rPr>
                <w:sz w:val="18"/>
                <w:szCs w:val="18"/>
              </w:rPr>
            </w:pPr>
            <w:r w:rsidRPr="00501486">
              <w:rPr>
                <w:sz w:val="18"/>
                <w:szCs w:val="18"/>
              </w:rPr>
              <w:t xml:space="preserve"> 118,152 </w:t>
            </w:r>
          </w:p>
        </w:tc>
        <w:tc>
          <w:tcPr>
            <w:tcW w:w="1058" w:type="dxa"/>
            <w:shd w:val="clear" w:color="auto" w:fill="FFFFFF" w:themeFill="background1"/>
          </w:tcPr>
          <w:p w14:paraId="3A8D4BAC" w14:textId="15012B1E" w:rsidR="00501486" w:rsidRPr="00501486" w:rsidRDefault="00501486" w:rsidP="00501486">
            <w:pPr>
              <w:jc w:val="right"/>
              <w:rPr>
                <w:sz w:val="18"/>
                <w:szCs w:val="18"/>
              </w:rPr>
            </w:pPr>
            <w:r w:rsidRPr="00501486">
              <w:rPr>
                <w:sz w:val="18"/>
                <w:szCs w:val="18"/>
              </w:rPr>
              <w:t xml:space="preserve"> 348,494 </w:t>
            </w:r>
          </w:p>
        </w:tc>
        <w:tc>
          <w:tcPr>
            <w:tcW w:w="1058" w:type="dxa"/>
            <w:shd w:val="clear" w:color="auto" w:fill="FFFFFF" w:themeFill="background1"/>
          </w:tcPr>
          <w:p w14:paraId="599CD73B" w14:textId="6C732CED" w:rsidR="00501486" w:rsidRPr="00501486" w:rsidRDefault="00501486" w:rsidP="00501486">
            <w:pPr>
              <w:jc w:val="right"/>
              <w:rPr>
                <w:sz w:val="18"/>
                <w:szCs w:val="18"/>
              </w:rPr>
            </w:pPr>
            <w:r w:rsidRPr="00501486">
              <w:rPr>
                <w:sz w:val="18"/>
                <w:szCs w:val="18"/>
              </w:rPr>
              <w:t xml:space="preserve"> 166,508 </w:t>
            </w:r>
          </w:p>
        </w:tc>
      </w:tr>
      <w:tr w:rsidR="00501486" w:rsidRPr="009F247D" w14:paraId="4677FA41" w14:textId="77777777" w:rsidTr="00853B07">
        <w:trPr>
          <w:cantSplit/>
          <w:trHeight w:val="15"/>
        </w:trPr>
        <w:tc>
          <w:tcPr>
            <w:tcW w:w="3964" w:type="dxa"/>
            <w:shd w:val="clear" w:color="auto" w:fill="FFFFFF" w:themeFill="background1"/>
          </w:tcPr>
          <w:p w14:paraId="3B187FDA" w14:textId="77777777" w:rsidR="00501486" w:rsidRPr="00501486" w:rsidRDefault="00501486" w:rsidP="00501486">
            <w:pPr>
              <w:rPr>
                <w:sz w:val="18"/>
                <w:szCs w:val="18"/>
              </w:rPr>
            </w:pPr>
            <w:r w:rsidRPr="00501486">
              <w:rPr>
                <w:sz w:val="18"/>
                <w:szCs w:val="18"/>
              </w:rPr>
              <w:t>- Non-controlling interest</w:t>
            </w:r>
          </w:p>
        </w:tc>
        <w:tc>
          <w:tcPr>
            <w:tcW w:w="1057" w:type="dxa"/>
            <w:shd w:val="clear" w:color="auto" w:fill="FFFFFF" w:themeFill="background1"/>
          </w:tcPr>
          <w:p w14:paraId="35ED9A66" w14:textId="2E03C0B5" w:rsidR="00501486" w:rsidRPr="00501486" w:rsidRDefault="00501486" w:rsidP="00501486">
            <w:pPr>
              <w:jc w:val="right"/>
              <w:rPr>
                <w:sz w:val="18"/>
                <w:szCs w:val="18"/>
              </w:rPr>
            </w:pPr>
            <w:r w:rsidRPr="00501486">
              <w:rPr>
                <w:sz w:val="18"/>
                <w:szCs w:val="18"/>
              </w:rPr>
              <w:t xml:space="preserve"> -   </w:t>
            </w:r>
          </w:p>
        </w:tc>
        <w:tc>
          <w:tcPr>
            <w:tcW w:w="1058" w:type="dxa"/>
            <w:shd w:val="clear" w:color="auto" w:fill="FFFFFF" w:themeFill="background1"/>
          </w:tcPr>
          <w:p w14:paraId="77490A7A" w14:textId="0CB2B502" w:rsidR="00501486" w:rsidRPr="00501486" w:rsidRDefault="00501486" w:rsidP="00501486">
            <w:pPr>
              <w:jc w:val="right"/>
              <w:rPr>
                <w:sz w:val="18"/>
                <w:szCs w:val="18"/>
              </w:rPr>
            </w:pPr>
            <w:r w:rsidRPr="00501486">
              <w:rPr>
                <w:sz w:val="18"/>
                <w:szCs w:val="18"/>
              </w:rPr>
              <w:t xml:space="preserve"> -   </w:t>
            </w:r>
          </w:p>
        </w:tc>
        <w:tc>
          <w:tcPr>
            <w:tcW w:w="1057" w:type="dxa"/>
            <w:shd w:val="clear" w:color="auto" w:fill="FFFFFF" w:themeFill="background1"/>
          </w:tcPr>
          <w:p w14:paraId="4823D8D7" w14:textId="4F26606B" w:rsidR="00501486" w:rsidRPr="00501486" w:rsidRDefault="00501486" w:rsidP="00501486">
            <w:pPr>
              <w:jc w:val="right"/>
              <w:rPr>
                <w:sz w:val="18"/>
                <w:szCs w:val="18"/>
              </w:rPr>
            </w:pPr>
            <w:r w:rsidRPr="00501486">
              <w:rPr>
                <w:sz w:val="18"/>
                <w:szCs w:val="18"/>
              </w:rPr>
              <w:t xml:space="preserve"> -   </w:t>
            </w:r>
          </w:p>
        </w:tc>
        <w:tc>
          <w:tcPr>
            <w:tcW w:w="1058" w:type="dxa"/>
            <w:shd w:val="clear" w:color="auto" w:fill="FFFFFF" w:themeFill="background1"/>
          </w:tcPr>
          <w:p w14:paraId="224286F3" w14:textId="565F06DE" w:rsidR="00501486" w:rsidRPr="00501486" w:rsidRDefault="00501486" w:rsidP="00501486">
            <w:pPr>
              <w:jc w:val="right"/>
              <w:rPr>
                <w:sz w:val="18"/>
                <w:szCs w:val="18"/>
              </w:rPr>
            </w:pPr>
            <w:r w:rsidRPr="00501486">
              <w:rPr>
                <w:sz w:val="18"/>
                <w:szCs w:val="18"/>
              </w:rPr>
              <w:t xml:space="preserve"> 2,334 </w:t>
            </w:r>
          </w:p>
        </w:tc>
        <w:tc>
          <w:tcPr>
            <w:tcW w:w="1058" w:type="dxa"/>
            <w:shd w:val="clear" w:color="auto" w:fill="FFFFFF" w:themeFill="background1"/>
          </w:tcPr>
          <w:p w14:paraId="6D3FDFC2" w14:textId="483B281B" w:rsidR="00501486" w:rsidRPr="00501486" w:rsidRDefault="00501486" w:rsidP="00501486">
            <w:pPr>
              <w:jc w:val="right"/>
              <w:rPr>
                <w:sz w:val="18"/>
                <w:szCs w:val="18"/>
              </w:rPr>
            </w:pPr>
            <w:r w:rsidRPr="00501486">
              <w:rPr>
                <w:sz w:val="18"/>
                <w:szCs w:val="18"/>
              </w:rPr>
              <w:t xml:space="preserve"> 21,409 </w:t>
            </w:r>
          </w:p>
        </w:tc>
      </w:tr>
      <w:tr w:rsidR="00501486" w:rsidRPr="009F247D" w14:paraId="10262CFB" w14:textId="77777777" w:rsidTr="00853B07">
        <w:trPr>
          <w:cantSplit/>
          <w:trHeight w:val="15"/>
        </w:trPr>
        <w:tc>
          <w:tcPr>
            <w:tcW w:w="3964" w:type="dxa"/>
            <w:shd w:val="clear" w:color="auto" w:fill="D9D9D9" w:themeFill="background1" w:themeFillShade="D9"/>
          </w:tcPr>
          <w:p w14:paraId="03C8754C" w14:textId="737FD962" w:rsidR="00501486" w:rsidRPr="00501486" w:rsidRDefault="00501486" w:rsidP="00501486">
            <w:pPr>
              <w:rPr>
                <w:b/>
                <w:bCs/>
                <w:sz w:val="18"/>
                <w:szCs w:val="18"/>
              </w:rPr>
            </w:pPr>
            <w:r w:rsidRPr="00501486">
              <w:rPr>
                <w:b/>
                <w:bCs/>
                <w:sz w:val="18"/>
                <w:szCs w:val="18"/>
              </w:rPr>
              <w:t>Total comprehensive Revenue and Expenses</w:t>
            </w:r>
          </w:p>
        </w:tc>
        <w:tc>
          <w:tcPr>
            <w:tcW w:w="1057" w:type="dxa"/>
            <w:shd w:val="clear" w:color="auto" w:fill="D9D9D9" w:themeFill="background1" w:themeFillShade="D9"/>
          </w:tcPr>
          <w:p w14:paraId="3C488461" w14:textId="2AEE45C0" w:rsidR="00501486" w:rsidRPr="00501486" w:rsidRDefault="00501486" w:rsidP="00501486">
            <w:pPr>
              <w:jc w:val="right"/>
              <w:rPr>
                <w:b/>
                <w:bCs/>
                <w:sz w:val="18"/>
                <w:szCs w:val="18"/>
              </w:rPr>
            </w:pPr>
            <w:r w:rsidRPr="00501486">
              <w:rPr>
                <w:b/>
                <w:bCs/>
                <w:sz w:val="18"/>
                <w:szCs w:val="18"/>
              </w:rPr>
              <w:t xml:space="preserve"> 355,736 </w:t>
            </w:r>
          </w:p>
        </w:tc>
        <w:tc>
          <w:tcPr>
            <w:tcW w:w="1058" w:type="dxa"/>
            <w:shd w:val="clear" w:color="auto" w:fill="D9D9D9" w:themeFill="background1" w:themeFillShade="D9"/>
          </w:tcPr>
          <w:p w14:paraId="450B57AD" w14:textId="3B6C35DF" w:rsidR="00501486" w:rsidRPr="00501486" w:rsidRDefault="00501486" w:rsidP="00501486">
            <w:pPr>
              <w:jc w:val="right"/>
              <w:rPr>
                <w:b/>
                <w:bCs/>
                <w:sz w:val="18"/>
                <w:szCs w:val="18"/>
              </w:rPr>
            </w:pPr>
            <w:r w:rsidRPr="00501486">
              <w:rPr>
                <w:b/>
                <w:bCs/>
                <w:sz w:val="18"/>
                <w:szCs w:val="18"/>
              </w:rPr>
              <w:t xml:space="preserve"> 183,571 </w:t>
            </w:r>
          </w:p>
        </w:tc>
        <w:tc>
          <w:tcPr>
            <w:tcW w:w="1057" w:type="dxa"/>
            <w:shd w:val="clear" w:color="auto" w:fill="D9D9D9" w:themeFill="background1" w:themeFillShade="D9"/>
          </w:tcPr>
          <w:p w14:paraId="5F2F6AE7" w14:textId="6D11460C" w:rsidR="00501486" w:rsidRPr="00501486" w:rsidRDefault="00501486" w:rsidP="00501486">
            <w:pPr>
              <w:jc w:val="right"/>
              <w:rPr>
                <w:b/>
                <w:bCs/>
                <w:sz w:val="18"/>
                <w:szCs w:val="18"/>
              </w:rPr>
            </w:pPr>
            <w:r w:rsidRPr="00501486">
              <w:rPr>
                <w:b/>
                <w:bCs/>
                <w:sz w:val="18"/>
                <w:szCs w:val="18"/>
              </w:rPr>
              <w:t xml:space="preserve"> 118,152 </w:t>
            </w:r>
          </w:p>
        </w:tc>
        <w:tc>
          <w:tcPr>
            <w:tcW w:w="1058" w:type="dxa"/>
            <w:shd w:val="clear" w:color="auto" w:fill="D9D9D9" w:themeFill="background1" w:themeFillShade="D9"/>
          </w:tcPr>
          <w:p w14:paraId="3924FEB4" w14:textId="3F789317" w:rsidR="00501486" w:rsidRPr="00501486" w:rsidRDefault="00501486" w:rsidP="00501486">
            <w:pPr>
              <w:jc w:val="right"/>
              <w:rPr>
                <w:b/>
                <w:bCs/>
                <w:sz w:val="18"/>
                <w:szCs w:val="18"/>
              </w:rPr>
            </w:pPr>
            <w:r w:rsidRPr="00501486">
              <w:rPr>
                <w:b/>
                <w:bCs/>
                <w:sz w:val="18"/>
                <w:szCs w:val="18"/>
              </w:rPr>
              <w:t xml:space="preserve"> 350,828 </w:t>
            </w:r>
          </w:p>
        </w:tc>
        <w:tc>
          <w:tcPr>
            <w:tcW w:w="1058" w:type="dxa"/>
            <w:shd w:val="clear" w:color="auto" w:fill="D9D9D9" w:themeFill="background1" w:themeFillShade="D9"/>
          </w:tcPr>
          <w:p w14:paraId="5B4C109D" w14:textId="6368EC1A" w:rsidR="00501486" w:rsidRPr="00501486" w:rsidRDefault="00501486" w:rsidP="00501486">
            <w:pPr>
              <w:jc w:val="right"/>
              <w:rPr>
                <w:b/>
                <w:bCs/>
                <w:sz w:val="18"/>
                <w:szCs w:val="18"/>
              </w:rPr>
            </w:pPr>
            <w:r w:rsidRPr="00501486">
              <w:rPr>
                <w:b/>
                <w:bCs/>
                <w:sz w:val="18"/>
                <w:szCs w:val="18"/>
              </w:rPr>
              <w:t xml:space="preserve"> 187,917 </w:t>
            </w:r>
          </w:p>
        </w:tc>
      </w:tr>
    </w:tbl>
    <w:p w14:paraId="0CE2A504" w14:textId="77777777" w:rsidR="004B3817" w:rsidRPr="009D2B3D" w:rsidRDefault="004B3817" w:rsidP="004B3817">
      <w:pPr>
        <w:rPr>
          <w:color w:val="000000" w:themeColor="text1"/>
          <w:sz w:val="18"/>
          <w:szCs w:val="18"/>
          <w:lang w:val="en-GB"/>
        </w:rPr>
      </w:pPr>
      <w:r w:rsidRPr="009062FB">
        <w:rPr>
          <w:color w:val="000000" w:themeColor="text1"/>
          <w:sz w:val="18"/>
          <w:szCs w:val="18"/>
          <w:lang w:val="en-GB"/>
        </w:rPr>
        <w:t>(</w:t>
      </w:r>
      <w:proofErr w:type="spellStart"/>
      <w:r w:rsidRPr="009062FB">
        <w:rPr>
          <w:color w:val="000000" w:themeColor="text1"/>
          <w:sz w:val="18"/>
          <w:szCs w:val="18"/>
          <w:lang w:val="en-GB"/>
        </w:rPr>
        <w:t>i</w:t>
      </w:r>
      <w:proofErr w:type="spellEnd"/>
      <w:r w:rsidRPr="009062FB">
        <w:rPr>
          <w:color w:val="000000" w:themeColor="text1"/>
          <w:sz w:val="18"/>
          <w:szCs w:val="18"/>
          <w:lang w:val="en-GB"/>
        </w:rPr>
        <w:t>) Refer to Notes to the financial statements</w:t>
      </w:r>
      <w:r>
        <w:rPr>
          <w:color w:val="000000" w:themeColor="text1"/>
          <w:sz w:val="18"/>
          <w:szCs w:val="18"/>
          <w:lang w:val="en-GB"/>
        </w:rPr>
        <w:t xml:space="preserve"> on page </w:t>
      </w:r>
      <w:r>
        <w:rPr>
          <w:color w:val="000000" w:themeColor="text1"/>
          <w:sz w:val="18"/>
          <w:szCs w:val="18"/>
          <w:lang w:val="en-GB"/>
        </w:rPr>
        <w:fldChar w:fldCharType="begin"/>
      </w:r>
      <w:r>
        <w:rPr>
          <w:color w:val="000000" w:themeColor="text1"/>
          <w:sz w:val="18"/>
          <w:szCs w:val="18"/>
          <w:lang w:val="en-GB"/>
        </w:rPr>
        <w:instrText xml:space="preserve"> PAGEREF _Ref242858175 \h </w:instrText>
      </w:r>
      <w:r>
        <w:rPr>
          <w:color w:val="000000" w:themeColor="text1"/>
          <w:sz w:val="18"/>
          <w:szCs w:val="18"/>
          <w:lang w:val="en-GB"/>
        </w:rPr>
      </w:r>
      <w:r>
        <w:rPr>
          <w:color w:val="000000" w:themeColor="text1"/>
          <w:sz w:val="18"/>
          <w:szCs w:val="18"/>
          <w:lang w:val="en-GB"/>
        </w:rPr>
        <w:fldChar w:fldCharType="separate"/>
      </w:r>
      <w:r>
        <w:rPr>
          <w:noProof/>
          <w:color w:val="000000" w:themeColor="text1"/>
          <w:sz w:val="18"/>
          <w:szCs w:val="18"/>
          <w:lang w:val="en-GB"/>
        </w:rPr>
        <w:t>49</w:t>
      </w:r>
      <w:r>
        <w:rPr>
          <w:color w:val="000000" w:themeColor="text1"/>
          <w:sz w:val="18"/>
          <w:szCs w:val="18"/>
          <w:lang w:val="en-GB"/>
        </w:rPr>
        <w:fldChar w:fldCharType="end"/>
      </w:r>
      <w:r w:rsidRPr="009062FB">
        <w:rPr>
          <w:color w:val="000000" w:themeColor="text1"/>
          <w:sz w:val="18"/>
          <w:szCs w:val="18"/>
          <w:lang w:val="en-GB"/>
        </w:rPr>
        <w:t>.</w:t>
      </w:r>
    </w:p>
    <w:p w14:paraId="26B8CA70" w14:textId="23C64D3C" w:rsidR="008F521F" w:rsidRPr="009D2B3D" w:rsidRDefault="008F521F" w:rsidP="008F521F">
      <w:pPr>
        <w:rPr>
          <w:color w:val="000000" w:themeColor="text1"/>
          <w:sz w:val="18"/>
          <w:szCs w:val="18"/>
          <w:lang w:val="en-GB"/>
        </w:rPr>
      </w:pPr>
      <w:r>
        <w:rPr>
          <w:sz w:val="24"/>
          <w:szCs w:val="24"/>
          <w:lang w:val="en-GB"/>
        </w:rPr>
        <w:br w:type="page"/>
      </w:r>
    </w:p>
    <w:p w14:paraId="1A3AE56F" w14:textId="23114CE7" w:rsidR="008F521F" w:rsidRDefault="008F521F" w:rsidP="008F521F">
      <w:pPr>
        <w:pStyle w:val="Heading2"/>
        <w:rPr>
          <w:rFonts w:asciiTheme="minorHAnsi" w:eastAsiaTheme="minorHAnsi" w:hAnsiTheme="minorHAnsi" w:cstheme="minorBidi"/>
          <w:b/>
          <w:bCs/>
          <w:color w:val="auto"/>
          <w:sz w:val="18"/>
          <w:szCs w:val="18"/>
          <w:lang w:val="en-US"/>
        </w:rPr>
      </w:pPr>
      <w:bookmarkStart w:id="77" w:name="_Toc242858778"/>
      <w:r w:rsidRPr="008F521F">
        <w:rPr>
          <w:lang w:val="en-GB"/>
        </w:rPr>
        <w:lastRenderedPageBreak/>
        <w:t>Summary Statement of Financial Position</w:t>
      </w:r>
      <w:bookmarkEnd w:id="77"/>
    </w:p>
    <w:tbl>
      <w:tblPr>
        <w:tblStyle w:val="TableGrid"/>
        <w:tblW w:w="9252" w:type="dxa"/>
        <w:tblLayout w:type="fixed"/>
        <w:tblCellMar>
          <w:top w:w="115" w:type="dxa"/>
          <w:bottom w:w="115" w:type="dxa"/>
        </w:tblCellMar>
        <w:tblLook w:val="04A0" w:firstRow="1" w:lastRow="0" w:firstColumn="1" w:lastColumn="0" w:noHBand="0" w:noVBand="1"/>
      </w:tblPr>
      <w:tblGrid>
        <w:gridCol w:w="3964"/>
        <w:gridCol w:w="1057"/>
        <w:gridCol w:w="1058"/>
        <w:gridCol w:w="1057"/>
        <w:gridCol w:w="1058"/>
        <w:gridCol w:w="1058"/>
      </w:tblGrid>
      <w:tr w:rsidR="00500872" w:rsidRPr="00FD3138" w14:paraId="030DDC98" w14:textId="77777777" w:rsidTr="00853B07">
        <w:trPr>
          <w:cantSplit/>
        </w:trPr>
        <w:tc>
          <w:tcPr>
            <w:tcW w:w="3964" w:type="dxa"/>
            <w:shd w:val="clear" w:color="auto" w:fill="BFBFBF" w:themeFill="background1" w:themeFillShade="BF"/>
          </w:tcPr>
          <w:p w14:paraId="0408B0AC" w14:textId="727DEC07" w:rsidR="00500872" w:rsidRPr="00500872" w:rsidRDefault="00CC243C" w:rsidP="00500872">
            <w:pPr>
              <w:rPr>
                <w:b/>
                <w:bCs/>
                <w:sz w:val="18"/>
                <w:szCs w:val="18"/>
                <w:lang w:val="en-US"/>
              </w:rPr>
            </w:pPr>
            <w:r w:rsidRPr="00CC243C">
              <w:rPr>
                <w:b/>
                <w:bCs/>
                <w:sz w:val="18"/>
                <w:szCs w:val="18"/>
                <w:lang w:val="en-US"/>
              </w:rPr>
              <w:t xml:space="preserve">As </w:t>
            </w:r>
            <w:proofErr w:type="gramStart"/>
            <w:r w:rsidRPr="00CC243C">
              <w:rPr>
                <w:b/>
                <w:bCs/>
                <w:sz w:val="18"/>
                <w:szCs w:val="18"/>
                <w:lang w:val="en-US"/>
              </w:rPr>
              <w:t>at</w:t>
            </w:r>
            <w:proofErr w:type="gramEnd"/>
            <w:r w:rsidRPr="00CC243C">
              <w:rPr>
                <w:b/>
                <w:bCs/>
                <w:sz w:val="18"/>
                <w:szCs w:val="18"/>
                <w:lang w:val="en-US"/>
              </w:rPr>
              <w:t xml:space="preserve"> 30 June 2026</w:t>
            </w:r>
          </w:p>
        </w:tc>
        <w:tc>
          <w:tcPr>
            <w:tcW w:w="1057" w:type="dxa"/>
            <w:shd w:val="clear" w:color="auto" w:fill="BFBFBF" w:themeFill="background1" w:themeFillShade="BF"/>
          </w:tcPr>
          <w:p w14:paraId="6E20B67E" w14:textId="77777777" w:rsidR="00500872" w:rsidRPr="00500872" w:rsidRDefault="00500872" w:rsidP="00500872">
            <w:pPr>
              <w:rPr>
                <w:b/>
                <w:bCs/>
                <w:sz w:val="18"/>
                <w:szCs w:val="18"/>
                <w:lang w:val="en-US"/>
              </w:rPr>
            </w:pPr>
            <w:r w:rsidRPr="00500872">
              <w:rPr>
                <w:b/>
                <w:bCs/>
                <w:sz w:val="18"/>
                <w:szCs w:val="18"/>
                <w:lang w:val="en-US"/>
              </w:rPr>
              <w:t>Council</w:t>
            </w:r>
          </w:p>
          <w:p w14:paraId="7805E633" w14:textId="73E9E75B" w:rsidR="00500872" w:rsidRPr="00500872" w:rsidRDefault="00500872" w:rsidP="00500872">
            <w:pPr>
              <w:rPr>
                <w:b/>
                <w:bCs/>
                <w:sz w:val="18"/>
                <w:szCs w:val="18"/>
                <w:lang w:val="en-US"/>
              </w:rPr>
            </w:pPr>
            <w:r w:rsidRPr="00500872">
              <w:rPr>
                <w:b/>
                <w:bCs/>
                <w:sz w:val="18"/>
                <w:szCs w:val="18"/>
                <w:lang w:val="en-US"/>
              </w:rPr>
              <w:t>202</w:t>
            </w:r>
            <w:r w:rsidR="00CC243C">
              <w:rPr>
                <w:b/>
                <w:bCs/>
                <w:sz w:val="18"/>
                <w:szCs w:val="18"/>
                <w:lang w:val="en-US"/>
              </w:rPr>
              <w:t>6</w:t>
            </w:r>
          </w:p>
          <w:p w14:paraId="7AE7916F" w14:textId="155D180F" w:rsidR="00500872" w:rsidRPr="00500872" w:rsidRDefault="00500872" w:rsidP="00500872">
            <w:pPr>
              <w:rPr>
                <w:b/>
                <w:bCs/>
                <w:sz w:val="18"/>
                <w:szCs w:val="18"/>
                <w:lang w:val="en-US"/>
              </w:rPr>
            </w:pPr>
            <w:r w:rsidRPr="00500872">
              <w:rPr>
                <w:b/>
                <w:bCs/>
                <w:sz w:val="18"/>
                <w:szCs w:val="18"/>
                <w:lang w:val="en-US"/>
              </w:rPr>
              <w:t>$’000</w:t>
            </w:r>
          </w:p>
        </w:tc>
        <w:tc>
          <w:tcPr>
            <w:tcW w:w="1058" w:type="dxa"/>
            <w:shd w:val="clear" w:color="auto" w:fill="BFBFBF" w:themeFill="background1" w:themeFillShade="BF"/>
          </w:tcPr>
          <w:p w14:paraId="11120F7F" w14:textId="77777777" w:rsidR="00500872" w:rsidRPr="00500872" w:rsidRDefault="00500872" w:rsidP="00500872">
            <w:pPr>
              <w:rPr>
                <w:b/>
                <w:bCs/>
                <w:sz w:val="18"/>
                <w:szCs w:val="18"/>
                <w:lang w:val="en-US"/>
              </w:rPr>
            </w:pPr>
            <w:r w:rsidRPr="00500872">
              <w:rPr>
                <w:b/>
                <w:bCs/>
                <w:sz w:val="18"/>
                <w:szCs w:val="18"/>
                <w:lang w:val="en-US"/>
              </w:rPr>
              <w:t>Council</w:t>
            </w:r>
          </w:p>
          <w:p w14:paraId="7CE932F4" w14:textId="77777777" w:rsidR="00500872" w:rsidRPr="00500872" w:rsidRDefault="00500872" w:rsidP="00500872">
            <w:pPr>
              <w:rPr>
                <w:b/>
                <w:bCs/>
                <w:sz w:val="18"/>
                <w:szCs w:val="18"/>
                <w:lang w:val="en-US"/>
              </w:rPr>
            </w:pPr>
            <w:r w:rsidRPr="00500872">
              <w:rPr>
                <w:b/>
                <w:bCs/>
                <w:sz w:val="18"/>
                <w:szCs w:val="18"/>
                <w:lang w:val="en-US"/>
              </w:rPr>
              <w:t>Budget</w:t>
            </w:r>
          </w:p>
          <w:p w14:paraId="06B801CD" w14:textId="1954C735" w:rsidR="00500872" w:rsidRPr="00500872" w:rsidRDefault="00500872" w:rsidP="00500872">
            <w:pPr>
              <w:rPr>
                <w:b/>
                <w:bCs/>
                <w:sz w:val="18"/>
                <w:szCs w:val="18"/>
                <w:lang w:val="en-US"/>
              </w:rPr>
            </w:pPr>
            <w:r w:rsidRPr="00500872">
              <w:rPr>
                <w:b/>
                <w:bCs/>
                <w:sz w:val="18"/>
                <w:szCs w:val="18"/>
                <w:lang w:val="en-US"/>
              </w:rPr>
              <w:t>$’000</w:t>
            </w:r>
          </w:p>
        </w:tc>
        <w:tc>
          <w:tcPr>
            <w:tcW w:w="1057" w:type="dxa"/>
            <w:shd w:val="clear" w:color="auto" w:fill="BFBFBF" w:themeFill="background1" w:themeFillShade="BF"/>
          </w:tcPr>
          <w:p w14:paraId="79D6F86C" w14:textId="77777777" w:rsidR="00500872" w:rsidRPr="00500872" w:rsidRDefault="00500872" w:rsidP="00500872">
            <w:pPr>
              <w:rPr>
                <w:b/>
                <w:bCs/>
                <w:sz w:val="18"/>
                <w:szCs w:val="18"/>
                <w:lang w:val="en-US"/>
              </w:rPr>
            </w:pPr>
            <w:r w:rsidRPr="00500872">
              <w:rPr>
                <w:b/>
                <w:bCs/>
                <w:sz w:val="18"/>
                <w:szCs w:val="18"/>
                <w:lang w:val="en-US"/>
              </w:rPr>
              <w:t>Council</w:t>
            </w:r>
          </w:p>
          <w:p w14:paraId="3A329EBB" w14:textId="672E24F9" w:rsidR="00500872" w:rsidRPr="00500872" w:rsidRDefault="00500872" w:rsidP="00500872">
            <w:pPr>
              <w:rPr>
                <w:b/>
                <w:bCs/>
                <w:sz w:val="18"/>
                <w:szCs w:val="18"/>
                <w:lang w:val="en-US"/>
              </w:rPr>
            </w:pPr>
            <w:r w:rsidRPr="00500872">
              <w:rPr>
                <w:b/>
                <w:bCs/>
                <w:sz w:val="18"/>
                <w:szCs w:val="18"/>
                <w:lang w:val="en-US"/>
              </w:rPr>
              <w:t>202</w:t>
            </w:r>
            <w:r w:rsidR="00CC243C">
              <w:rPr>
                <w:b/>
                <w:bCs/>
                <w:sz w:val="18"/>
                <w:szCs w:val="18"/>
                <w:lang w:val="en-US"/>
              </w:rPr>
              <w:t>5</w:t>
            </w:r>
            <w:r w:rsidRPr="00500872">
              <w:rPr>
                <w:b/>
                <w:bCs/>
                <w:sz w:val="18"/>
                <w:szCs w:val="18"/>
                <w:lang w:val="en-US"/>
              </w:rPr>
              <w:t xml:space="preserve"> $’000</w:t>
            </w:r>
          </w:p>
        </w:tc>
        <w:tc>
          <w:tcPr>
            <w:tcW w:w="1058" w:type="dxa"/>
            <w:shd w:val="clear" w:color="auto" w:fill="BFBFBF" w:themeFill="background1" w:themeFillShade="BF"/>
          </w:tcPr>
          <w:p w14:paraId="0ABF8E69" w14:textId="77777777" w:rsidR="00500872" w:rsidRPr="00500872" w:rsidRDefault="00500872" w:rsidP="00500872">
            <w:pPr>
              <w:rPr>
                <w:b/>
                <w:bCs/>
                <w:sz w:val="18"/>
                <w:szCs w:val="18"/>
                <w:lang w:val="en-US"/>
              </w:rPr>
            </w:pPr>
            <w:r w:rsidRPr="00500872">
              <w:rPr>
                <w:b/>
                <w:bCs/>
                <w:sz w:val="18"/>
                <w:szCs w:val="18"/>
                <w:lang w:val="en-US"/>
              </w:rPr>
              <w:t>Group</w:t>
            </w:r>
          </w:p>
          <w:p w14:paraId="71C70AB6" w14:textId="6249CE04" w:rsidR="00500872" w:rsidRPr="00500872" w:rsidRDefault="00500872" w:rsidP="00500872">
            <w:pPr>
              <w:rPr>
                <w:b/>
                <w:bCs/>
                <w:sz w:val="18"/>
                <w:szCs w:val="18"/>
                <w:lang w:val="en-US"/>
              </w:rPr>
            </w:pPr>
            <w:r w:rsidRPr="00500872">
              <w:rPr>
                <w:b/>
                <w:bCs/>
                <w:sz w:val="18"/>
                <w:szCs w:val="18"/>
                <w:lang w:val="en-US"/>
              </w:rPr>
              <w:t>202</w:t>
            </w:r>
            <w:r w:rsidR="00CC243C">
              <w:rPr>
                <w:b/>
                <w:bCs/>
                <w:sz w:val="18"/>
                <w:szCs w:val="18"/>
                <w:lang w:val="en-US"/>
              </w:rPr>
              <w:t>6</w:t>
            </w:r>
          </w:p>
          <w:p w14:paraId="5628DA9A" w14:textId="7BF2EDA3" w:rsidR="00500872" w:rsidRPr="00500872" w:rsidRDefault="00500872" w:rsidP="00500872">
            <w:pPr>
              <w:rPr>
                <w:b/>
                <w:bCs/>
                <w:sz w:val="18"/>
                <w:szCs w:val="18"/>
                <w:lang w:val="en-US"/>
              </w:rPr>
            </w:pPr>
            <w:r w:rsidRPr="00500872">
              <w:rPr>
                <w:b/>
                <w:bCs/>
                <w:sz w:val="18"/>
                <w:szCs w:val="18"/>
                <w:lang w:val="en-US"/>
              </w:rPr>
              <w:t>$’000</w:t>
            </w:r>
          </w:p>
        </w:tc>
        <w:tc>
          <w:tcPr>
            <w:tcW w:w="1058" w:type="dxa"/>
            <w:shd w:val="clear" w:color="auto" w:fill="BFBFBF" w:themeFill="background1" w:themeFillShade="BF"/>
          </w:tcPr>
          <w:p w14:paraId="01CC9D50" w14:textId="77777777" w:rsidR="00500872" w:rsidRPr="00500872" w:rsidRDefault="00500872" w:rsidP="00500872">
            <w:pPr>
              <w:rPr>
                <w:b/>
                <w:bCs/>
                <w:sz w:val="18"/>
                <w:szCs w:val="18"/>
                <w:lang w:val="en-US"/>
              </w:rPr>
            </w:pPr>
            <w:r w:rsidRPr="00500872">
              <w:rPr>
                <w:b/>
                <w:bCs/>
                <w:sz w:val="18"/>
                <w:szCs w:val="18"/>
                <w:lang w:val="en-US"/>
              </w:rPr>
              <w:t>Group</w:t>
            </w:r>
          </w:p>
          <w:p w14:paraId="38F751E7" w14:textId="3295E47B" w:rsidR="00500872" w:rsidRPr="00500872" w:rsidRDefault="00500872" w:rsidP="00500872">
            <w:pPr>
              <w:rPr>
                <w:b/>
                <w:bCs/>
                <w:sz w:val="18"/>
                <w:szCs w:val="18"/>
                <w:lang w:val="en-US"/>
              </w:rPr>
            </w:pPr>
            <w:r w:rsidRPr="00500872">
              <w:rPr>
                <w:b/>
                <w:bCs/>
                <w:sz w:val="18"/>
                <w:szCs w:val="18"/>
                <w:lang w:val="en-US"/>
              </w:rPr>
              <w:t>202</w:t>
            </w:r>
            <w:r w:rsidR="00CC243C">
              <w:rPr>
                <w:b/>
                <w:bCs/>
                <w:sz w:val="18"/>
                <w:szCs w:val="18"/>
                <w:lang w:val="en-US"/>
              </w:rPr>
              <w:t>5</w:t>
            </w:r>
            <w:r w:rsidRPr="00500872">
              <w:rPr>
                <w:b/>
                <w:bCs/>
                <w:sz w:val="18"/>
                <w:szCs w:val="18"/>
                <w:lang w:val="en-US"/>
              </w:rPr>
              <w:t xml:space="preserve"> $’000</w:t>
            </w:r>
          </w:p>
        </w:tc>
      </w:tr>
      <w:tr w:rsidR="00CC243C" w:rsidRPr="001662A9" w14:paraId="76F749E1" w14:textId="77777777" w:rsidTr="00853B07">
        <w:trPr>
          <w:cantSplit/>
          <w:trHeight w:val="15"/>
        </w:trPr>
        <w:tc>
          <w:tcPr>
            <w:tcW w:w="3964" w:type="dxa"/>
            <w:shd w:val="clear" w:color="auto" w:fill="FFFFFF" w:themeFill="background1"/>
          </w:tcPr>
          <w:p w14:paraId="45D4663F" w14:textId="77777777" w:rsidR="00CC243C" w:rsidRPr="00CC243C" w:rsidRDefault="00CC243C" w:rsidP="00CC243C">
            <w:pPr>
              <w:rPr>
                <w:sz w:val="18"/>
                <w:szCs w:val="18"/>
              </w:rPr>
            </w:pPr>
            <w:r w:rsidRPr="00CC243C">
              <w:rPr>
                <w:sz w:val="18"/>
                <w:szCs w:val="18"/>
              </w:rPr>
              <w:t>Total current assets</w:t>
            </w:r>
          </w:p>
        </w:tc>
        <w:tc>
          <w:tcPr>
            <w:tcW w:w="1057" w:type="dxa"/>
            <w:shd w:val="clear" w:color="auto" w:fill="FFFFFF" w:themeFill="background1"/>
          </w:tcPr>
          <w:p w14:paraId="00634D1E" w14:textId="061617F3" w:rsidR="00CC243C" w:rsidRPr="00CC243C" w:rsidRDefault="00CC243C" w:rsidP="00CC243C">
            <w:pPr>
              <w:jc w:val="right"/>
              <w:rPr>
                <w:sz w:val="18"/>
                <w:szCs w:val="18"/>
              </w:rPr>
            </w:pPr>
            <w:r w:rsidRPr="00CC243C">
              <w:rPr>
                <w:sz w:val="18"/>
                <w:szCs w:val="18"/>
              </w:rPr>
              <w:t xml:space="preserve"> 71,126 </w:t>
            </w:r>
          </w:p>
        </w:tc>
        <w:tc>
          <w:tcPr>
            <w:tcW w:w="1058" w:type="dxa"/>
            <w:shd w:val="clear" w:color="auto" w:fill="FFFFFF" w:themeFill="background1"/>
          </w:tcPr>
          <w:p w14:paraId="7C92344A" w14:textId="02DC55BC" w:rsidR="00CC243C" w:rsidRPr="00CC243C" w:rsidRDefault="00CC243C" w:rsidP="00CC243C">
            <w:pPr>
              <w:jc w:val="right"/>
              <w:rPr>
                <w:sz w:val="18"/>
                <w:szCs w:val="18"/>
              </w:rPr>
            </w:pPr>
            <w:r w:rsidRPr="00CC243C">
              <w:rPr>
                <w:sz w:val="18"/>
                <w:szCs w:val="18"/>
              </w:rPr>
              <w:t xml:space="preserve"> 43,137 </w:t>
            </w:r>
          </w:p>
        </w:tc>
        <w:tc>
          <w:tcPr>
            <w:tcW w:w="1057" w:type="dxa"/>
            <w:shd w:val="clear" w:color="auto" w:fill="FFFFFF" w:themeFill="background1"/>
          </w:tcPr>
          <w:p w14:paraId="0FECE429" w14:textId="5C1CFD4A" w:rsidR="00CC243C" w:rsidRPr="00CC243C" w:rsidRDefault="00CC243C" w:rsidP="00CC243C">
            <w:pPr>
              <w:jc w:val="right"/>
              <w:rPr>
                <w:sz w:val="18"/>
                <w:szCs w:val="18"/>
              </w:rPr>
            </w:pPr>
            <w:r w:rsidRPr="00CC243C">
              <w:rPr>
                <w:sz w:val="18"/>
                <w:szCs w:val="18"/>
              </w:rPr>
              <w:t xml:space="preserve"> 50,567 </w:t>
            </w:r>
          </w:p>
        </w:tc>
        <w:tc>
          <w:tcPr>
            <w:tcW w:w="1058" w:type="dxa"/>
            <w:shd w:val="clear" w:color="auto" w:fill="FFFFFF" w:themeFill="background1"/>
          </w:tcPr>
          <w:p w14:paraId="0DF9C2B4" w14:textId="7C7C6615" w:rsidR="00CC243C" w:rsidRPr="00CC243C" w:rsidRDefault="00CC243C" w:rsidP="00CC243C">
            <w:pPr>
              <w:jc w:val="right"/>
              <w:rPr>
                <w:sz w:val="18"/>
                <w:szCs w:val="18"/>
              </w:rPr>
            </w:pPr>
            <w:r w:rsidRPr="00CC243C">
              <w:rPr>
                <w:sz w:val="18"/>
                <w:szCs w:val="18"/>
              </w:rPr>
              <w:t xml:space="preserve"> 77,431 </w:t>
            </w:r>
          </w:p>
        </w:tc>
        <w:tc>
          <w:tcPr>
            <w:tcW w:w="1058" w:type="dxa"/>
            <w:shd w:val="clear" w:color="auto" w:fill="FFFFFF" w:themeFill="background1"/>
          </w:tcPr>
          <w:p w14:paraId="41AF23A5" w14:textId="0556FA8F" w:rsidR="00CC243C" w:rsidRPr="00CC243C" w:rsidRDefault="00CC243C" w:rsidP="00CC243C">
            <w:pPr>
              <w:jc w:val="right"/>
              <w:rPr>
                <w:sz w:val="18"/>
                <w:szCs w:val="18"/>
              </w:rPr>
            </w:pPr>
            <w:r w:rsidRPr="00CC243C">
              <w:rPr>
                <w:sz w:val="18"/>
                <w:szCs w:val="18"/>
              </w:rPr>
              <w:t xml:space="preserve"> 56,375 </w:t>
            </w:r>
          </w:p>
        </w:tc>
      </w:tr>
      <w:tr w:rsidR="00CC243C" w:rsidRPr="001662A9" w14:paraId="645D728C" w14:textId="77777777" w:rsidTr="00853B07">
        <w:trPr>
          <w:cantSplit/>
          <w:trHeight w:val="15"/>
        </w:trPr>
        <w:tc>
          <w:tcPr>
            <w:tcW w:w="3964" w:type="dxa"/>
            <w:shd w:val="clear" w:color="auto" w:fill="FFFFFF" w:themeFill="background1"/>
          </w:tcPr>
          <w:p w14:paraId="07DA2DE2" w14:textId="77777777" w:rsidR="00CC243C" w:rsidRPr="00CC243C" w:rsidRDefault="00CC243C" w:rsidP="00CC243C">
            <w:pPr>
              <w:rPr>
                <w:sz w:val="18"/>
                <w:szCs w:val="18"/>
              </w:rPr>
            </w:pPr>
            <w:r w:rsidRPr="00CC243C">
              <w:rPr>
                <w:sz w:val="18"/>
                <w:szCs w:val="18"/>
              </w:rPr>
              <w:t>Total non-current assets</w:t>
            </w:r>
          </w:p>
        </w:tc>
        <w:tc>
          <w:tcPr>
            <w:tcW w:w="1057" w:type="dxa"/>
            <w:shd w:val="clear" w:color="auto" w:fill="FFFFFF" w:themeFill="background1"/>
          </w:tcPr>
          <w:p w14:paraId="581EF55E" w14:textId="768A3FA7" w:rsidR="00CC243C" w:rsidRPr="00CC243C" w:rsidRDefault="00CC243C" w:rsidP="00CC243C">
            <w:pPr>
              <w:jc w:val="right"/>
              <w:rPr>
                <w:sz w:val="18"/>
                <w:szCs w:val="18"/>
              </w:rPr>
            </w:pPr>
            <w:r w:rsidRPr="00CC243C">
              <w:rPr>
                <w:sz w:val="18"/>
                <w:szCs w:val="18"/>
              </w:rPr>
              <w:t xml:space="preserve"> 3,732,050 </w:t>
            </w:r>
          </w:p>
        </w:tc>
        <w:tc>
          <w:tcPr>
            <w:tcW w:w="1058" w:type="dxa"/>
            <w:shd w:val="clear" w:color="auto" w:fill="FFFFFF" w:themeFill="background1"/>
          </w:tcPr>
          <w:p w14:paraId="36B7EED1" w14:textId="40166B96" w:rsidR="00CC243C" w:rsidRPr="00CC243C" w:rsidRDefault="00CC243C" w:rsidP="00CC243C">
            <w:pPr>
              <w:jc w:val="right"/>
              <w:rPr>
                <w:sz w:val="18"/>
                <w:szCs w:val="18"/>
              </w:rPr>
            </w:pPr>
            <w:r w:rsidRPr="00CC243C">
              <w:rPr>
                <w:sz w:val="18"/>
                <w:szCs w:val="18"/>
              </w:rPr>
              <w:t xml:space="preserve"> 3,796,468 </w:t>
            </w:r>
          </w:p>
        </w:tc>
        <w:tc>
          <w:tcPr>
            <w:tcW w:w="1057" w:type="dxa"/>
            <w:shd w:val="clear" w:color="auto" w:fill="FFFFFF" w:themeFill="background1"/>
          </w:tcPr>
          <w:p w14:paraId="49518F55" w14:textId="6AEB9F6F" w:rsidR="00CC243C" w:rsidRPr="00CC243C" w:rsidRDefault="00CC243C" w:rsidP="00CC243C">
            <w:pPr>
              <w:jc w:val="right"/>
              <w:rPr>
                <w:sz w:val="18"/>
                <w:szCs w:val="18"/>
              </w:rPr>
            </w:pPr>
            <w:r w:rsidRPr="00CC243C">
              <w:rPr>
                <w:sz w:val="18"/>
                <w:szCs w:val="18"/>
              </w:rPr>
              <w:t xml:space="preserve"> 3,369,863 </w:t>
            </w:r>
          </w:p>
        </w:tc>
        <w:tc>
          <w:tcPr>
            <w:tcW w:w="1058" w:type="dxa"/>
            <w:shd w:val="clear" w:color="auto" w:fill="FFFFFF" w:themeFill="background1"/>
          </w:tcPr>
          <w:p w14:paraId="58F48DB0" w14:textId="612336EF" w:rsidR="00CC243C" w:rsidRPr="00CC243C" w:rsidRDefault="00CC243C" w:rsidP="00CC243C">
            <w:pPr>
              <w:jc w:val="right"/>
              <w:rPr>
                <w:sz w:val="18"/>
                <w:szCs w:val="18"/>
              </w:rPr>
            </w:pPr>
            <w:r w:rsidRPr="00CC243C">
              <w:rPr>
                <w:sz w:val="18"/>
                <w:szCs w:val="18"/>
              </w:rPr>
              <w:t xml:space="preserve"> 4,360,131 </w:t>
            </w:r>
          </w:p>
        </w:tc>
        <w:tc>
          <w:tcPr>
            <w:tcW w:w="1058" w:type="dxa"/>
            <w:shd w:val="clear" w:color="auto" w:fill="FFFFFF" w:themeFill="background1"/>
          </w:tcPr>
          <w:p w14:paraId="38EC82A9" w14:textId="42377791" w:rsidR="00CC243C" w:rsidRPr="00CC243C" w:rsidRDefault="00CC243C" w:rsidP="00CC243C">
            <w:pPr>
              <w:jc w:val="right"/>
              <w:rPr>
                <w:sz w:val="18"/>
                <w:szCs w:val="18"/>
              </w:rPr>
            </w:pPr>
            <w:r w:rsidRPr="00CC243C">
              <w:rPr>
                <w:sz w:val="18"/>
                <w:szCs w:val="18"/>
              </w:rPr>
              <w:t xml:space="preserve"> 3,981,780 </w:t>
            </w:r>
          </w:p>
        </w:tc>
      </w:tr>
      <w:tr w:rsidR="00CC243C" w:rsidRPr="001662A9" w14:paraId="68B428B7" w14:textId="77777777" w:rsidTr="00853B07">
        <w:trPr>
          <w:cantSplit/>
          <w:trHeight w:val="15"/>
        </w:trPr>
        <w:tc>
          <w:tcPr>
            <w:tcW w:w="3964" w:type="dxa"/>
            <w:shd w:val="clear" w:color="auto" w:fill="D9D9D9" w:themeFill="background1" w:themeFillShade="D9"/>
          </w:tcPr>
          <w:p w14:paraId="700046F0" w14:textId="77777777" w:rsidR="00CC243C" w:rsidRPr="00CC243C" w:rsidRDefault="00CC243C" w:rsidP="00CC243C">
            <w:pPr>
              <w:rPr>
                <w:b/>
                <w:bCs/>
                <w:sz w:val="18"/>
                <w:szCs w:val="18"/>
              </w:rPr>
            </w:pPr>
            <w:r w:rsidRPr="00CC243C">
              <w:rPr>
                <w:b/>
                <w:bCs/>
                <w:sz w:val="18"/>
                <w:szCs w:val="18"/>
              </w:rPr>
              <w:t>Total assets</w:t>
            </w:r>
          </w:p>
        </w:tc>
        <w:tc>
          <w:tcPr>
            <w:tcW w:w="1057" w:type="dxa"/>
            <w:shd w:val="clear" w:color="auto" w:fill="D9D9D9" w:themeFill="background1" w:themeFillShade="D9"/>
          </w:tcPr>
          <w:p w14:paraId="55AE5C79" w14:textId="5482706E" w:rsidR="00CC243C" w:rsidRPr="00CC243C" w:rsidRDefault="00CC243C" w:rsidP="00CC243C">
            <w:pPr>
              <w:jc w:val="right"/>
              <w:rPr>
                <w:b/>
                <w:bCs/>
                <w:sz w:val="18"/>
                <w:szCs w:val="18"/>
              </w:rPr>
            </w:pPr>
            <w:r w:rsidRPr="00CC243C">
              <w:rPr>
                <w:b/>
                <w:bCs/>
                <w:sz w:val="18"/>
                <w:szCs w:val="18"/>
              </w:rPr>
              <w:t xml:space="preserve"> 3,803,176 </w:t>
            </w:r>
          </w:p>
        </w:tc>
        <w:tc>
          <w:tcPr>
            <w:tcW w:w="1058" w:type="dxa"/>
            <w:shd w:val="clear" w:color="auto" w:fill="D9D9D9" w:themeFill="background1" w:themeFillShade="D9"/>
          </w:tcPr>
          <w:p w14:paraId="1D1E6E64" w14:textId="09D2B563" w:rsidR="00CC243C" w:rsidRPr="00CC243C" w:rsidRDefault="00CC243C" w:rsidP="00CC243C">
            <w:pPr>
              <w:jc w:val="right"/>
              <w:rPr>
                <w:b/>
                <w:bCs/>
                <w:sz w:val="18"/>
                <w:szCs w:val="18"/>
              </w:rPr>
            </w:pPr>
            <w:r w:rsidRPr="00CC243C">
              <w:rPr>
                <w:b/>
                <w:bCs/>
                <w:sz w:val="18"/>
                <w:szCs w:val="18"/>
              </w:rPr>
              <w:t xml:space="preserve"> 3,839,605 </w:t>
            </w:r>
          </w:p>
        </w:tc>
        <w:tc>
          <w:tcPr>
            <w:tcW w:w="1057" w:type="dxa"/>
            <w:shd w:val="clear" w:color="auto" w:fill="D9D9D9" w:themeFill="background1" w:themeFillShade="D9"/>
          </w:tcPr>
          <w:p w14:paraId="337DC367" w14:textId="5957FBD0" w:rsidR="00CC243C" w:rsidRPr="00CC243C" w:rsidRDefault="00CC243C" w:rsidP="00CC243C">
            <w:pPr>
              <w:jc w:val="right"/>
              <w:rPr>
                <w:b/>
                <w:bCs/>
                <w:sz w:val="18"/>
                <w:szCs w:val="18"/>
              </w:rPr>
            </w:pPr>
            <w:r w:rsidRPr="00CC243C">
              <w:rPr>
                <w:b/>
                <w:bCs/>
                <w:sz w:val="18"/>
                <w:szCs w:val="18"/>
              </w:rPr>
              <w:t xml:space="preserve"> 3,420,430 </w:t>
            </w:r>
          </w:p>
        </w:tc>
        <w:tc>
          <w:tcPr>
            <w:tcW w:w="1058" w:type="dxa"/>
            <w:shd w:val="clear" w:color="auto" w:fill="D9D9D9" w:themeFill="background1" w:themeFillShade="D9"/>
          </w:tcPr>
          <w:p w14:paraId="7ABE0E6C" w14:textId="613E3078" w:rsidR="00CC243C" w:rsidRPr="00CC243C" w:rsidRDefault="00CC243C" w:rsidP="00CC243C">
            <w:pPr>
              <w:jc w:val="right"/>
              <w:rPr>
                <w:b/>
                <w:bCs/>
                <w:sz w:val="18"/>
                <w:szCs w:val="18"/>
              </w:rPr>
            </w:pPr>
            <w:r w:rsidRPr="00CC243C">
              <w:rPr>
                <w:b/>
                <w:bCs/>
                <w:sz w:val="18"/>
                <w:szCs w:val="18"/>
              </w:rPr>
              <w:t xml:space="preserve"> 4,437,562 </w:t>
            </w:r>
          </w:p>
        </w:tc>
        <w:tc>
          <w:tcPr>
            <w:tcW w:w="1058" w:type="dxa"/>
            <w:shd w:val="clear" w:color="auto" w:fill="D9D9D9" w:themeFill="background1" w:themeFillShade="D9"/>
          </w:tcPr>
          <w:p w14:paraId="683C346D" w14:textId="1EBC27C5" w:rsidR="00CC243C" w:rsidRPr="00CC243C" w:rsidRDefault="00CC243C" w:rsidP="00CC243C">
            <w:pPr>
              <w:jc w:val="right"/>
              <w:rPr>
                <w:b/>
                <w:bCs/>
                <w:sz w:val="18"/>
                <w:szCs w:val="18"/>
              </w:rPr>
            </w:pPr>
            <w:r w:rsidRPr="00CC243C">
              <w:rPr>
                <w:b/>
                <w:bCs/>
                <w:sz w:val="18"/>
                <w:szCs w:val="18"/>
              </w:rPr>
              <w:t xml:space="preserve"> 4,038,155 </w:t>
            </w:r>
          </w:p>
        </w:tc>
      </w:tr>
      <w:tr w:rsidR="00CC243C" w:rsidRPr="001662A9" w14:paraId="5E5F95A5" w14:textId="77777777" w:rsidTr="00853B07">
        <w:trPr>
          <w:cantSplit/>
          <w:trHeight w:val="15"/>
        </w:trPr>
        <w:tc>
          <w:tcPr>
            <w:tcW w:w="3964" w:type="dxa"/>
            <w:shd w:val="clear" w:color="auto" w:fill="FFFFFF" w:themeFill="background1"/>
          </w:tcPr>
          <w:p w14:paraId="628ADCA1" w14:textId="77777777" w:rsidR="00CC243C" w:rsidRPr="00CC243C" w:rsidRDefault="00CC243C" w:rsidP="00CC243C">
            <w:pPr>
              <w:rPr>
                <w:sz w:val="18"/>
                <w:szCs w:val="18"/>
              </w:rPr>
            </w:pPr>
            <w:r w:rsidRPr="00CC243C">
              <w:rPr>
                <w:sz w:val="18"/>
                <w:szCs w:val="18"/>
              </w:rPr>
              <w:t>Total current liabilities</w:t>
            </w:r>
          </w:p>
        </w:tc>
        <w:tc>
          <w:tcPr>
            <w:tcW w:w="1057" w:type="dxa"/>
            <w:shd w:val="clear" w:color="auto" w:fill="FFFFFF" w:themeFill="background1"/>
          </w:tcPr>
          <w:p w14:paraId="043EF8C3" w14:textId="65771C97" w:rsidR="00CC243C" w:rsidRPr="00CC243C" w:rsidRDefault="00CC243C" w:rsidP="00CC243C">
            <w:pPr>
              <w:jc w:val="right"/>
              <w:rPr>
                <w:sz w:val="18"/>
                <w:szCs w:val="18"/>
              </w:rPr>
            </w:pPr>
            <w:r w:rsidRPr="00CC243C">
              <w:rPr>
                <w:sz w:val="18"/>
                <w:szCs w:val="18"/>
              </w:rPr>
              <w:t xml:space="preserve"> 280,189 </w:t>
            </w:r>
          </w:p>
        </w:tc>
        <w:tc>
          <w:tcPr>
            <w:tcW w:w="1058" w:type="dxa"/>
            <w:shd w:val="clear" w:color="auto" w:fill="FFFFFF" w:themeFill="background1"/>
          </w:tcPr>
          <w:p w14:paraId="7EDA165F" w14:textId="3E70D19F" w:rsidR="00CC243C" w:rsidRPr="00CC243C" w:rsidRDefault="00CC243C" w:rsidP="00CC243C">
            <w:pPr>
              <w:jc w:val="right"/>
              <w:rPr>
                <w:sz w:val="18"/>
                <w:szCs w:val="18"/>
              </w:rPr>
            </w:pPr>
            <w:r w:rsidRPr="00CC243C">
              <w:rPr>
                <w:sz w:val="18"/>
                <w:szCs w:val="18"/>
              </w:rPr>
              <w:t xml:space="preserve"> 249,540 </w:t>
            </w:r>
          </w:p>
        </w:tc>
        <w:tc>
          <w:tcPr>
            <w:tcW w:w="1057" w:type="dxa"/>
            <w:shd w:val="clear" w:color="auto" w:fill="FFFFFF" w:themeFill="background1"/>
          </w:tcPr>
          <w:p w14:paraId="0F9929EF" w14:textId="2A47C922" w:rsidR="00CC243C" w:rsidRPr="00CC243C" w:rsidRDefault="00CC243C" w:rsidP="00CC243C">
            <w:pPr>
              <w:jc w:val="right"/>
              <w:rPr>
                <w:sz w:val="18"/>
                <w:szCs w:val="18"/>
              </w:rPr>
            </w:pPr>
            <w:r w:rsidRPr="00CC243C">
              <w:rPr>
                <w:sz w:val="18"/>
                <w:szCs w:val="18"/>
              </w:rPr>
              <w:t xml:space="preserve"> 245,613 </w:t>
            </w:r>
          </w:p>
        </w:tc>
        <w:tc>
          <w:tcPr>
            <w:tcW w:w="1058" w:type="dxa"/>
            <w:shd w:val="clear" w:color="auto" w:fill="FFFFFF" w:themeFill="background1"/>
          </w:tcPr>
          <w:p w14:paraId="01EA6D33" w14:textId="4307A751" w:rsidR="00CC243C" w:rsidRPr="00CC243C" w:rsidRDefault="00CC243C" w:rsidP="00CC243C">
            <w:pPr>
              <w:jc w:val="right"/>
              <w:rPr>
                <w:sz w:val="18"/>
                <w:szCs w:val="18"/>
              </w:rPr>
            </w:pPr>
            <w:r w:rsidRPr="00CC243C">
              <w:rPr>
                <w:sz w:val="18"/>
                <w:szCs w:val="18"/>
              </w:rPr>
              <w:t xml:space="preserve"> 327,660 </w:t>
            </w:r>
          </w:p>
        </w:tc>
        <w:tc>
          <w:tcPr>
            <w:tcW w:w="1058" w:type="dxa"/>
            <w:shd w:val="clear" w:color="auto" w:fill="FFFFFF" w:themeFill="background1"/>
          </w:tcPr>
          <w:p w14:paraId="196BF9EC" w14:textId="0B0B731A" w:rsidR="00CC243C" w:rsidRPr="00CC243C" w:rsidRDefault="00CC243C" w:rsidP="00CC243C">
            <w:pPr>
              <w:jc w:val="right"/>
              <w:rPr>
                <w:sz w:val="18"/>
                <w:szCs w:val="18"/>
              </w:rPr>
            </w:pPr>
            <w:r w:rsidRPr="00CC243C">
              <w:rPr>
                <w:sz w:val="18"/>
                <w:szCs w:val="18"/>
              </w:rPr>
              <w:t xml:space="preserve"> 322,807 </w:t>
            </w:r>
          </w:p>
        </w:tc>
      </w:tr>
      <w:tr w:rsidR="00CC243C" w:rsidRPr="001662A9" w14:paraId="53B06F6A" w14:textId="77777777" w:rsidTr="00853B07">
        <w:trPr>
          <w:cantSplit/>
          <w:trHeight w:val="15"/>
        </w:trPr>
        <w:tc>
          <w:tcPr>
            <w:tcW w:w="3964" w:type="dxa"/>
            <w:shd w:val="clear" w:color="auto" w:fill="FFFFFF" w:themeFill="background1"/>
          </w:tcPr>
          <w:p w14:paraId="13FCD3A7" w14:textId="77777777" w:rsidR="00CC243C" w:rsidRPr="00CC243C" w:rsidRDefault="00CC243C" w:rsidP="00CC243C">
            <w:pPr>
              <w:rPr>
                <w:sz w:val="18"/>
                <w:szCs w:val="18"/>
              </w:rPr>
            </w:pPr>
            <w:r w:rsidRPr="00CC243C">
              <w:rPr>
                <w:sz w:val="18"/>
                <w:szCs w:val="18"/>
              </w:rPr>
              <w:t>Total non-current liabilities</w:t>
            </w:r>
          </w:p>
        </w:tc>
        <w:tc>
          <w:tcPr>
            <w:tcW w:w="1057" w:type="dxa"/>
            <w:shd w:val="clear" w:color="auto" w:fill="FFFFFF" w:themeFill="background1"/>
          </w:tcPr>
          <w:p w14:paraId="6550790B" w14:textId="51AC096D" w:rsidR="00CC243C" w:rsidRPr="00CC243C" w:rsidRDefault="00CC243C" w:rsidP="00CC243C">
            <w:pPr>
              <w:jc w:val="right"/>
              <w:rPr>
                <w:sz w:val="18"/>
                <w:szCs w:val="18"/>
              </w:rPr>
            </w:pPr>
            <w:r w:rsidRPr="00CC243C">
              <w:rPr>
                <w:sz w:val="18"/>
                <w:szCs w:val="18"/>
              </w:rPr>
              <w:t xml:space="preserve"> 512,245 </w:t>
            </w:r>
          </w:p>
        </w:tc>
        <w:tc>
          <w:tcPr>
            <w:tcW w:w="1058" w:type="dxa"/>
            <w:shd w:val="clear" w:color="auto" w:fill="FFFFFF" w:themeFill="background1"/>
          </w:tcPr>
          <w:p w14:paraId="5B4090DB" w14:textId="240AB71E" w:rsidR="00CC243C" w:rsidRPr="00CC243C" w:rsidRDefault="00CC243C" w:rsidP="00CC243C">
            <w:pPr>
              <w:jc w:val="right"/>
              <w:rPr>
                <w:sz w:val="18"/>
                <w:szCs w:val="18"/>
              </w:rPr>
            </w:pPr>
            <w:r w:rsidRPr="00CC243C">
              <w:rPr>
                <w:sz w:val="18"/>
                <w:szCs w:val="18"/>
              </w:rPr>
              <w:t xml:space="preserve"> 539,854 </w:t>
            </w:r>
          </w:p>
        </w:tc>
        <w:tc>
          <w:tcPr>
            <w:tcW w:w="1057" w:type="dxa"/>
            <w:shd w:val="clear" w:color="auto" w:fill="FFFFFF" w:themeFill="background1"/>
          </w:tcPr>
          <w:p w14:paraId="5702170C" w14:textId="41E28D25" w:rsidR="00CC243C" w:rsidRPr="00CC243C" w:rsidRDefault="00CC243C" w:rsidP="00CC243C">
            <w:pPr>
              <w:jc w:val="right"/>
              <w:rPr>
                <w:sz w:val="18"/>
                <w:szCs w:val="18"/>
              </w:rPr>
            </w:pPr>
            <w:r w:rsidRPr="00CC243C">
              <w:rPr>
                <w:sz w:val="18"/>
                <w:szCs w:val="18"/>
              </w:rPr>
              <w:t xml:space="preserve"> 519,811 </w:t>
            </w:r>
          </w:p>
        </w:tc>
        <w:tc>
          <w:tcPr>
            <w:tcW w:w="1058" w:type="dxa"/>
            <w:shd w:val="clear" w:color="auto" w:fill="FFFFFF" w:themeFill="background1"/>
          </w:tcPr>
          <w:p w14:paraId="063AFA02" w14:textId="58D2A374" w:rsidR="00CC243C" w:rsidRPr="00CC243C" w:rsidRDefault="00CC243C" w:rsidP="00CC243C">
            <w:pPr>
              <w:jc w:val="right"/>
              <w:rPr>
                <w:sz w:val="18"/>
                <w:szCs w:val="18"/>
              </w:rPr>
            </w:pPr>
            <w:r w:rsidRPr="00CC243C">
              <w:rPr>
                <w:sz w:val="18"/>
                <w:szCs w:val="18"/>
              </w:rPr>
              <w:t xml:space="preserve"> 603,256 </w:t>
            </w:r>
          </w:p>
        </w:tc>
        <w:tc>
          <w:tcPr>
            <w:tcW w:w="1058" w:type="dxa"/>
            <w:shd w:val="clear" w:color="auto" w:fill="FFFFFF" w:themeFill="background1"/>
          </w:tcPr>
          <w:p w14:paraId="1F95DF9E" w14:textId="4E301E49" w:rsidR="00CC243C" w:rsidRPr="00CC243C" w:rsidRDefault="00CC243C" w:rsidP="00CC243C">
            <w:pPr>
              <w:jc w:val="right"/>
              <w:rPr>
                <w:sz w:val="18"/>
                <w:szCs w:val="18"/>
              </w:rPr>
            </w:pPr>
            <w:r w:rsidRPr="00CC243C">
              <w:rPr>
                <w:sz w:val="18"/>
                <w:szCs w:val="18"/>
              </w:rPr>
              <w:t xml:space="preserve"> 554,784 </w:t>
            </w:r>
          </w:p>
        </w:tc>
      </w:tr>
      <w:tr w:rsidR="00CC243C" w:rsidRPr="001662A9" w14:paraId="24412559" w14:textId="77777777" w:rsidTr="00853B07">
        <w:trPr>
          <w:cantSplit/>
          <w:trHeight w:val="15"/>
        </w:trPr>
        <w:tc>
          <w:tcPr>
            <w:tcW w:w="3964" w:type="dxa"/>
            <w:shd w:val="clear" w:color="auto" w:fill="D9D9D9" w:themeFill="background1" w:themeFillShade="D9"/>
          </w:tcPr>
          <w:p w14:paraId="32AF0622" w14:textId="77777777" w:rsidR="00CC243C" w:rsidRPr="00CC243C" w:rsidRDefault="00CC243C" w:rsidP="00CC243C">
            <w:pPr>
              <w:rPr>
                <w:b/>
                <w:bCs/>
                <w:sz w:val="18"/>
                <w:szCs w:val="18"/>
              </w:rPr>
            </w:pPr>
            <w:r w:rsidRPr="00CC243C">
              <w:rPr>
                <w:b/>
                <w:bCs/>
                <w:sz w:val="18"/>
                <w:szCs w:val="18"/>
              </w:rPr>
              <w:t>Total liabilities</w:t>
            </w:r>
          </w:p>
        </w:tc>
        <w:tc>
          <w:tcPr>
            <w:tcW w:w="1057" w:type="dxa"/>
            <w:shd w:val="clear" w:color="auto" w:fill="D9D9D9" w:themeFill="background1" w:themeFillShade="D9"/>
          </w:tcPr>
          <w:p w14:paraId="7F8B0AE8" w14:textId="498869FC" w:rsidR="00CC243C" w:rsidRPr="00CC243C" w:rsidRDefault="00CC243C" w:rsidP="00CC243C">
            <w:pPr>
              <w:jc w:val="right"/>
              <w:rPr>
                <w:b/>
                <w:bCs/>
                <w:sz w:val="18"/>
                <w:szCs w:val="18"/>
              </w:rPr>
            </w:pPr>
            <w:r w:rsidRPr="00CC243C">
              <w:rPr>
                <w:b/>
                <w:bCs/>
                <w:sz w:val="18"/>
                <w:szCs w:val="18"/>
              </w:rPr>
              <w:t xml:space="preserve"> 792,434 </w:t>
            </w:r>
          </w:p>
        </w:tc>
        <w:tc>
          <w:tcPr>
            <w:tcW w:w="1058" w:type="dxa"/>
            <w:shd w:val="clear" w:color="auto" w:fill="D9D9D9" w:themeFill="background1" w:themeFillShade="D9"/>
          </w:tcPr>
          <w:p w14:paraId="142E6E34" w14:textId="4B3AC14E" w:rsidR="00CC243C" w:rsidRPr="00CC243C" w:rsidRDefault="00CC243C" w:rsidP="00CC243C">
            <w:pPr>
              <w:jc w:val="right"/>
              <w:rPr>
                <w:b/>
                <w:bCs/>
                <w:sz w:val="18"/>
                <w:szCs w:val="18"/>
              </w:rPr>
            </w:pPr>
            <w:r w:rsidRPr="00CC243C">
              <w:rPr>
                <w:b/>
                <w:bCs/>
                <w:sz w:val="18"/>
                <w:szCs w:val="18"/>
              </w:rPr>
              <w:t xml:space="preserve"> 789,394 </w:t>
            </w:r>
          </w:p>
        </w:tc>
        <w:tc>
          <w:tcPr>
            <w:tcW w:w="1057" w:type="dxa"/>
            <w:shd w:val="clear" w:color="auto" w:fill="D9D9D9" w:themeFill="background1" w:themeFillShade="D9"/>
          </w:tcPr>
          <w:p w14:paraId="5446878C" w14:textId="08DBB23B" w:rsidR="00CC243C" w:rsidRPr="00CC243C" w:rsidRDefault="00CC243C" w:rsidP="00CC243C">
            <w:pPr>
              <w:jc w:val="right"/>
              <w:rPr>
                <w:b/>
                <w:bCs/>
                <w:sz w:val="18"/>
                <w:szCs w:val="18"/>
              </w:rPr>
            </w:pPr>
            <w:r w:rsidRPr="00CC243C">
              <w:rPr>
                <w:b/>
                <w:bCs/>
                <w:sz w:val="18"/>
                <w:szCs w:val="18"/>
              </w:rPr>
              <w:t xml:space="preserve"> 765,424 </w:t>
            </w:r>
          </w:p>
        </w:tc>
        <w:tc>
          <w:tcPr>
            <w:tcW w:w="1058" w:type="dxa"/>
            <w:shd w:val="clear" w:color="auto" w:fill="D9D9D9" w:themeFill="background1" w:themeFillShade="D9"/>
          </w:tcPr>
          <w:p w14:paraId="30CAEAB7" w14:textId="1795F545" w:rsidR="00CC243C" w:rsidRPr="00CC243C" w:rsidRDefault="00CC243C" w:rsidP="00CC243C">
            <w:pPr>
              <w:jc w:val="right"/>
              <w:rPr>
                <w:b/>
                <w:bCs/>
                <w:sz w:val="18"/>
                <w:szCs w:val="18"/>
              </w:rPr>
            </w:pPr>
            <w:r w:rsidRPr="00CC243C">
              <w:rPr>
                <w:b/>
                <w:bCs/>
                <w:sz w:val="18"/>
                <w:szCs w:val="18"/>
              </w:rPr>
              <w:t xml:space="preserve"> 930,916 </w:t>
            </w:r>
          </w:p>
        </w:tc>
        <w:tc>
          <w:tcPr>
            <w:tcW w:w="1058" w:type="dxa"/>
            <w:shd w:val="clear" w:color="auto" w:fill="D9D9D9" w:themeFill="background1" w:themeFillShade="D9"/>
          </w:tcPr>
          <w:p w14:paraId="739B34AF" w14:textId="65D98B4D" w:rsidR="00CC243C" w:rsidRPr="00CC243C" w:rsidRDefault="00CC243C" w:rsidP="00CC243C">
            <w:pPr>
              <w:jc w:val="right"/>
              <w:rPr>
                <w:b/>
                <w:bCs/>
                <w:sz w:val="18"/>
                <w:szCs w:val="18"/>
              </w:rPr>
            </w:pPr>
            <w:r w:rsidRPr="00CC243C">
              <w:rPr>
                <w:b/>
                <w:bCs/>
                <w:sz w:val="18"/>
                <w:szCs w:val="18"/>
              </w:rPr>
              <w:t xml:space="preserve"> 877,591 </w:t>
            </w:r>
          </w:p>
        </w:tc>
      </w:tr>
      <w:tr w:rsidR="00CC243C" w:rsidRPr="001662A9" w14:paraId="5BB53FFA" w14:textId="77777777" w:rsidTr="00853B07">
        <w:trPr>
          <w:cantSplit/>
          <w:trHeight w:val="15"/>
        </w:trPr>
        <w:tc>
          <w:tcPr>
            <w:tcW w:w="3964" w:type="dxa"/>
            <w:shd w:val="clear" w:color="auto" w:fill="D9D9D9" w:themeFill="background1" w:themeFillShade="D9"/>
          </w:tcPr>
          <w:p w14:paraId="72427FE6" w14:textId="77777777" w:rsidR="00CC243C" w:rsidRPr="00CC243C" w:rsidRDefault="00CC243C" w:rsidP="00CC243C">
            <w:pPr>
              <w:rPr>
                <w:b/>
                <w:bCs/>
                <w:sz w:val="18"/>
                <w:szCs w:val="18"/>
              </w:rPr>
            </w:pPr>
            <w:r w:rsidRPr="00CC243C">
              <w:rPr>
                <w:b/>
                <w:bCs/>
                <w:sz w:val="18"/>
                <w:szCs w:val="18"/>
              </w:rPr>
              <w:t>Net assets</w:t>
            </w:r>
          </w:p>
        </w:tc>
        <w:tc>
          <w:tcPr>
            <w:tcW w:w="1057" w:type="dxa"/>
            <w:shd w:val="clear" w:color="auto" w:fill="D9D9D9" w:themeFill="background1" w:themeFillShade="D9"/>
          </w:tcPr>
          <w:p w14:paraId="7C31A013" w14:textId="5D12759C" w:rsidR="00CC243C" w:rsidRPr="00CC243C" w:rsidRDefault="00CC243C" w:rsidP="00CC243C">
            <w:pPr>
              <w:jc w:val="right"/>
              <w:rPr>
                <w:b/>
                <w:bCs/>
                <w:sz w:val="18"/>
                <w:szCs w:val="18"/>
              </w:rPr>
            </w:pPr>
            <w:r w:rsidRPr="00CC243C">
              <w:rPr>
                <w:b/>
                <w:bCs/>
                <w:sz w:val="18"/>
                <w:szCs w:val="18"/>
              </w:rPr>
              <w:t xml:space="preserve"> 3,010,742 </w:t>
            </w:r>
          </w:p>
        </w:tc>
        <w:tc>
          <w:tcPr>
            <w:tcW w:w="1058" w:type="dxa"/>
            <w:shd w:val="clear" w:color="auto" w:fill="D9D9D9" w:themeFill="background1" w:themeFillShade="D9"/>
          </w:tcPr>
          <w:p w14:paraId="16D6ED1E" w14:textId="571A9E61" w:rsidR="00CC243C" w:rsidRPr="00CC243C" w:rsidRDefault="00CC243C" w:rsidP="00CC243C">
            <w:pPr>
              <w:jc w:val="right"/>
              <w:rPr>
                <w:b/>
                <w:bCs/>
                <w:sz w:val="18"/>
                <w:szCs w:val="18"/>
              </w:rPr>
            </w:pPr>
            <w:r w:rsidRPr="00CC243C">
              <w:rPr>
                <w:b/>
                <w:bCs/>
                <w:sz w:val="18"/>
                <w:szCs w:val="18"/>
              </w:rPr>
              <w:t xml:space="preserve"> 3,050,211 </w:t>
            </w:r>
          </w:p>
        </w:tc>
        <w:tc>
          <w:tcPr>
            <w:tcW w:w="1057" w:type="dxa"/>
            <w:shd w:val="clear" w:color="auto" w:fill="D9D9D9" w:themeFill="background1" w:themeFillShade="D9"/>
          </w:tcPr>
          <w:p w14:paraId="4E53673F" w14:textId="75A7A33D" w:rsidR="00CC243C" w:rsidRPr="00CC243C" w:rsidRDefault="00CC243C" w:rsidP="00CC243C">
            <w:pPr>
              <w:jc w:val="right"/>
              <w:rPr>
                <w:b/>
                <w:bCs/>
                <w:sz w:val="18"/>
                <w:szCs w:val="18"/>
              </w:rPr>
            </w:pPr>
            <w:r w:rsidRPr="00CC243C">
              <w:rPr>
                <w:b/>
                <w:bCs/>
                <w:sz w:val="18"/>
                <w:szCs w:val="18"/>
              </w:rPr>
              <w:t xml:space="preserve"> 2,655,006 </w:t>
            </w:r>
          </w:p>
        </w:tc>
        <w:tc>
          <w:tcPr>
            <w:tcW w:w="1058" w:type="dxa"/>
            <w:shd w:val="clear" w:color="auto" w:fill="D9D9D9" w:themeFill="background1" w:themeFillShade="D9"/>
          </w:tcPr>
          <w:p w14:paraId="70ACC36F" w14:textId="7BC1988C" w:rsidR="00CC243C" w:rsidRPr="00CC243C" w:rsidRDefault="00CC243C" w:rsidP="00CC243C">
            <w:pPr>
              <w:jc w:val="right"/>
              <w:rPr>
                <w:b/>
                <w:bCs/>
                <w:sz w:val="18"/>
                <w:szCs w:val="18"/>
              </w:rPr>
            </w:pPr>
            <w:r w:rsidRPr="00CC243C">
              <w:rPr>
                <w:b/>
                <w:bCs/>
                <w:sz w:val="18"/>
                <w:szCs w:val="18"/>
              </w:rPr>
              <w:t xml:space="preserve"> 3,506,646 </w:t>
            </w:r>
          </w:p>
        </w:tc>
        <w:tc>
          <w:tcPr>
            <w:tcW w:w="1058" w:type="dxa"/>
            <w:shd w:val="clear" w:color="auto" w:fill="D9D9D9" w:themeFill="background1" w:themeFillShade="D9"/>
          </w:tcPr>
          <w:p w14:paraId="2ED27A94" w14:textId="00E7A9BD" w:rsidR="00CC243C" w:rsidRPr="00CC243C" w:rsidRDefault="00CC243C" w:rsidP="00CC243C">
            <w:pPr>
              <w:jc w:val="right"/>
              <w:rPr>
                <w:b/>
                <w:bCs/>
                <w:sz w:val="18"/>
                <w:szCs w:val="18"/>
              </w:rPr>
            </w:pPr>
            <w:r w:rsidRPr="00CC243C">
              <w:rPr>
                <w:b/>
                <w:bCs/>
                <w:sz w:val="18"/>
                <w:szCs w:val="18"/>
              </w:rPr>
              <w:t xml:space="preserve"> 3,160,564 </w:t>
            </w:r>
          </w:p>
        </w:tc>
      </w:tr>
      <w:tr w:rsidR="008F521F" w:rsidRPr="001662A9" w14:paraId="49F2DFF7" w14:textId="77777777" w:rsidTr="00853B07">
        <w:trPr>
          <w:cantSplit/>
          <w:trHeight w:val="15"/>
        </w:trPr>
        <w:tc>
          <w:tcPr>
            <w:tcW w:w="9252" w:type="dxa"/>
            <w:gridSpan w:val="6"/>
            <w:shd w:val="clear" w:color="auto" w:fill="FFFFFF" w:themeFill="background1"/>
          </w:tcPr>
          <w:p w14:paraId="53644D36" w14:textId="77777777" w:rsidR="008F521F" w:rsidRPr="00CC243C" w:rsidRDefault="008F521F" w:rsidP="00853B07">
            <w:pPr>
              <w:rPr>
                <w:sz w:val="18"/>
                <w:szCs w:val="18"/>
              </w:rPr>
            </w:pPr>
            <w:r w:rsidRPr="00CC243C">
              <w:rPr>
                <w:sz w:val="18"/>
                <w:szCs w:val="18"/>
              </w:rPr>
              <w:t>Equity attributable to:</w:t>
            </w:r>
          </w:p>
        </w:tc>
      </w:tr>
      <w:tr w:rsidR="00CC243C" w:rsidRPr="001662A9" w14:paraId="3A6B5CA9" w14:textId="77777777" w:rsidTr="00853B07">
        <w:trPr>
          <w:cantSplit/>
          <w:trHeight w:val="15"/>
        </w:trPr>
        <w:tc>
          <w:tcPr>
            <w:tcW w:w="3964" w:type="dxa"/>
            <w:shd w:val="clear" w:color="auto" w:fill="FFFFFF" w:themeFill="background1"/>
          </w:tcPr>
          <w:p w14:paraId="0586EE49" w14:textId="77777777" w:rsidR="00CC243C" w:rsidRPr="00CC243C" w:rsidRDefault="00CC243C" w:rsidP="00CC243C">
            <w:pPr>
              <w:rPr>
                <w:sz w:val="18"/>
                <w:szCs w:val="18"/>
              </w:rPr>
            </w:pPr>
            <w:r w:rsidRPr="00CC243C">
              <w:rPr>
                <w:sz w:val="18"/>
                <w:szCs w:val="18"/>
              </w:rPr>
              <w:t>Reserves</w:t>
            </w:r>
          </w:p>
        </w:tc>
        <w:tc>
          <w:tcPr>
            <w:tcW w:w="1057" w:type="dxa"/>
            <w:shd w:val="clear" w:color="auto" w:fill="FFFFFF" w:themeFill="background1"/>
          </w:tcPr>
          <w:p w14:paraId="24701B0C" w14:textId="58CC9FDC" w:rsidR="00CC243C" w:rsidRPr="00CC243C" w:rsidRDefault="00CC243C" w:rsidP="00CC243C">
            <w:pPr>
              <w:jc w:val="right"/>
              <w:rPr>
                <w:sz w:val="18"/>
                <w:szCs w:val="18"/>
              </w:rPr>
            </w:pPr>
            <w:r w:rsidRPr="00CC243C">
              <w:rPr>
                <w:sz w:val="18"/>
                <w:szCs w:val="18"/>
              </w:rPr>
              <w:t xml:space="preserve"> 1,993,178 </w:t>
            </w:r>
          </w:p>
        </w:tc>
        <w:tc>
          <w:tcPr>
            <w:tcW w:w="1058" w:type="dxa"/>
            <w:shd w:val="clear" w:color="auto" w:fill="FFFFFF" w:themeFill="background1"/>
          </w:tcPr>
          <w:p w14:paraId="7BCA5B7F" w14:textId="320C1815" w:rsidR="00CC243C" w:rsidRPr="00CC243C" w:rsidRDefault="00CC243C" w:rsidP="00CC243C">
            <w:pPr>
              <w:jc w:val="right"/>
              <w:rPr>
                <w:sz w:val="18"/>
                <w:szCs w:val="18"/>
              </w:rPr>
            </w:pPr>
            <w:r w:rsidRPr="00CC243C">
              <w:rPr>
                <w:sz w:val="18"/>
                <w:szCs w:val="18"/>
              </w:rPr>
              <w:t xml:space="preserve"> 1,900,748 </w:t>
            </w:r>
          </w:p>
        </w:tc>
        <w:tc>
          <w:tcPr>
            <w:tcW w:w="1057" w:type="dxa"/>
            <w:shd w:val="clear" w:color="auto" w:fill="FFFFFF" w:themeFill="background1"/>
          </w:tcPr>
          <w:p w14:paraId="1D25038F" w14:textId="70A34C67" w:rsidR="00CC243C" w:rsidRPr="00CC243C" w:rsidRDefault="00CC243C" w:rsidP="00CC243C">
            <w:pPr>
              <w:jc w:val="right"/>
              <w:rPr>
                <w:sz w:val="18"/>
                <w:szCs w:val="18"/>
              </w:rPr>
            </w:pPr>
            <w:r w:rsidRPr="00CC243C">
              <w:rPr>
                <w:sz w:val="18"/>
                <w:szCs w:val="18"/>
              </w:rPr>
              <w:t xml:space="preserve"> 1,742,145 </w:t>
            </w:r>
          </w:p>
        </w:tc>
        <w:tc>
          <w:tcPr>
            <w:tcW w:w="1058" w:type="dxa"/>
            <w:shd w:val="clear" w:color="auto" w:fill="FFFFFF" w:themeFill="background1"/>
          </w:tcPr>
          <w:p w14:paraId="3006587F" w14:textId="5CF88A87" w:rsidR="00CC243C" w:rsidRPr="00CC243C" w:rsidRDefault="00CC243C" w:rsidP="00CC243C">
            <w:pPr>
              <w:jc w:val="right"/>
              <w:rPr>
                <w:sz w:val="18"/>
                <w:szCs w:val="18"/>
              </w:rPr>
            </w:pPr>
            <w:r w:rsidRPr="00CC243C">
              <w:rPr>
                <w:sz w:val="18"/>
                <w:szCs w:val="18"/>
              </w:rPr>
              <w:t xml:space="preserve"> 2,288,202 </w:t>
            </w:r>
          </w:p>
        </w:tc>
        <w:tc>
          <w:tcPr>
            <w:tcW w:w="1058" w:type="dxa"/>
            <w:shd w:val="clear" w:color="auto" w:fill="FFFFFF" w:themeFill="background1"/>
          </w:tcPr>
          <w:p w14:paraId="7E7DC7EA" w14:textId="5683FBFB" w:rsidR="00CC243C" w:rsidRPr="00CC243C" w:rsidRDefault="00CC243C" w:rsidP="00CC243C">
            <w:pPr>
              <w:jc w:val="right"/>
              <w:rPr>
                <w:sz w:val="18"/>
                <w:szCs w:val="18"/>
              </w:rPr>
            </w:pPr>
            <w:r w:rsidRPr="00CC243C">
              <w:rPr>
                <w:sz w:val="18"/>
                <w:szCs w:val="18"/>
              </w:rPr>
              <w:t xml:space="preserve"> 2,036,988 </w:t>
            </w:r>
          </w:p>
        </w:tc>
      </w:tr>
      <w:tr w:rsidR="00CC243C" w:rsidRPr="001662A9" w14:paraId="44A63587" w14:textId="77777777" w:rsidTr="00853B07">
        <w:trPr>
          <w:cantSplit/>
          <w:trHeight w:val="15"/>
        </w:trPr>
        <w:tc>
          <w:tcPr>
            <w:tcW w:w="3964" w:type="dxa"/>
            <w:shd w:val="clear" w:color="auto" w:fill="FFFFFF" w:themeFill="background1"/>
          </w:tcPr>
          <w:p w14:paraId="43CE9497" w14:textId="77777777" w:rsidR="00CC243C" w:rsidRPr="00CC243C" w:rsidRDefault="00CC243C" w:rsidP="00CC243C">
            <w:pPr>
              <w:rPr>
                <w:sz w:val="18"/>
                <w:szCs w:val="18"/>
              </w:rPr>
            </w:pPr>
            <w:r w:rsidRPr="00CC243C">
              <w:rPr>
                <w:sz w:val="18"/>
                <w:szCs w:val="18"/>
              </w:rPr>
              <w:t>Accumulated funds</w:t>
            </w:r>
          </w:p>
        </w:tc>
        <w:tc>
          <w:tcPr>
            <w:tcW w:w="1057" w:type="dxa"/>
            <w:shd w:val="clear" w:color="auto" w:fill="FFFFFF" w:themeFill="background1"/>
          </w:tcPr>
          <w:p w14:paraId="67272C7C" w14:textId="209C7C15" w:rsidR="00CC243C" w:rsidRPr="00CC243C" w:rsidRDefault="00CC243C" w:rsidP="00CC243C">
            <w:pPr>
              <w:jc w:val="right"/>
              <w:rPr>
                <w:sz w:val="18"/>
                <w:szCs w:val="18"/>
              </w:rPr>
            </w:pPr>
            <w:r w:rsidRPr="00CC243C">
              <w:rPr>
                <w:sz w:val="18"/>
                <w:szCs w:val="18"/>
              </w:rPr>
              <w:t xml:space="preserve"> 1,017,564 </w:t>
            </w:r>
          </w:p>
        </w:tc>
        <w:tc>
          <w:tcPr>
            <w:tcW w:w="1058" w:type="dxa"/>
            <w:shd w:val="clear" w:color="auto" w:fill="FFFFFF" w:themeFill="background1"/>
          </w:tcPr>
          <w:p w14:paraId="64E283C3" w14:textId="721E5B35" w:rsidR="00CC243C" w:rsidRPr="00CC243C" w:rsidRDefault="00CC243C" w:rsidP="00CC243C">
            <w:pPr>
              <w:jc w:val="right"/>
              <w:rPr>
                <w:sz w:val="18"/>
                <w:szCs w:val="18"/>
              </w:rPr>
            </w:pPr>
            <w:r w:rsidRPr="00CC243C">
              <w:rPr>
                <w:sz w:val="18"/>
                <w:szCs w:val="18"/>
              </w:rPr>
              <w:t xml:space="preserve"> 1,149,463 </w:t>
            </w:r>
          </w:p>
        </w:tc>
        <w:tc>
          <w:tcPr>
            <w:tcW w:w="1057" w:type="dxa"/>
            <w:shd w:val="clear" w:color="auto" w:fill="FFFFFF" w:themeFill="background1"/>
          </w:tcPr>
          <w:p w14:paraId="60E5AD33" w14:textId="756A7B7D" w:rsidR="00CC243C" w:rsidRPr="00CC243C" w:rsidRDefault="00CC243C" w:rsidP="00CC243C">
            <w:pPr>
              <w:jc w:val="right"/>
              <w:rPr>
                <w:sz w:val="18"/>
                <w:szCs w:val="18"/>
              </w:rPr>
            </w:pPr>
            <w:r w:rsidRPr="00CC243C">
              <w:rPr>
                <w:sz w:val="18"/>
                <w:szCs w:val="18"/>
              </w:rPr>
              <w:t xml:space="preserve"> 912,861 </w:t>
            </w:r>
          </w:p>
        </w:tc>
        <w:tc>
          <w:tcPr>
            <w:tcW w:w="1058" w:type="dxa"/>
            <w:shd w:val="clear" w:color="auto" w:fill="FFFFFF" w:themeFill="background1"/>
          </w:tcPr>
          <w:p w14:paraId="663263CD" w14:textId="39EBA7FE" w:rsidR="00CC243C" w:rsidRPr="00CC243C" w:rsidRDefault="00CC243C" w:rsidP="00CC243C">
            <w:pPr>
              <w:jc w:val="right"/>
              <w:rPr>
                <w:sz w:val="18"/>
                <w:szCs w:val="18"/>
              </w:rPr>
            </w:pPr>
            <w:r w:rsidRPr="00CC243C">
              <w:rPr>
                <w:sz w:val="18"/>
                <w:szCs w:val="18"/>
              </w:rPr>
              <w:t xml:space="preserve"> 1,092,232 </w:t>
            </w:r>
          </w:p>
        </w:tc>
        <w:tc>
          <w:tcPr>
            <w:tcW w:w="1058" w:type="dxa"/>
            <w:shd w:val="clear" w:color="auto" w:fill="FFFFFF" w:themeFill="background1"/>
          </w:tcPr>
          <w:p w14:paraId="362BAD5A" w14:textId="17B475AF" w:rsidR="00CC243C" w:rsidRPr="00CC243C" w:rsidRDefault="00CC243C" w:rsidP="00CC243C">
            <w:pPr>
              <w:jc w:val="right"/>
              <w:rPr>
                <w:sz w:val="18"/>
                <w:szCs w:val="18"/>
              </w:rPr>
            </w:pPr>
            <w:r w:rsidRPr="00CC243C">
              <w:rPr>
                <w:sz w:val="18"/>
                <w:szCs w:val="18"/>
              </w:rPr>
              <w:t xml:space="preserve"> 994,951 </w:t>
            </w:r>
          </w:p>
        </w:tc>
      </w:tr>
      <w:tr w:rsidR="00CC243C" w:rsidRPr="001662A9" w14:paraId="6EA3647D" w14:textId="77777777" w:rsidTr="00853B07">
        <w:trPr>
          <w:cantSplit/>
          <w:trHeight w:val="15"/>
        </w:trPr>
        <w:tc>
          <w:tcPr>
            <w:tcW w:w="3964" w:type="dxa"/>
            <w:shd w:val="clear" w:color="auto" w:fill="D9D9D9" w:themeFill="background1" w:themeFillShade="D9"/>
          </w:tcPr>
          <w:p w14:paraId="37606219" w14:textId="77777777" w:rsidR="00CC243C" w:rsidRPr="00CC243C" w:rsidRDefault="00CC243C" w:rsidP="00CC243C">
            <w:pPr>
              <w:rPr>
                <w:b/>
                <w:bCs/>
                <w:sz w:val="18"/>
                <w:szCs w:val="18"/>
              </w:rPr>
            </w:pPr>
            <w:r w:rsidRPr="00CC243C">
              <w:rPr>
                <w:b/>
                <w:bCs/>
                <w:sz w:val="18"/>
                <w:szCs w:val="18"/>
              </w:rPr>
              <w:t>Council</w:t>
            </w:r>
          </w:p>
        </w:tc>
        <w:tc>
          <w:tcPr>
            <w:tcW w:w="1057" w:type="dxa"/>
            <w:shd w:val="clear" w:color="auto" w:fill="D9D9D9" w:themeFill="background1" w:themeFillShade="D9"/>
          </w:tcPr>
          <w:p w14:paraId="07A01BB2" w14:textId="65686CBE" w:rsidR="00CC243C" w:rsidRPr="00CC243C" w:rsidRDefault="00CC243C" w:rsidP="00CC243C">
            <w:pPr>
              <w:jc w:val="right"/>
              <w:rPr>
                <w:b/>
                <w:bCs/>
                <w:sz w:val="18"/>
                <w:szCs w:val="18"/>
              </w:rPr>
            </w:pPr>
            <w:r w:rsidRPr="00CC243C">
              <w:rPr>
                <w:b/>
                <w:bCs/>
                <w:sz w:val="18"/>
                <w:szCs w:val="18"/>
              </w:rPr>
              <w:t xml:space="preserve"> 3,010,742 </w:t>
            </w:r>
          </w:p>
        </w:tc>
        <w:tc>
          <w:tcPr>
            <w:tcW w:w="1058" w:type="dxa"/>
            <w:shd w:val="clear" w:color="auto" w:fill="D9D9D9" w:themeFill="background1" w:themeFillShade="D9"/>
          </w:tcPr>
          <w:p w14:paraId="24534180" w14:textId="667A2CE5" w:rsidR="00CC243C" w:rsidRPr="00CC243C" w:rsidRDefault="00CC243C" w:rsidP="00CC243C">
            <w:pPr>
              <w:jc w:val="right"/>
              <w:rPr>
                <w:b/>
                <w:bCs/>
                <w:sz w:val="18"/>
                <w:szCs w:val="18"/>
              </w:rPr>
            </w:pPr>
            <w:r w:rsidRPr="00CC243C">
              <w:rPr>
                <w:b/>
                <w:bCs/>
                <w:sz w:val="18"/>
                <w:szCs w:val="18"/>
              </w:rPr>
              <w:t xml:space="preserve"> 3,050,211 </w:t>
            </w:r>
          </w:p>
        </w:tc>
        <w:tc>
          <w:tcPr>
            <w:tcW w:w="1057" w:type="dxa"/>
            <w:shd w:val="clear" w:color="auto" w:fill="D9D9D9" w:themeFill="background1" w:themeFillShade="D9"/>
          </w:tcPr>
          <w:p w14:paraId="29048A11" w14:textId="781DAE06" w:rsidR="00CC243C" w:rsidRPr="00CC243C" w:rsidRDefault="00CC243C" w:rsidP="00CC243C">
            <w:pPr>
              <w:jc w:val="right"/>
              <w:rPr>
                <w:b/>
                <w:bCs/>
                <w:sz w:val="18"/>
                <w:szCs w:val="18"/>
              </w:rPr>
            </w:pPr>
            <w:r w:rsidRPr="00CC243C">
              <w:rPr>
                <w:b/>
                <w:bCs/>
                <w:sz w:val="18"/>
                <w:szCs w:val="18"/>
              </w:rPr>
              <w:t xml:space="preserve"> 2,655,006 </w:t>
            </w:r>
          </w:p>
        </w:tc>
        <w:tc>
          <w:tcPr>
            <w:tcW w:w="1058" w:type="dxa"/>
            <w:shd w:val="clear" w:color="auto" w:fill="D9D9D9" w:themeFill="background1" w:themeFillShade="D9"/>
          </w:tcPr>
          <w:p w14:paraId="2E317B5A" w14:textId="085AC102" w:rsidR="00CC243C" w:rsidRPr="00CC243C" w:rsidRDefault="00CC243C" w:rsidP="00CC243C">
            <w:pPr>
              <w:jc w:val="right"/>
              <w:rPr>
                <w:b/>
                <w:bCs/>
                <w:sz w:val="18"/>
                <w:szCs w:val="18"/>
              </w:rPr>
            </w:pPr>
            <w:r w:rsidRPr="00CC243C">
              <w:rPr>
                <w:b/>
                <w:bCs/>
                <w:sz w:val="18"/>
                <w:szCs w:val="18"/>
              </w:rPr>
              <w:t xml:space="preserve"> 3,380,434 </w:t>
            </w:r>
          </w:p>
        </w:tc>
        <w:tc>
          <w:tcPr>
            <w:tcW w:w="1058" w:type="dxa"/>
            <w:shd w:val="clear" w:color="auto" w:fill="D9D9D9" w:themeFill="background1" w:themeFillShade="D9"/>
          </w:tcPr>
          <w:p w14:paraId="3B5608FB" w14:textId="6E692495" w:rsidR="00CC243C" w:rsidRPr="00CC243C" w:rsidRDefault="00CC243C" w:rsidP="00CC243C">
            <w:pPr>
              <w:jc w:val="right"/>
              <w:rPr>
                <w:b/>
                <w:bCs/>
                <w:sz w:val="18"/>
                <w:szCs w:val="18"/>
              </w:rPr>
            </w:pPr>
            <w:r w:rsidRPr="00CC243C">
              <w:rPr>
                <w:b/>
                <w:bCs/>
                <w:sz w:val="18"/>
                <w:szCs w:val="18"/>
              </w:rPr>
              <w:t xml:space="preserve"> 3,031,939 </w:t>
            </w:r>
          </w:p>
        </w:tc>
      </w:tr>
      <w:tr w:rsidR="00CC243C" w:rsidRPr="001662A9" w14:paraId="00886532" w14:textId="77777777" w:rsidTr="00853B07">
        <w:trPr>
          <w:cantSplit/>
          <w:trHeight w:val="15"/>
        </w:trPr>
        <w:tc>
          <w:tcPr>
            <w:tcW w:w="3964" w:type="dxa"/>
            <w:shd w:val="clear" w:color="auto" w:fill="FFFFFF" w:themeFill="background1"/>
          </w:tcPr>
          <w:p w14:paraId="0D53116A" w14:textId="77777777" w:rsidR="00CC243C" w:rsidRPr="00CC243C" w:rsidRDefault="00CC243C" w:rsidP="00CC243C">
            <w:pPr>
              <w:rPr>
                <w:sz w:val="18"/>
                <w:szCs w:val="18"/>
              </w:rPr>
            </w:pPr>
            <w:r w:rsidRPr="00CC243C">
              <w:rPr>
                <w:sz w:val="18"/>
                <w:szCs w:val="18"/>
              </w:rPr>
              <w:t>Non-controlling interest</w:t>
            </w:r>
          </w:p>
        </w:tc>
        <w:tc>
          <w:tcPr>
            <w:tcW w:w="1057" w:type="dxa"/>
            <w:shd w:val="clear" w:color="auto" w:fill="FFFFFF" w:themeFill="background1"/>
          </w:tcPr>
          <w:p w14:paraId="46CFC8AE" w14:textId="5F355152" w:rsidR="00CC243C" w:rsidRPr="00CC243C" w:rsidRDefault="00CC243C" w:rsidP="00CC243C">
            <w:pPr>
              <w:jc w:val="right"/>
              <w:rPr>
                <w:sz w:val="18"/>
                <w:szCs w:val="18"/>
              </w:rPr>
            </w:pPr>
            <w:r w:rsidRPr="00CC243C">
              <w:rPr>
                <w:sz w:val="18"/>
                <w:szCs w:val="18"/>
              </w:rPr>
              <w:t xml:space="preserve"> -   </w:t>
            </w:r>
          </w:p>
        </w:tc>
        <w:tc>
          <w:tcPr>
            <w:tcW w:w="1058" w:type="dxa"/>
            <w:shd w:val="clear" w:color="auto" w:fill="FFFFFF" w:themeFill="background1"/>
          </w:tcPr>
          <w:p w14:paraId="2C528564" w14:textId="3C6CD34A" w:rsidR="00CC243C" w:rsidRPr="00CC243C" w:rsidRDefault="00CC243C" w:rsidP="00CC243C">
            <w:pPr>
              <w:jc w:val="right"/>
              <w:rPr>
                <w:sz w:val="18"/>
                <w:szCs w:val="18"/>
              </w:rPr>
            </w:pPr>
            <w:r w:rsidRPr="00CC243C">
              <w:rPr>
                <w:sz w:val="18"/>
                <w:szCs w:val="18"/>
              </w:rPr>
              <w:t xml:space="preserve"> -   </w:t>
            </w:r>
          </w:p>
        </w:tc>
        <w:tc>
          <w:tcPr>
            <w:tcW w:w="1057" w:type="dxa"/>
            <w:shd w:val="clear" w:color="auto" w:fill="FFFFFF" w:themeFill="background1"/>
          </w:tcPr>
          <w:p w14:paraId="74D4206C" w14:textId="3499DE10" w:rsidR="00CC243C" w:rsidRPr="00CC243C" w:rsidRDefault="00CC243C" w:rsidP="00CC243C">
            <w:pPr>
              <w:jc w:val="right"/>
              <w:rPr>
                <w:sz w:val="18"/>
                <w:szCs w:val="18"/>
              </w:rPr>
            </w:pPr>
            <w:r w:rsidRPr="00CC243C">
              <w:rPr>
                <w:sz w:val="18"/>
                <w:szCs w:val="18"/>
              </w:rPr>
              <w:t xml:space="preserve"> -   </w:t>
            </w:r>
          </w:p>
        </w:tc>
        <w:tc>
          <w:tcPr>
            <w:tcW w:w="1058" w:type="dxa"/>
            <w:shd w:val="clear" w:color="auto" w:fill="FFFFFF" w:themeFill="background1"/>
          </w:tcPr>
          <w:p w14:paraId="08ECB9F0" w14:textId="3B2F244C" w:rsidR="00CC243C" w:rsidRPr="00CC243C" w:rsidRDefault="00CC243C" w:rsidP="00CC243C">
            <w:pPr>
              <w:jc w:val="right"/>
              <w:rPr>
                <w:sz w:val="18"/>
                <w:szCs w:val="18"/>
              </w:rPr>
            </w:pPr>
            <w:r w:rsidRPr="00CC243C">
              <w:rPr>
                <w:sz w:val="18"/>
                <w:szCs w:val="18"/>
              </w:rPr>
              <w:t xml:space="preserve"> 126,212 </w:t>
            </w:r>
          </w:p>
        </w:tc>
        <w:tc>
          <w:tcPr>
            <w:tcW w:w="1058" w:type="dxa"/>
            <w:shd w:val="clear" w:color="auto" w:fill="FFFFFF" w:themeFill="background1"/>
          </w:tcPr>
          <w:p w14:paraId="7CA5D279" w14:textId="2C6967C5" w:rsidR="00CC243C" w:rsidRPr="00CC243C" w:rsidRDefault="00CC243C" w:rsidP="00CC243C">
            <w:pPr>
              <w:jc w:val="right"/>
              <w:rPr>
                <w:sz w:val="18"/>
                <w:szCs w:val="18"/>
              </w:rPr>
            </w:pPr>
            <w:r w:rsidRPr="00CC243C">
              <w:rPr>
                <w:sz w:val="18"/>
                <w:szCs w:val="18"/>
              </w:rPr>
              <w:t xml:space="preserve"> 128,625 </w:t>
            </w:r>
          </w:p>
        </w:tc>
      </w:tr>
      <w:tr w:rsidR="00CC243C" w:rsidRPr="001662A9" w14:paraId="1090AD7A" w14:textId="77777777" w:rsidTr="00853B07">
        <w:trPr>
          <w:cantSplit/>
          <w:trHeight w:val="15"/>
        </w:trPr>
        <w:tc>
          <w:tcPr>
            <w:tcW w:w="3964" w:type="dxa"/>
            <w:shd w:val="clear" w:color="auto" w:fill="D9D9D9" w:themeFill="background1" w:themeFillShade="D9"/>
          </w:tcPr>
          <w:p w14:paraId="0B9EDEBF" w14:textId="77777777" w:rsidR="00CC243C" w:rsidRPr="00CC243C" w:rsidRDefault="00CC243C" w:rsidP="00CC243C">
            <w:pPr>
              <w:rPr>
                <w:b/>
                <w:bCs/>
                <w:sz w:val="18"/>
                <w:szCs w:val="18"/>
              </w:rPr>
            </w:pPr>
            <w:r w:rsidRPr="00CC243C">
              <w:rPr>
                <w:b/>
                <w:bCs/>
                <w:sz w:val="18"/>
                <w:szCs w:val="18"/>
              </w:rPr>
              <w:t>Total equity</w:t>
            </w:r>
          </w:p>
        </w:tc>
        <w:tc>
          <w:tcPr>
            <w:tcW w:w="1057" w:type="dxa"/>
            <w:shd w:val="clear" w:color="auto" w:fill="D9D9D9" w:themeFill="background1" w:themeFillShade="D9"/>
          </w:tcPr>
          <w:p w14:paraId="68D405F9" w14:textId="4CB565F6" w:rsidR="00CC243C" w:rsidRPr="00CC243C" w:rsidRDefault="00CC243C" w:rsidP="00CC243C">
            <w:pPr>
              <w:jc w:val="right"/>
              <w:rPr>
                <w:b/>
                <w:bCs/>
                <w:sz w:val="18"/>
                <w:szCs w:val="18"/>
              </w:rPr>
            </w:pPr>
            <w:r w:rsidRPr="00CC243C">
              <w:rPr>
                <w:b/>
                <w:bCs/>
                <w:sz w:val="18"/>
                <w:szCs w:val="18"/>
              </w:rPr>
              <w:t xml:space="preserve"> 3,010,742 </w:t>
            </w:r>
          </w:p>
        </w:tc>
        <w:tc>
          <w:tcPr>
            <w:tcW w:w="1058" w:type="dxa"/>
            <w:shd w:val="clear" w:color="auto" w:fill="D9D9D9" w:themeFill="background1" w:themeFillShade="D9"/>
          </w:tcPr>
          <w:p w14:paraId="28F61CD4" w14:textId="5ECCE51B" w:rsidR="00CC243C" w:rsidRPr="00CC243C" w:rsidRDefault="00CC243C" w:rsidP="00CC243C">
            <w:pPr>
              <w:jc w:val="right"/>
              <w:rPr>
                <w:b/>
                <w:bCs/>
                <w:sz w:val="18"/>
                <w:szCs w:val="18"/>
              </w:rPr>
            </w:pPr>
            <w:r w:rsidRPr="00CC243C">
              <w:rPr>
                <w:b/>
                <w:bCs/>
                <w:sz w:val="18"/>
                <w:szCs w:val="18"/>
              </w:rPr>
              <w:t xml:space="preserve"> 3,050,211 </w:t>
            </w:r>
          </w:p>
        </w:tc>
        <w:tc>
          <w:tcPr>
            <w:tcW w:w="1057" w:type="dxa"/>
            <w:shd w:val="clear" w:color="auto" w:fill="D9D9D9" w:themeFill="background1" w:themeFillShade="D9"/>
          </w:tcPr>
          <w:p w14:paraId="04BCBA73" w14:textId="021AC5C4" w:rsidR="00CC243C" w:rsidRPr="00CC243C" w:rsidRDefault="00CC243C" w:rsidP="00CC243C">
            <w:pPr>
              <w:jc w:val="right"/>
              <w:rPr>
                <w:b/>
                <w:bCs/>
                <w:sz w:val="18"/>
                <w:szCs w:val="18"/>
              </w:rPr>
            </w:pPr>
            <w:r w:rsidRPr="00CC243C">
              <w:rPr>
                <w:b/>
                <w:bCs/>
                <w:sz w:val="18"/>
                <w:szCs w:val="18"/>
              </w:rPr>
              <w:t xml:space="preserve"> 2,655,006 </w:t>
            </w:r>
          </w:p>
        </w:tc>
        <w:tc>
          <w:tcPr>
            <w:tcW w:w="1058" w:type="dxa"/>
            <w:shd w:val="clear" w:color="auto" w:fill="D9D9D9" w:themeFill="background1" w:themeFillShade="D9"/>
          </w:tcPr>
          <w:p w14:paraId="5749818D" w14:textId="1AB6FCBD" w:rsidR="00CC243C" w:rsidRPr="00CC243C" w:rsidRDefault="00CC243C" w:rsidP="00CC243C">
            <w:pPr>
              <w:jc w:val="right"/>
              <w:rPr>
                <w:b/>
                <w:bCs/>
                <w:sz w:val="18"/>
                <w:szCs w:val="18"/>
              </w:rPr>
            </w:pPr>
            <w:r w:rsidRPr="00CC243C">
              <w:rPr>
                <w:b/>
                <w:bCs/>
                <w:sz w:val="18"/>
                <w:szCs w:val="18"/>
              </w:rPr>
              <w:t xml:space="preserve"> 3,506,646 </w:t>
            </w:r>
          </w:p>
        </w:tc>
        <w:tc>
          <w:tcPr>
            <w:tcW w:w="1058" w:type="dxa"/>
            <w:shd w:val="clear" w:color="auto" w:fill="D9D9D9" w:themeFill="background1" w:themeFillShade="D9"/>
          </w:tcPr>
          <w:p w14:paraId="39FBEBC5" w14:textId="24DA42CB" w:rsidR="00CC243C" w:rsidRPr="00CC243C" w:rsidRDefault="00CC243C" w:rsidP="00CC243C">
            <w:pPr>
              <w:jc w:val="right"/>
              <w:rPr>
                <w:b/>
                <w:bCs/>
                <w:sz w:val="18"/>
                <w:szCs w:val="18"/>
              </w:rPr>
            </w:pPr>
            <w:r w:rsidRPr="00CC243C">
              <w:rPr>
                <w:b/>
                <w:bCs/>
                <w:sz w:val="18"/>
                <w:szCs w:val="18"/>
              </w:rPr>
              <w:t xml:space="preserve"> 3,160,564 </w:t>
            </w:r>
          </w:p>
        </w:tc>
      </w:tr>
    </w:tbl>
    <w:p w14:paraId="648B2C24" w14:textId="77777777" w:rsidR="004B3817" w:rsidRPr="009D2B3D" w:rsidRDefault="004B3817" w:rsidP="004B3817">
      <w:pPr>
        <w:rPr>
          <w:color w:val="000000" w:themeColor="text1"/>
          <w:sz w:val="18"/>
          <w:szCs w:val="18"/>
          <w:lang w:val="en-GB"/>
        </w:rPr>
      </w:pPr>
      <w:r w:rsidRPr="009062FB">
        <w:rPr>
          <w:color w:val="000000" w:themeColor="text1"/>
          <w:sz w:val="18"/>
          <w:szCs w:val="18"/>
          <w:lang w:val="en-GB"/>
        </w:rPr>
        <w:t>(</w:t>
      </w:r>
      <w:proofErr w:type="spellStart"/>
      <w:r w:rsidRPr="009062FB">
        <w:rPr>
          <w:color w:val="000000" w:themeColor="text1"/>
          <w:sz w:val="18"/>
          <w:szCs w:val="18"/>
          <w:lang w:val="en-GB"/>
        </w:rPr>
        <w:t>i</w:t>
      </w:r>
      <w:proofErr w:type="spellEnd"/>
      <w:r w:rsidRPr="009062FB">
        <w:rPr>
          <w:color w:val="000000" w:themeColor="text1"/>
          <w:sz w:val="18"/>
          <w:szCs w:val="18"/>
          <w:lang w:val="en-GB"/>
        </w:rPr>
        <w:t>) Refer to Notes to the financial statements</w:t>
      </w:r>
      <w:r>
        <w:rPr>
          <w:color w:val="000000" w:themeColor="text1"/>
          <w:sz w:val="18"/>
          <w:szCs w:val="18"/>
          <w:lang w:val="en-GB"/>
        </w:rPr>
        <w:t xml:space="preserve"> on page </w:t>
      </w:r>
      <w:r>
        <w:rPr>
          <w:color w:val="000000" w:themeColor="text1"/>
          <w:sz w:val="18"/>
          <w:szCs w:val="18"/>
          <w:lang w:val="en-GB"/>
        </w:rPr>
        <w:fldChar w:fldCharType="begin"/>
      </w:r>
      <w:r>
        <w:rPr>
          <w:color w:val="000000" w:themeColor="text1"/>
          <w:sz w:val="18"/>
          <w:szCs w:val="18"/>
          <w:lang w:val="en-GB"/>
        </w:rPr>
        <w:instrText xml:space="preserve"> PAGEREF _Ref242858175 \h </w:instrText>
      </w:r>
      <w:r>
        <w:rPr>
          <w:color w:val="000000" w:themeColor="text1"/>
          <w:sz w:val="18"/>
          <w:szCs w:val="18"/>
          <w:lang w:val="en-GB"/>
        </w:rPr>
      </w:r>
      <w:r>
        <w:rPr>
          <w:color w:val="000000" w:themeColor="text1"/>
          <w:sz w:val="18"/>
          <w:szCs w:val="18"/>
          <w:lang w:val="en-GB"/>
        </w:rPr>
        <w:fldChar w:fldCharType="separate"/>
      </w:r>
      <w:r>
        <w:rPr>
          <w:noProof/>
          <w:color w:val="000000" w:themeColor="text1"/>
          <w:sz w:val="18"/>
          <w:szCs w:val="18"/>
          <w:lang w:val="en-GB"/>
        </w:rPr>
        <w:t>4</w:t>
      </w:r>
      <w:r>
        <w:rPr>
          <w:noProof/>
          <w:color w:val="000000" w:themeColor="text1"/>
          <w:sz w:val="18"/>
          <w:szCs w:val="18"/>
          <w:lang w:val="en-GB"/>
        </w:rPr>
        <w:t>9</w:t>
      </w:r>
      <w:r>
        <w:rPr>
          <w:color w:val="000000" w:themeColor="text1"/>
          <w:sz w:val="18"/>
          <w:szCs w:val="18"/>
          <w:lang w:val="en-GB"/>
        </w:rPr>
        <w:fldChar w:fldCharType="end"/>
      </w:r>
      <w:r w:rsidRPr="009062FB">
        <w:rPr>
          <w:color w:val="000000" w:themeColor="text1"/>
          <w:sz w:val="18"/>
          <w:szCs w:val="18"/>
          <w:lang w:val="en-GB"/>
        </w:rPr>
        <w:t>.</w:t>
      </w:r>
    </w:p>
    <w:p w14:paraId="7C11E136" w14:textId="77777777" w:rsidR="008F521F" w:rsidRPr="006F4B5B" w:rsidRDefault="008F521F" w:rsidP="008F521F">
      <w:pPr>
        <w:rPr>
          <w:sz w:val="18"/>
          <w:szCs w:val="18"/>
          <w:lang w:val="en-GB"/>
        </w:rPr>
      </w:pPr>
    </w:p>
    <w:p w14:paraId="717B593D" w14:textId="31FEA8B1" w:rsidR="008F521F" w:rsidRPr="008F521F" w:rsidRDefault="00BC3745" w:rsidP="008F521F">
      <w:pPr>
        <w:rPr>
          <w:sz w:val="18"/>
          <w:szCs w:val="18"/>
          <w:lang w:val="en-US"/>
        </w:rPr>
      </w:pPr>
      <w:r>
        <w:rPr>
          <w:noProof/>
          <w:sz w:val="18"/>
          <w:szCs w:val="18"/>
          <w:lang w:val="en-US"/>
        </w:rPr>
        <w:drawing>
          <wp:inline distT="0" distB="0" distL="0" distR="0" wp14:anchorId="119A4D8B" wp14:editId="43B904E9">
            <wp:extent cx="1500188" cy="600075"/>
            <wp:effectExtent l="0" t="0" r="0" b="0"/>
            <wp:docPr id="1288274611" name="Picture 4" descr="John Glo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74611" name="Picture 4" descr="John Glover signatur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03530" cy="601412"/>
                    </a:xfrm>
                    <a:prstGeom prst="rect">
                      <a:avLst/>
                    </a:prstGeom>
                  </pic:spPr>
                </pic:pic>
              </a:graphicData>
            </a:graphic>
          </wp:inline>
        </w:drawing>
      </w:r>
    </w:p>
    <w:p w14:paraId="2261DB3F" w14:textId="77777777" w:rsidR="00BC3745" w:rsidRDefault="00BC3745" w:rsidP="00665749">
      <w:pPr>
        <w:rPr>
          <w:lang w:val="en-US"/>
        </w:rPr>
      </w:pPr>
      <w:r w:rsidRPr="00BC3745">
        <w:rPr>
          <w:b/>
          <w:bCs/>
          <w:lang w:val="en-US"/>
        </w:rPr>
        <w:t>John Glover</w:t>
      </w:r>
      <w:r>
        <w:rPr>
          <w:lang w:val="en-US"/>
        </w:rPr>
        <w:br/>
      </w:r>
      <w:r w:rsidRPr="00BC3745">
        <w:rPr>
          <w:lang w:val="en-US"/>
        </w:rPr>
        <w:t>Mayor</w:t>
      </w:r>
      <w:r>
        <w:rPr>
          <w:lang w:val="en-US"/>
        </w:rPr>
        <w:br/>
      </w:r>
      <w:r w:rsidRPr="00BC3745">
        <w:rPr>
          <w:lang w:val="en-US"/>
        </w:rPr>
        <w:t>Queenstown Lakes District Council</w:t>
      </w:r>
      <w:r>
        <w:rPr>
          <w:lang w:val="en-US"/>
        </w:rPr>
        <w:br/>
      </w:r>
      <w:r w:rsidRPr="00BC3745">
        <w:rPr>
          <w:lang w:val="en-US"/>
        </w:rPr>
        <w:t>8 October 2026</w:t>
      </w:r>
    </w:p>
    <w:p w14:paraId="4A1D785C" w14:textId="4F5BEFA3" w:rsidR="008F521F" w:rsidRPr="008F521F" w:rsidRDefault="00BC3745" w:rsidP="00BC3745">
      <w:pPr>
        <w:rPr>
          <w:sz w:val="18"/>
          <w:szCs w:val="18"/>
          <w:lang w:val="en-US"/>
        </w:rPr>
      </w:pPr>
      <w:r>
        <w:rPr>
          <w:noProof/>
          <w:sz w:val="18"/>
          <w:szCs w:val="18"/>
          <w:lang w:val="en-US"/>
        </w:rPr>
        <w:drawing>
          <wp:inline distT="0" distB="0" distL="0" distR="0" wp14:anchorId="15052812" wp14:editId="6FC3C066">
            <wp:extent cx="1485900" cy="802572"/>
            <wp:effectExtent l="0" t="0" r="0" b="0"/>
            <wp:docPr id="1133241719" name="Picture 5" descr="James Stevenson-Wallac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41719" name="Picture 5" descr="James Stevenson-Wallace signatur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99773" cy="810065"/>
                    </a:xfrm>
                    <a:prstGeom prst="rect">
                      <a:avLst/>
                    </a:prstGeom>
                  </pic:spPr>
                </pic:pic>
              </a:graphicData>
            </a:graphic>
          </wp:inline>
        </w:drawing>
      </w:r>
    </w:p>
    <w:p w14:paraId="3D91583A" w14:textId="77777777" w:rsidR="00C75AE4" w:rsidRDefault="00BC3745" w:rsidP="00665749">
      <w:pPr>
        <w:rPr>
          <w:lang w:val="en-US"/>
        </w:rPr>
      </w:pPr>
      <w:r w:rsidRPr="00BC3745">
        <w:rPr>
          <w:b/>
          <w:bCs/>
          <w:lang w:val="en-US"/>
        </w:rPr>
        <w:t>James Stevenson-Wallace</w:t>
      </w:r>
      <w:r>
        <w:rPr>
          <w:lang w:val="en-US"/>
        </w:rPr>
        <w:br/>
      </w:r>
      <w:r w:rsidRPr="00BC3745">
        <w:rPr>
          <w:lang w:val="en-US"/>
        </w:rPr>
        <w:t>Chief Executive</w:t>
      </w:r>
      <w:r>
        <w:rPr>
          <w:lang w:val="en-US"/>
        </w:rPr>
        <w:br/>
      </w:r>
      <w:r w:rsidRPr="00BC3745">
        <w:rPr>
          <w:lang w:val="en-US"/>
        </w:rPr>
        <w:t>Queenstown Lakes District Council</w:t>
      </w:r>
      <w:r>
        <w:rPr>
          <w:lang w:val="en-US"/>
        </w:rPr>
        <w:br/>
      </w:r>
      <w:r w:rsidRPr="00BC3745">
        <w:rPr>
          <w:lang w:val="en-US"/>
        </w:rPr>
        <w:t>8 October 2026</w:t>
      </w:r>
    </w:p>
    <w:p w14:paraId="54D44B70" w14:textId="32C4A8ED" w:rsidR="00500872" w:rsidRPr="00BC08CB" w:rsidRDefault="008F521F" w:rsidP="00C75AE4">
      <w:pPr>
        <w:pStyle w:val="Heading2"/>
        <w:rPr>
          <w:b/>
          <w:bCs/>
          <w:lang w:val="en-US"/>
        </w:rPr>
      </w:pPr>
      <w:r w:rsidRPr="008F521F">
        <w:rPr>
          <w:lang w:val="en-GB"/>
        </w:rPr>
        <w:br w:type="page"/>
      </w:r>
      <w:bookmarkStart w:id="78" w:name="_Toc242858779"/>
      <w:r w:rsidR="00916245" w:rsidRPr="00916245">
        <w:rPr>
          <w:lang w:val="en-GB"/>
        </w:rPr>
        <w:lastRenderedPageBreak/>
        <w:t>Summary Statement of Changes in Equity</w:t>
      </w:r>
      <w:bookmarkEnd w:id="78"/>
    </w:p>
    <w:tbl>
      <w:tblPr>
        <w:tblStyle w:val="TableGrid"/>
        <w:tblW w:w="11340" w:type="dxa"/>
        <w:tblInd w:w="-1139" w:type="dxa"/>
        <w:tblLayout w:type="fixed"/>
        <w:tblCellMar>
          <w:top w:w="115" w:type="dxa"/>
          <w:bottom w:w="115" w:type="dxa"/>
        </w:tblCellMar>
        <w:tblLook w:val="04A0" w:firstRow="1" w:lastRow="0" w:firstColumn="1" w:lastColumn="0" w:noHBand="0" w:noVBand="1"/>
      </w:tblPr>
      <w:tblGrid>
        <w:gridCol w:w="1560"/>
        <w:gridCol w:w="1222"/>
        <w:gridCol w:w="1223"/>
        <w:gridCol w:w="1222"/>
        <w:gridCol w:w="1223"/>
        <w:gridCol w:w="1222"/>
        <w:gridCol w:w="1223"/>
        <w:gridCol w:w="1222"/>
        <w:gridCol w:w="1223"/>
      </w:tblGrid>
      <w:tr w:rsidR="00563CE9" w:rsidRPr="00724CAE" w14:paraId="2BCCB2B8" w14:textId="77777777" w:rsidTr="00BC08CB">
        <w:trPr>
          <w:cantSplit/>
        </w:trPr>
        <w:tc>
          <w:tcPr>
            <w:tcW w:w="1560" w:type="dxa"/>
            <w:shd w:val="clear" w:color="auto" w:fill="BFBFBF" w:themeFill="background1" w:themeFillShade="BF"/>
          </w:tcPr>
          <w:p w14:paraId="6F5EEABD" w14:textId="77777777" w:rsidR="00563CE9" w:rsidRPr="00BC08CB" w:rsidRDefault="00563CE9" w:rsidP="00853B07">
            <w:pPr>
              <w:rPr>
                <w:b/>
                <w:bCs/>
                <w:sz w:val="18"/>
                <w:szCs w:val="18"/>
                <w:lang w:val="en-US"/>
              </w:rPr>
            </w:pPr>
          </w:p>
        </w:tc>
        <w:tc>
          <w:tcPr>
            <w:tcW w:w="1222" w:type="dxa"/>
            <w:shd w:val="clear" w:color="auto" w:fill="BFBFBF" w:themeFill="background1" w:themeFillShade="BF"/>
          </w:tcPr>
          <w:p w14:paraId="276059CF" w14:textId="77777777" w:rsidR="00563CE9" w:rsidRPr="00BC08CB" w:rsidRDefault="00563CE9" w:rsidP="00853B07">
            <w:pPr>
              <w:rPr>
                <w:b/>
                <w:bCs/>
                <w:sz w:val="18"/>
                <w:szCs w:val="18"/>
                <w:lang w:val="en-US"/>
              </w:rPr>
            </w:pPr>
            <w:r w:rsidRPr="00BC08CB">
              <w:rPr>
                <w:b/>
                <w:bCs/>
                <w:sz w:val="18"/>
                <w:szCs w:val="18"/>
              </w:rPr>
              <w:t>Revaluation Reserves</w:t>
            </w:r>
          </w:p>
        </w:tc>
        <w:tc>
          <w:tcPr>
            <w:tcW w:w="1223" w:type="dxa"/>
            <w:shd w:val="clear" w:color="auto" w:fill="BFBFBF" w:themeFill="background1" w:themeFillShade="BF"/>
          </w:tcPr>
          <w:p w14:paraId="36622B7F" w14:textId="77777777" w:rsidR="00563CE9" w:rsidRPr="00BC08CB" w:rsidRDefault="00563CE9" w:rsidP="00853B07">
            <w:pPr>
              <w:rPr>
                <w:b/>
                <w:bCs/>
                <w:sz w:val="18"/>
                <w:szCs w:val="18"/>
                <w:lang w:val="en-US"/>
              </w:rPr>
            </w:pPr>
            <w:r w:rsidRPr="00BC08CB">
              <w:rPr>
                <w:b/>
                <w:bCs/>
                <w:sz w:val="18"/>
                <w:szCs w:val="18"/>
              </w:rPr>
              <w:t>Operating Reserves</w:t>
            </w:r>
          </w:p>
        </w:tc>
        <w:tc>
          <w:tcPr>
            <w:tcW w:w="1222" w:type="dxa"/>
            <w:shd w:val="clear" w:color="auto" w:fill="BFBFBF" w:themeFill="background1" w:themeFillShade="BF"/>
          </w:tcPr>
          <w:p w14:paraId="6F2B840C" w14:textId="77777777" w:rsidR="00563CE9" w:rsidRPr="00BC08CB" w:rsidRDefault="00563CE9" w:rsidP="00853B07">
            <w:pPr>
              <w:rPr>
                <w:b/>
                <w:bCs/>
                <w:sz w:val="18"/>
                <w:szCs w:val="18"/>
                <w:lang w:val="en-US"/>
              </w:rPr>
            </w:pPr>
            <w:r w:rsidRPr="00BC08CB">
              <w:rPr>
                <w:b/>
                <w:bCs/>
                <w:sz w:val="18"/>
                <w:szCs w:val="18"/>
              </w:rPr>
              <w:t>Capital Reserves</w:t>
            </w:r>
          </w:p>
        </w:tc>
        <w:tc>
          <w:tcPr>
            <w:tcW w:w="1223" w:type="dxa"/>
            <w:shd w:val="clear" w:color="auto" w:fill="BFBFBF" w:themeFill="background1" w:themeFillShade="BF"/>
          </w:tcPr>
          <w:p w14:paraId="7375A330" w14:textId="77777777" w:rsidR="00563CE9" w:rsidRPr="00BC08CB" w:rsidRDefault="00563CE9" w:rsidP="00853B07">
            <w:pPr>
              <w:rPr>
                <w:b/>
                <w:bCs/>
                <w:sz w:val="18"/>
                <w:szCs w:val="18"/>
                <w:lang w:val="en-US"/>
              </w:rPr>
            </w:pPr>
            <w:r w:rsidRPr="00BC08CB">
              <w:rPr>
                <w:b/>
                <w:bCs/>
                <w:sz w:val="18"/>
                <w:szCs w:val="18"/>
              </w:rPr>
              <w:t>Hedging Reserve</w:t>
            </w:r>
          </w:p>
        </w:tc>
        <w:tc>
          <w:tcPr>
            <w:tcW w:w="1222" w:type="dxa"/>
            <w:shd w:val="clear" w:color="auto" w:fill="BFBFBF" w:themeFill="background1" w:themeFillShade="BF"/>
          </w:tcPr>
          <w:p w14:paraId="0C13C8BF" w14:textId="77777777" w:rsidR="00563CE9" w:rsidRPr="00BC08CB" w:rsidRDefault="00563CE9" w:rsidP="00853B07">
            <w:pPr>
              <w:rPr>
                <w:b/>
                <w:bCs/>
                <w:sz w:val="18"/>
                <w:szCs w:val="18"/>
                <w:lang w:val="en-US"/>
              </w:rPr>
            </w:pPr>
            <w:r w:rsidRPr="00BC08CB">
              <w:rPr>
                <w:b/>
                <w:bCs/>
                <w:sz w:val="18"/>
                <w:szCs w:val="18"/>
              </w:rPr>
              <w:t>Accumulated Funds</w:t>
            </w:r>
          </w:p>
        </w:tc>
        <w:tc>
          <w:tcPr>
            <w:tcW w:w="1223" w:type="dxa"/>
            <w:shd w:val="clear" w:color="auto" w:fill="BFBFBF" w:themeFill="background1" w:themeFillShade="BF"/>
          </w:tcPr>
          <w:p w14:paraId="6E08F8B0" w14:textId="77777777" w:rsidR="00563CE9" w:rsidRPr="00BC08CB" w:rsidRDefault="00563CE9" w:rsidP="00853B07">
            <w:pPr>
              <w:rPr>
                <w:b/>
                <w:bCs/>
                <w:sz w:val="18"/>
                <w:szCs w:val="18"/>
                <w:lang w:val="en-US"/>
              </w:rPr>
            </w:pPr>
            <w:r w:rsidRPr="00BC08CB">
              <w:rPr>
                <w:b/>
                <w:bCs/>
                <w:sz w:val="18"/>
                <w:szCs w:val="18"/>
              </w:rPr>
              <w:t>Attributable to Equity Holders of Parent</w:t>
            </w:r>
          </w:p>
        </w:tc>
        <w:tc>
          <w:tcPr>
            <w:tcW w:w="1222" w:type="dxa"/>
            <w:shd w:val="clear" w:color="auto" w:fill="BFBFBF" w:themeFill="background1" w:themeFillShade="BF"/>
          </w:tcPr>
          <w:p w14:paraId="69397CB3" w14:textId="77777777" w:rsidR="00563CE9" w:rsidRPr="00BC08CB" w:rsidRDefault="00563CE9" w:rsidP="00853B07">
            <w:pPr>
              <w:rPr>
                <w:b/>
                <w:bCs/>
                <w:sz w:val="18"/>
                <w:szCs w:val="18"/>
                <w:lang w:val="en-US"/>
              </w:rPr>
            </w:pPr>
            <w:r w:rsidRPr="00BC08CB">
              <w:rPr>
                <w:b/>
                <w:bCs/>
                <w:sz w:val="18"/>
                <w:szCs w:val="18"/>
              </w:rPr>
              <w:t>Non-Controlling Interest</w:t>
            </w:r>
          </w:p>
        </w:tc>
        <w:tc>
          <w:tcPr>
            <w:tcW w:w="1223" w:type="dxa"/>
            <w:shd w:val="clear" w:color="auto" w:fill="BFBFBF" w:themeFill="background1" w:themeFillShade="BF"/>
          </w:tcPr>
          <w:p w14:paraId="5D71CAFF" w14:textId="77777777" w:rsidR="00563CE9" w:rsidRPr="00BC08CB" w:rsidRDefault="00563CE9" w:rsidP="00853B07">
            <w:pPr>
              <w:rPr>
                <w:b/>
                <w:bCs/>
                <w:sz w:val="18"/>
                <w:szCs w:val="18"/>
              </w:rPr>
            </w:pPr>
            <w:r w:rsidRPr="00BC08CB">
              <w:rPr>
                <w:b/>
                <w:bCs/>
                <w:sz w:val="18"/>
                <w:szCs w:val="18"/>
              </w:rPr>
              <w:t>TOTAL</w:t>
            </w:r>
          </w:p>
          <w:p w14:paraId="71858F05" w14:textId="77777777" w:rsidR="00563CE9" w:rsidRPr="00BC08CB" w:rsidRDefault="00563CE9" w:rsidP="00853B07">
            <w:pPr>
              <w:rPr>
                <w:b/>
                <w:bCs/>
                <w:sz w:val="18"/>
                <w:szCs w:val="18"/>
                <w:lang w:val="en-US"/>
              </w:rPr>
            </w:pPr>
            <w:r w:rsidRPr="00BC08CB">
              <w:rPr>
                <w:b/>
                <w:bCs/>
                <w:sz w:val="18"/>
                <w:szCs w:val="18"/>
              </w:rPr>
              <w:t>EQUITY</w:t>
            </w:r>
          </w:p>
        </w:tc>
      </w:tr>
      <w:tr w:rsidR="00563CE9" w:rsidRPr="00724CAE" w14:paraId="5848DBE8" w14:textId="77777777" w:rsidTr="00BC08CB">
        <w:trPr>
          <w:cantSplit/>
          <w:trHeight w:val="15"/>
        </w:trPr>
        <w:tc>
          <w:tcPr>
            <w:tcW w:w="1560" w:type="dxa"/>
            <w:shd w:val="clear" w:color="auto" w:fill="FFFFFF" w:themeFill="background1"/>
          </w:tcPr>
          <w:p w14:paraId="66F11914" w14:textId="77777777" w:rsidR="00563CE9" w:rsidRPr="00BC08CB" w:rsidRDefault="00563CE9" w:rsidP="00853B07">
            <w:pPr>
              <w:rPr>
                <w:b/>
                <w:bCs/>
                <w:sz w:val="18"/>
                <w:szCs w:val="18"/>
              </w:rPr>
            </w:pPr>
            <w:r w:rsidRPr="00BC08CB">
              <w:rPr>
                <w:b/>
                <w:bCs/>
                <w:sz w:val="18"/>
                <w:szCs w:val="18"/>
              </w:rPr>
              <w:t>Council</w:t>
            </w:r>
          </w:p>
        </w:tc>
        <w:tc>
          <w:tcPr>
            <w:tcW w:w="1222" w:type="dxa"/>
            <w:shd w:val="clear" w:color="auto" w:fill="FFFFFF" w:themeFill="background1"/>
          </w:tcPr>
          <w:p w14:paraId="4A5C051B" w14:textId="77777777" w:rsidR="00563CE9" w:rsidRPr="00BC08CB" w:rsidRDefault="00563CE9" w:rsidP="009D2B3D">
            <w:pPr>
              <w:jc w:val="right"/>
              <w:rPr>
                <w:b/>
                <w:bCs/>
                <w:sz w:val="18"/>
                <w:szCs w:val="18"/>
              </w:rPr>
            </w:pPr>
            <w:r w:rsidRPr="00BC08CB">
              <w:rPr>
                <w:b/>
                <w:bCs/>
                <w:sz w:val="18"/>
                <w:szCs w:val="18"/>
              </w:rPr>
              <w:t>$’000</w:t>
            </w:r>
          </w:p>
        </w:tc>
        <w:tc>
          <w:tcPr>
            <w:tcW w:w="1223" w:type="dxa"/>
            <w:shd w:val="clear" w:color="auto" w:fill="FFFFFF" w:themeFill="background1"/>
          </w:tcPr>
          <w:p w14:paraId="473CCBC7" w14:textId="77777777" w:rsidR="00563CE9" w:rsidRPr="00BC08CB" w:rsidRDefault="00563CE9" w:rsidP="009D2B3D">
            <w:pPr>
              <w:jc w:val="right"/>
              <w:rPr>
                <w:b/>
                <w:bCs/>
                <w:sz w:val="18"/>
                <w:szCs w:val="18"/>
              </w:rPr>
            </w:pPr>
            <w:r w:rsidRPr="00BC08CB">
              <w:rPr>
                <w:b/>
                <w:bCs/>
                <w:sz w:val="18"/>
                <w:szCs w:val="18"/>
              </w:rPr>
              <w:t>$’000</w:t>
            </w:r>
          </w:p>
        </w:tc>
        <w:tc>
          <w:tcPr>
            <w:tcW w:w="1222" w:type="dxa"/>
            <w:shd w:val="clear" w:color="auto" w:fill="FFFFFF" w:themeFill="background1"/>
          </w:tcPr>
          <w:p w14:paraId="02626B83" w14:textId="77777777" w:rsidR="00563CE9" w:rsidRPr="00BC08CB" w:rsidRDefault="00563CE9" w:rsidP="009D2B3D">
            <w:pPr>
              <w:jc w:val="right"/>
              <w:rPr>
                <w:b/>
                <w:bCs/>
                <w:sz w:val="18"/>
                <w:szCs w:val="18"/>
              </w:rPr>
            </w:pPr>
            <w:r w:rsidRPr="00BC08CB">
              <w:rPr>
                <w:b/>
                <w:bCs/>
                <w:sz w:val="18"/>
                <w:szCs w:val="18"/>
              </w:rPr>
              <w:t>$’000</w:t>
            </w:r>
          </w:p>
        </w:tc>
        <w:tc>
          <w:tcPr>
            <w:tcW w:w="1223" w:type="dxa"/>
            <w:shd w:val="clear" w:color="auto" w:fill="FFFFFF" w:themeFill="background1"/>
          </w:tcPr>
          <w:p w14:paraId="14C32861" w14:textId="77777777" w:rsidR="00563CE9" w:rsidRPr="00BC08CB" w:rsidRDefault="00563CE9" w:rsidP="009D2B3D">
            <w:pPr>
              <w:jc w:val="right"/>
              <w:rPr>
                <w:b/>
                <w:bCs/>
                <w:sz w:val="18"/>
                <w:szCs w:val="18"/>
              </w:rPr>
            </w:pPr>
            <w:r w:rsidRPr="00BC08CB">
              <w:rPr>
                <w:b/>
                <w:bCs/>
                <w:sz w:val="18"/>
                <w:szCs w:val="18"/>
              </w:rPr>
              <w:t>$’000</w:t>
            </w:r>
          </w:p>
        </w:tc>
        <w:tc>
          <w:tcPr>
            <w:tcW w:w="1222" w:type="dxa"/>
            <w:shd w:val="clear" w:color="auto" w:fill="FFFFFF" w:themeFill="background1"/>
          </w:tcPr>
          <w:p w14:paraId="3B4F8B48" w14:textId="77777777" w:rsidR="00563CE9" w:rsidRPr="00BC08CB" w:rsidRDefault="00563CE9" w:rsidP="009D2B3D">
            <w:pPr>
              <w:jc w:val="right"/>
              <w:rPr>
                <w:b/>
                <w:bCs/>
                <w:sz w:val="18"/>
                <w:szCs w:val="18"/>
              </w:rPr>
            </w:pPr>
            <w:r w:rsidRPr="00BC08CB">
              <w:rPr>
                <w:b/>
                <w:bCs/>
                <w:sz w:val="18"/>
                <w:szCs w:val="18"/>
              </w:rPr>
              <w:t>$’000</w:t>
            </w:r>
          </w:p>
        </w:tc>
        <w:tc>
          <w:tcPr>
            <w:tcW w:w="1223" w:type="dxa"/>
            <w:shd w:val="clear" w:color="auto" w:fill="FFFFFF" w:themeFill="background1"/>
          </w:tcPr>
          <w:p w14:paraId="759F2098" w14:textId="77777777" w:rsidR="00563CE9" w:rsidRPr="00BC08CB" w:rsidRDefault="00563CE9" w:rsidP="009D2B3D">
            <w:pPr>
              <w:jc w:val="right"/>
              <w:rPr>
                <w:b/>
                <w:bCs/>
                <w:sz w:val="18"/>
                <w:szCs w:val="18"/>
              </w:rPr>
            </w:pPr>
            <w:r w:rsidRPr="00BC08CB">
              <w:rPr>
                <w:b/>
                <w:bCs/>
                <w:sz w:val="18"/>
                <w:szCs w:val="18"/>
              </w:rPr>
              <w:t>$’000</w:t>
            </w:r>
          </w:p>
        </w:tc>
        <w:tc>
          <w:tcPr>
            <w:tcW w:w="1222" w:type="dxa"/>
            <w:shd w:val="clear" w:color="auto" w:fill="FFFFFF" w:themeFill="background1"/>
          </w:tcPr>
          <w:p w14:paraId="74B26672" w14:textId="77777777" w:rsidR="00563CE9" w:rsidRPr="00BC08CB" w:rsidRDefault="00563CE9" w:rsidP="009D2B3D">
            <w:pPr>
              <w:jc w:val="right"/>
              <w:rPr>
                <w:b/>
                <w:bCs/>
                <w:sz w:val="18"/>
                <w:szCs w:val="18"/>
              </w:rPr>
            </w:pPr>
            <w:r w:rsidRPr="00BC08CB">
              <w:rPr>
                <w:b/>
                <w:bCs/>
                <w:sz w:val="18"/>
                <w:szCs w:val="18"/>
              </w:rPr>
              <w:t>$’000</w:t>
            </w:r>
          </w:p>
        </w:tc>
        <w:tc>
          <w:tcPr>
            <w:tcW w:w="1223" w:type="dxa"/>
            <w:shd w:val="clear" w:color="auto" w:fill="FFFFFF" w:themeFill="background1"/>
          </w:tcPr>
          <w:p w14:paraId="7B110DBC" w14:textId="77777777" w:rsidR="00563CE9" w:rsidRPr="00BC08CB" w:rsidRDefault="00563CE9" w:rsidP="009D2B3D">
            <w:pPr>
              <w:jc w:val="right"/>
              <w:rPr>
                <w:b/>
                <w:bCs/>
                <w:sz w:val="18"/>
                <w:szCs w:val="18"/>
              </w:rPr>
            </w:pPr>
            <w:r w:rsidRPr="00BC08CB">
              <w:rPr>
                <w:b/>
                <w:bCs/>
                <w:sz w:val="18"/>
                <w:szCs w:val="18"/>
              </w:rPr>
              <w:t>$’000</w:t>
            </w:r>
          </w:p>
        </w:tc>
      </w:tr>
      <w:tr w:rsidR="00500872" w:rsidRPr="00724CAE" w14:paraId="0FCE2C3E" w14:textId="77777777" w:rsidTr="00853B07">
        <w:trPr>
          <w:cantSplit/>
          <w:trHeight w:val="15"/>
        </w:trPr>
        <w:tc>
          <w:tcPr>
            <w:tcW w:w="11340" w:type="dxa"/>
            <w:gridSpan w:val="9"/>
            <w:shd w:val="clear" w:color="auto" w:fill="FFFFFF" w:themeFill="background1"/>
          </w:tcPr>
          <w:p w14:paraId="7E2941CC" w14:textId="7A9CFCCE" w:rsidR="00500872" w:rsidRPr="00BC08CB" w:rsidRDefault="00563CE9" w:rsidP="00853B07">
            <w:pPr>
              <w:rPr>
                <w:b/>
                <w:bCs/>
                <w:sz w:val="18"/>
                <w:szCs w:val="18"/>
              </w:rPr>
            </w:pPr>
            <w:r w:rsidRPr="00BC08CB">
              <w:rPr>
                <w:b/>
                <w:bCs/>
                <w:sz w:val="18"/>
                <w:szCs w:val="18"/>
              </w:rPr>
              <w:t>For the year ended 30 June 202</w:t>
            </w:r>
            <w:r w:rsidR="00916245">
              <w:rPr>
                <w:b/>
                <w:bCs/>
                <w:sz w:val="18"/>
                <w:szCs w:val="18"/>
              </w:rPr>
              <w:t>6</w:t>
            </w:r>
          </w:p>
        </w:tc>
      </w:tr>
      <w:tr w:rsidR="00916245" w:rsidRPr="00724CAE" w14:paraId="1B6621B8" w14:textId="77777777" w:rsidTr="00BC08CB">
        <w:trPr>
          <w:cantSplit/>
          <w:trHeight w:val="15"/>
        </w:trPr>
        <w:tc>
          <w:tcPr>
            <w:tcW w:w="1560" w:type="dxa"/>
            <w:shd w:val="clear" w:color="auto" w:fill="FFFFFF" w:themeFill="background1"/>
          </w:tcPr>
          <w:p w14:paraId="7384072F" w14:textId="28BD1A8B" w:rsidR="00916245" w:rsidRPr="00BC08CB" w:rsidRDefault="00916245" w:rsidP="00916245">
            <w:pPr>
              <w:rPr>
                <w:sz w:val="18"/>
                <w:szCs w:val="18"/>
              </w:rPr>
            </w:pPr>
            <w:r w:rsidRPr="00BC08CB">
              <w:rPr>
                <w:sz w:val="18"/>
                <w:szCs w:val="18"/>
              </w:rPr>
              <w:t xml:space="preserve">Balance </w:t>
            </w:r>
            <w:proofErr w:type="gramStart"/>
            <w:r w:rsidRPr="00BC08CB">
              <w:rPr>
                <w:sz w:val="18"/>
                <w:szCs w:val="18"/>
              </w:rPr>
              <w:t>at</w:t>
            </w:r>
            <w:proofErr w:type="gramEnd"/>
            <w:r w:rsidRPr="00BC08CB">
              <w:rPr>
                <w:sz w:val="18"/>
                <w:szCs w:val="18"/>
              </w:rPr>
              <w:t xml:space="preserve"> 1 July 202</w:t>
            </w:r>
            <w:r>
              <w:rPr>
                <w:sz w:val="18"/>
                <w:szCs w:val="18"/>
              </w:rPr>
              <w:t>5</w:t>
            </w:r>
          </w:p>
        </w:tc>
        <w:tc>
          <w:tcPr>
            <w:tcW w:w="1222" w:type="dxa"/>
            <w:shd w:val="clear" w:color="auto" w:fill="FFFFFF" w:themeFill="background1"/>
          </w:tcPr>
          <w:p w14:paraId="2B148CE9" w14:textId="3AEE7522" w:rsidR="00916245" w:rsidRPr="00916245" w:rsidRDefault="00916245" w:rsidP="00916245">
            <w:pPr>
              <w:jc w:val="right"/>
              <w:rPr>
                <w:sz w:val="18"/>
                <w:szCs w:val="18"/>
              </w:rPr>
            </w:pPr>
            <w:r w:rsidRPr="00916245">
              <w:rPr>
                <w:sz w:val="18"/>
                <w:szCs w:val="18"/>
              </w:rPr>
              <w:t xml:space="preserve"> 1,697,440 </w:t>
            </w:r>
          </w:p>
        </w:tc>
        <w:tc>
          <w:tcPr>
            <w:tcW w:w="1223" w:type="dxa"/>
            <w:shd w:val="clear" w:color="auto" w:fill="FFFFFF" w:themeFill="background1"/>
          </w:tcPr>
          <w:p w14:paraId="4E6EA3C8" w14:textId="36CF7418" w:rsidR="00916245" w:rsidRPr="00916245" w:rsidRDefault="00916245" w:rsidP="00916245">
            <w:pPr>
              <w:jc w:val="right"/>
              <w:rPr>
                <w:sz w:val="18"/>
                <w:szCs w:val="18"/>
              </w:rPr>
            </w:pPr>
            <w:r w:rsidRPr="00916245">
              <w:rPr>
                <w:sz w:val="18"/>
                <w:szCs w:val="18"/>
              </w:rPr>
              <w:t xml:space="preserve"> 15,529 </w:t>
            </w:r>
          </w:p>
        </w:tc>
        <w:tc>
          <w:tcPr>
            <w:tcW w:w="1222" w:type="dxa"/>
            <w:shd w:val="clear" w:color="auto" w:fill="FFFFFF" w:themeFill="background1"/>
          </w:tcPr>
          <w:p w14:paraId="058E0108" w14:textId="1E87FDE2" w:rsidR="00916245" w:rsidRPr="00916245" w:rsidRDefault="00916245" w:rsidP="00916245">
            <w:pPr>
              <w:jc w:val="right"/>
              <w:rPr>
                <w:sz w:val="18"/>
                <w:szCs w:val="18"/>
              </w:rPr>
            </w:pPr>
            <w:r w:rsidRPr="00916245">
              <w:rPr>
                <w:sz w:val="18"/>
                <w:szCs w:val="18"/>
              </w:rPr>
              <w:t xml:space="preserve"> 29,176 </w:t>
            </w:r>
          </w:p>
        </w:tc>
        <w:tc>
          <w:tcPr>
            <w:tcW w:w="1223" w:type="dxa"/>
            <w:shd w:val="clear" w:color="auto" w:fill="FFFFFF" w:themeFill="background1"/>
          </w:tcPr>
          <w:p w14:paraId="33CA4D6C" w14:textId="074D43FE"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3C5C3C2B" w14:textId="479ED594" w:rsidR="00916245" w:rsidRPr="00916245" w:rsidRDefault="00916245" w:rsidP="00916245">
            <w:pPr>
              <w:jc w:val="right"/>
              <w:rPr>
                <w:sz w:val="18"/>
                <w:szCs w:val="18"/>
              </w:rPr>
            </w:pPr>
            <w:r w:rsidRPr="00916245">
              <w:rPr>
                <w:sz w:val="18"/>
                <w:szCs w:val="18"/>
              </w:rPr>
              <w:t xml:space="preserve"> 912,861 </w:t>
            </w:r>
          </w:p>
        </w:tc>
        <w:tc>
          <w:tcPr>
            <w:tcW w:w="1223" w:type="dxa"/>
            <w:shd w:val="clear" w:color="auto" w:fill="FFFFFF" w:themeFill="background1"/>
          </w:tcPr>
          <w:p w14:paraId="397D17C3" w14:textId="145C4E4B" w:rsidR="00916245" w:rsidRPr="00916245" w:rsidRDefault="00916245" w:rsidP="00916245">
            <w:pPr>
              <w:jc w:val="right"/>
              <w:rPr>
                <w:sz w:val="18"/>
                <w:szCs w:val="18"/>
              </w:rPr>
            </w:pPr>
            <w:r w:rsidRPr="00916245">
              <w:rPr>
                <w:sz w:val="18"/>
                <w:szCs w:val="18"/>
              </w:rPr>
              <w:t xml:space="preserve"> 2,655,006 </w:t>
            </w:r>
          </w:p>
        </w:tc>
        <w:tc>
          <w:tcPr>
            <w:tcW w:w="1222" w:type="dxa"/>
            <w:shd w:val="clear" w:color="auto" w:fill="FFFFFF" w:themeFill="background1"/>
          </w:tcPr>
          <w:p w14:paraId="0F055B06" w14:textId="560B278C"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5B81BE15" w14:textId="62E02062" w:rsidR="00916245" w:rsidRPr="00916245" w:rsidRDefault="00916245" w:rsidP="00916245">
            <w:pPr>
              <w:jc w:val="right"/>
              <w:rPr>
                <w:sz w:val="18"/>
                <w:szCs w:val="18"/>
              </w:rPr>
            </w:pPr>
            <w:r w:rsidRPr="00916245">
              <w:rPr>
                <w:sz w:val="18"/>
                <w:szCs w:val="18"/>
              </w:rPr>
              <w:t xml:space="preserve"> 2,655,006 </w:t>
            </w:r>
          </w:p>
        </w:tc>
      </w:tr>
      <w:tr w:rsidR="00916245" w:rsidRPr="00724CAE" w14:paraId="58B58A98" w14:textId="77777777" w:rsidTr="00BC08CB">
        <w:trPr>
          <w:cantSplit/>
          <w:trHeight w:val="15"/>
        </w:trPr>
        <w:tc>
          <w:tcPr>
            <w:tcW w:w="1560" w:type="dxa"/>
            <w:shd w:val="clear" w:color="auto" w:fill="FFFFFF" w:themeFill="background1"/>
          </w:tcPr>
          <w:p w14:paraId="38284D83" w14:textId="77777777" w:rsidR="00916245" w:rsidRPr="00BC08CB" w:rsidRDefault="00916245" w:rsidP="00916245">
            <w:pPr>
              <w:rPr>
                <w:b/>
                <w:bCs/>
                <w:sz w:val="18"/>
                <w:szCs w:val="18"/>
              </w:rPr>
            </w:pPr>
            <w:r w:rsidRPr="00BC08CB">
              <w:rPr>
                <w:b/>
                <w:bCs/>
                <w:sz w:val="18"/>
                <w:szCs w:val="18"/>
              </w:rPr>
              <w:t>Total comprehensive revenue and expense for the year</w:t>
            </w:r>
          </w:p>
        </w:tc>
        <w:tc>
          <w:tcPr>
            <w:tcW w:w="1222" w:type="dxa"/>
            <w:shd w:val="clear" w:color="auto" w:fill="FFFFFF" w:themeFill="background1"/>
          </w:tcPr>
          <w:p w14:paraId="7D3260DF" w14:textId="05F64FBE" w:rsidR="00916245" w:rsidRPr="00916245" w:rsidRDefault="00916245" w:rsidP="00916245">
            <w:pPr>
              <w:jc w:val="right"/>
              <w:rPr>
                <w:sz w:val="18"/>
                <w:szCs w:val="18"/>
              </w:rPr>
            </w:pPr>
            <w:r w:rsidRPr="00916245">
              <w:rPr>
                <w:sz w:val="18"/>
                <w:szCs w:val="18"/>
              </w:rPr>
              <w:t xml:space="preserve"> 236,042 </w:t>
            </w:r>
          </w:p>
        </w:tc>
        <w:tc>
          <w:tcPr>
            <w:tcW w:w="1223" w:type="dxa"/>
            <w:shd w:val="clear" w:color="auto" w:fill="FFFFFF" w:themeFill="background1"/>
          </w:tcPr>
          <w:p w14:paraId="10BB3364" w14:textId="0BC19548"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78AF37DA" w14:textId="4062BCB7"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74FE8CB2" w14:textId="2679479B"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1660A08A" w14:textId="060971AD" w:rsidR="00916245" w:rsidRPr="00916245" w:rsidRDefault="00916245" w:rsidP="00916245">
            <w:pPr>
              <w:jc w:val="right"/>
              <w:rPr>
                <w:sz w:val="18"/>
                <w:szCs w:val="18"/>
              </w:rPr>
            </w:pPr>
            <w:r w:rsidRPr="00916245">
              <w:rPr>
                <w:sz w:val="18"/>
                <w:szCs w:val="18"/>
              </w:rPr>
              <w:t xml:space="preserve"> 119,694 </w:t>
            </w:r>
          </w:p>
        </w:tc>
        <w:tc>
          <w:tcPr>
            <w:tcW w:w="1223" w:type="dxa"/>
            <w:shd w:val="clear" w:color="auto" w:fill="FFFFFF" w:themeFill="background1"/>
          </w:tcPr>
          <w:p w14:paraId="13FB95EB" w14:textId="37F4A39F" w:rsidR="00916245" w:rsidRPr="00916245" w:rsidRDefault="00916245" w:rsidP="00916245">
            <w:pPr>
              <w:jc w:val="right"/>
              <w:rPr>
                <w:sz w:val="18"/>
                <w:szCs w:val="18"/>
              </w:rPr>
            </w:pPr>
            <w:r w:rsidRPr="00916245">
              <w:rPr>
                <w:sz w:val="18"/>
                <w:szCs w:val="18"/>
              </w:rPr>
              <w:t xml:space="preserve"> 355,736 </w:t>
            </w:r>
          </w:p>
        </w:tc>
        <w:tc>
          <w:tcPr>
            <w:tcW w:w="1222" w:type="dxa"/>
            <w:shd w:val="clear" w:color="auto" w:fill="FFFFFF" w:themeFill="background1"/>
          </w:tcPr>
          <w:p w14:paraId="35B30C4C" w14:textId="0D7F2870"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30EB94BB" w14:textId="25D79935" w:rsidR="00916245" w:rsidRPr="00916245" w:rsidRDefault="00916245" w:rsidP="00916245">
            <w:pPr>
              <w:jc w:val="right"/>
              <w:rPr>
                <w:sz w:val="18"/>
                <w:szCs w:val="18"/>
              </w:rPr>
            </w:pPr>
            <w:r w:rsidRPr="00916245">
              <w:rPr>
                <w:sz w:val="18"/>
                <w:szCs w:val="18"/>
              </w:rPr>
              <w:t xml:space="preserve"> 355,736 </w:t>
            </w:r>
          </w:p>
        </w:tc>
      </w:tr>
      <w:tr w:rsidR="00916245" w:rsidRPr="00724CAE" w14:paraId="5A24EDBC" w14:textId="77777777" w:rsidTr="00BC08CB">
        <w:trPr>
          <w:cantSplit/>
          <w:trHeight w:val="15"/>
        </w:trPr>
        <w:tc>
          <w:tcPr>
            <w:tcW w:w="1560" w:type="dxa"/>
            <w:shd w:val="clear" w:color="auto" w:fill="FFFFFF" w:themeFill="background1"/>
          </w:tcPr>
          <w:p w14:paraId="4792E00E" w14:textId="77777777" w:rsidR="00916245" w:rsidRPr="00BC08CB" w:rsidRDefault="00916245" w:rsidP="00916245">
            <w:pPr>
              <w:rPr>
                <w:sz w:val="18"/>
                <w:szCs w:val="18"/>
              </w:rPr>
            </w:pPr>
            <w:r w:rsidRPr="00BC08CB">
              <w:rPr>
                <w:sz w:val="18"/>
                <w:szCs w:val="18"/>
              </w:rPr>
              <w:t>Transfers from/(to) accumulated funds</w:t>
            </w:r>
          </w:p>
        </w:tc>
        <w:tc>
          <w:tcPr>
            <w:tcW w:w="1222" w:type="dxa"/>
            <w:shd w:val="clear" w:color="auto" w:fill="FFFFFF" w:themeFill="background1"/>
          </w:tcPr>
          <w:p w14:paraId="68AA5612" w14:textId="10331372" w:rsidR="00916245" w:rsidRPr="00916245" w:rsidRDefault="00916245" w:rsidP="00916245">
            <w:pPr>
              <w:jc w:val="right"/>
              <w:rPr>
                <w:sz w:val="18"/>
                <w:szCs w:val="18"/>
              </w:rPr>
            </w:pPr>
            <w:r w:rsidRPr="00916245">
              <w:rPr>
                <w:sz w:val="18"/>
                <w:szCs w:val="18"/>
              </w:rPr>
              <w:t xml:space="preserve"> 6,029 </w:t>
            </w:r>
          </w:p>
        </w:tc>
        <w:tc>
          <w:tcPr>
            <w:tcW w:w="1223" w:type="dxa"/>
            <w:shd w:val="clear" w:color="auto" w:fill="FFFFFF" w:themeFill="background1"/>
          </w:tcPr>
          <w:p w14:paraId="69B4DA56" w14:textId="7DBCEDDF" w:rsidR="00916245" w:rsidRPr="00916245" w:rsidRDefault="00916245" w:rsidP="00916245">
            <w:pPr>
              <w:jc w:val="right"/>
              <w:rPr>
                <w:sz w:val="18"/>
                <w:szCs w:val="18"/>
              </w:rPr>
            </w:pPr>
            <w:r w:rsidRPr="00916245">
              <w:rPr>
                <w:sz w:val="18"/>
                <w:szCs w:val="18"/>
              </w:rPr>
              <w:t xml:space="preserve"> 1,488 </w:t>
            </w:r>
          </w:p>
        </w:tc>
        <w:tc>
          <w:tcPr>
            <w:tcW w:w="1222" w:type="dxa"/>
            <w:shd w:val="clear" w:color="auto" w:fill="FFFFFF" w:themeFill="background1"/>
          </w:tcPr>
          <w:p w14:paraId="5A29015D" w14:textId="66793FD8" w:rsidR="00916245" w:rsidRPr="00916245" w:rsidRDefault="00916245" w:rsidP="00916245">
            <w:pPr>
              <w:jc w:val="right"/>
              <w:rPr>
                <w:sz w:val="18"/>
                <w:szCs w:val="18"/>
              </w:rPr>
            </w:pPr>
            <w:r w:rsidRPr="00916245">
              <w:rPr>
                <w:sz w:val="18"/>
                <w:szCs w:val="18"/>
              </w:rPr>
              <w:t xml:space="preserve"> 7,474 </w:t>
            </w:r>
          </w:p>
        </w:tc>
        <w:tc>
          <w:tcPr>
            <w:tcW w:w="1223" w:type="dxa"/>
            <w:shd w:val="clear" w:color="auto" w:fill="FFFFFF" w:themeFill="background1"/>
          </w:tcPr>
          <w:p w14:paraId="72262ABE" w14:textId="2FFD98A6"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42CDC08F" w14:textId="60136E7C" w:rsidR="00916245" w:rsidRPr="00916245" w:rsidRDefault="00916245" w:rsidP="00916245">
            <w:pPr>
              <w:jc w:val="right"/>
              <w:rPr>
                <w:sz w:val="18"/>
                <w:szCs w:val="18"/>
              </w:rPr>
            </w:pPr>
            <w:r w:rsidRPr="00916245">
              <w:rPr>
                <w:sz w:val="18"/>
                <w:szCs w:val="18"/>
              </w:rPr>
              <w:t xml:space="preserve"> (14,991)</w:t>
            </w:r>
          </w:p>
        </w:tc>
        <w:tc>
          <w:tcPr>
            <w:tcW w:w="1223" w:type="dxa"/>
            <w:shd w:val="clear" w:color="auto" w:fill="FFFFFF" w:themeFill="background1"/>
          </w:tcPr>
          <w:p w14:paraId="6A6117BF" w14:textId="7A0902C3"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29D8E683" w14:textId="32A167BE"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010FE731" w14:textId="5CC5C89B" w:rsidR="00916245" w:rsidRPr="00916245" w:rsidRDefault="00916245" w:rsidP="00916245">
            <w:pPr>
              <w:jc w:val="right"/>
              <w:rPr>
                <w:sz w:val="18"/>
                <w:szCs w:val="18"/>
              </w:rPr>
            </w:pPr>
            <w:r w:rsidRPr="00916245">
              <w:rPr>
                <w:sz w:val="18"/>
                <w:szCs w:val="18"/>
              </w:rPr>
              <w:t xml:space="preserve"> -   </w:t>
            </w:r>
          </w:p>
        </w:tc>
      </w:tr>
      <w:tr w:rsidR="00916245" w:rsidRPr="00724CAE" w14:paraId="5BD56C1A" w14:textId="77777777" w:rsidTr="00BC08CB">
        <w:trPr>
          <w:cantSplit/>
          <w:trHeight w:val="15"/>
        </w:trPr>
        <w:tc>
          <w:tcPr>
            <w:tcW w:w="1560" w:type="dxa"/>
            <w:shd w:val="clear" w:color="auto" w:fill="D9D9D9" w:themeFill="background1" w:themeFillShade="D9"/>
          </w:tcPr>
          <w:p w14:paraId="55C12235" w14:textId="702F4A74" w:rsidR="00916245" w:rsidRPr="00BC08CB" w:rsidRDefault="00916245" w:rsidP="00916245">
            <w:pPr>
              <w:rPr>
                <w:b/>
                <w:bCs/>
                <w:sz w:val="18"/>
                <w:szCs w:val="18"/>
              </w:rPr>
            </w:pPr>
            <w:r w:rsidRPr="00BC08CB">
              <w:rPr>
                <w:b/>
                <w:bCs/>
                <w:sz w:val="18"/>
                <w:szCs w:val="18"/>
              </w:rPr>
              <w:t xml:space="preserve">Balance </w:t>
            </w:r>
            <w:proofErr w:type="gramStart"/>
            <w:r w:rsidRPr="00BC08CB">
              <w:rPr>
                <w:b/>
                <w:bCs/>
                <w:sz w:val="18"/>
                <w:szCs w:val="18"/>
              </w:rPr>
              <w:t>at</w:t>
            </w:r>
            <w:proofErr w:type="gramEnd"/>
            <w:r w:rsidRPr="00BC08CB">
              <w:rPr>
                <w:b/>
                <w:bCs/>
                <w:sz w:val="18"/>
                <w:szCs w:val="18"/>
              </w:rPr>
              <w:t xml:space="preserve"> 30 June 202</w:t>
            </w:r>
            <w:r>
              <w:rPr>
                <w:b/>
                <w:bCs/>
                <w:sz w:val="18"/>
                <w:szCs w:val="18"/>
              </w:rPr>
              <w:t>6</w:t>
            </w:r>
          </w:p>
        </w:tc>
        <w:tc>
          <w:tcPr>
            <w:tcW w:w="1222" w:type="dxa"/>
            <w:shd w:val="clear" w:color="auto" w:fill="D9D9D9" w:themeFill="background1" w:themeFillShade="D9"/>
          </w:tcPr>
          <w:p w14:paraId="6D4A398C" w14:textId="66069040" w:rsidR="00916245" w:rsidRPr="00916245" w:rsidRDefault="00916245" w:rsidP="00916245">
            <w:pPr>
              <w:jc w:val="right"/>
              <w:rPr>
                <w:b/>
                <w:bCs/>
                <w:sz w:val="18"/>
                <w:szCs w:val="18"/>
              </w:rPr>
            </w:pPr>
            <w:r w:rsidRPr="00916245">
              <w:rPr>
                <w:b/>
                <w:bCs/>
                <w:sz w:val="18"/>
                <w:szCs w:val="18"/>
              </w:rPr>
              <w:t xml:space="preserve"> 1,939,511 </w:t>
            </w:r>
          </w:p>
        </w:tc>
        <w:tc>
          <w:tcPr>
            <w:tcW w:w="1223" w:type="dxa"/>
            <w:shd w:val="clear" w:color="auto" w:fill="D9D9D9" w:themeFill="background1" w:themeFillShade="D9"/>
          </w:tcPr>
          <w:p w14:paraId="538E9815" w14:textId="2E17B721" w:rsidR="00916245" w:rsidRPr="00916245" w:rsidRDefault="00916245" w:rsidP="00916245">
            <w:pPr>
              <w:jc w:val="right"/>
              <w:rPr>
                <w:b/>
                <w:bCs/>
                <w:sz w:val="18"/>
                <w:szCs w:val="18"/>
              </w:rPr>
            </w:pPr>
            <w:r w:rsidRPr="00916245">
              <w:rPr>
                <w:b/>
                <w:bCs/>
                <w:sz w:val="18"/>
                <w:szCs w:val="18"/>
              </w:rPr>
              <w:t xml:space="preserve"> 17,017 </w:t>
            </w:r>
          </w:p>
        </w:tc>
        <w:tc>
          <w:tcPr>
            <w:tcW w:w="1222" w:type="dxa"/>
            <w:shd w:val="clear" w:color="auto" w:fill="D9D9D9" w:themeFill="background1" w:themeFillShade="D9"/>
          </w:tcPr>
          <w:p w14:paraId="206D50F2" w14:textId="4BCD7ABF" w:rsidR="00916245" w:rsidRPr="00916245" w:rsidRDefault="00916245" w:rsidP="00916245">
            <w:pPr>
              <w:jc w:val="right"/>
              <w:rPr>
                <w:b/>
                <w:bCs/>
                <w:sz w:val="18"/>
                <w:szCs w:val="18"/>
              </w:rPr>
            </w:pPr>
            <w:r w:rsidRPr="00916245">
              <w:rPr>
                <w:b/>
                <w:bCs/>
                <w:sz w:val="18"/>
                <w:szCs w:val="18"/>
              </w:rPr>
              <w:t xml:space="preserve"> 36,650 </w:t>
            </w:r>
          </w:p>
        </w:tc>
        <w:tc>
          <w:tcPr>
            <w:tcW w:w="1223" w:type="dxa"/>
            <w:shd w:val="clear" w:color="auto" w:fill="D9D9D9" w:themeFill="background1" w:themeFillShade="D9"/>
          </w:tcPr>
          <w:p w14:paraId="1CC71C4C" w14:textId="5DE248FC" w:rsidR="00916245" w:rsidRPr="00916245" w:rsidRDefault="00916245" w:rsidP="00916245">
            <w:pPr>
              <w:jc w:val="right"/>
              <w:rPr>
                <w:b/>
                <w:bCs/>
                <w:sz w:val="18"/>
                <w:szCs w:val="18"/>
              </w:rPr>
            </w:pPr>
            <w:r w:rsidRPr="00916245">
              <w:rPr>
                <w:b/>
                <w:bCs/>
                <w:sz w:val="18"/>
                <w:szCs w:val="18"/>
              </w:rPr>
              <w:t xml:space="preserve"> -   </w:t>
            </w:r>
          </w:p>
        </w:tc>
        <w:tc>
          <w:tcPr>
            <w:tcW w:w="1222" w:type="dxa"/>
            <w:shd w:val="clear" w:color="auto" w:fill="D9D9D9" w:themeFill="background1" w:themeFillShade="D9"/>
          </w:tcPr>
          <w:p w14:paraId="04E795E3" w14:textId="7DA4F860" w:rsidR="00916245" w:rsidRPr="00916245" w:rsidRDefault="00916245" w:rsidP="00916245">
            <w:pPr>
              <w:jc w:val="right"/>
              <w:rPr>
                <w:b/>
                <w:bCs/>
                <w:sz w:val="18"/>
                <w:szCs w:val="18"/>
              </w:rPr>
            </w:pPr>
            <w:r w:rsidRPr="00916245">
              <w:rPr>
                <w:b/>
                <w:bCs/>
                <w:sz w:val="18"/>
                <w:szCs w:val="18"/>
              </w:rPr>
              <w:t xml:space="preserve"> 1,017,564 </w:t>
            </w:r>
          </w:p>
        </w:tc>
        <w:tc>
          <w:tcPr>
            <w:tcW w:w="1223" w:type="dxa"/>
            <w:shd w:val="clear" w:color="auto" w:fill="D9D9D9" w:themeFill="background1" w:themeFillShade="D9"/>
          </w:tcPr>
          <w:p w14:paraId="436DE920" w14:textId="7D060F03" w:rsidR="00916245" w:rsidRPr="00916245" w:rsidRDefault="00916245" w:rsidP="00916245">
            <w:pPr>
              <w:jc w:val="right"/>
              <w:rPr>
                <w:b/>
                <w:bCs/>
                <w:sz w:val="18"/>
                <w:szCs w:val="18"/>
              </w:rPr>
            </w:pPr>
            <w:r w:rsidRPr="00916245">
              <w:rPr>
                <w:b/>
                <w:bCs/>
                <w:sz w:val="18"/>
                <w:szCs w:val="18"/>
              </w:rPr>
              <w:t xml:space="preserve"> 3,010,742 </w:t>
            </w:r>
          </w:p>
        </w:tc>
        <w:tc>
          <w:tcPr>
            <w:tcW w:w="1222" w:type="dxa"/>
            <w:shd w:val="clear" w:color="auto" w:fill="D9D9D9" w:themeFill="background1" w:themeFillShade="D9"/>
          </w:tcPr>
          <w:p w14:paraId="6A954B49" w14:textId="3FC25583" w:rsidR="00916245" w:rsidRPr="00916245" w:rsidRDefault="00916245" w:rsidP="00916245">
            <w:pPr>
              <w:jc w:val="right"/>
              <w:rPr>
                <w:b/>
                <w:bCs/>
                <w:sz w:val="18"/>
                <w:szCs w:val="18"/>
              </w:rPr>
            </w:pPr>
            <w:r w:rsidRPr="00916245">
              <w:rPr>
                <w:b/>
                <w:bCs/>
                <w:sz w:val="18"/>
                <w:szCs w:val="18"/>
              </w:rPr>
              <w:t xml:space="preserve"> -   </w:t>
            </w:r>
          </w:p>
        </w:tc>
        <w:tc>
          <w:tcPr>
            <w:tcW w:w="1223" w:type="dxa"/>
            <w:shd w:val="clear" w:color="auto" w:fill="D9D9D9" w:themeFill="background1" w:themeFillShade="D9"/>
          </w:tcPr>
          <w:p w14:paraId="7C76277A" w14:textId="3987D065" w:rsidR="00916245" w:rsidRPr="00916245" w:rsidRDefault="00916245" w:rsidP="00916245">
            <w:pPr>
              <w:jc w:val="right"/>
              <w:rPr>
                <w:b/>
                <w:bCs/>
                <w:sz w:val="18"/>
                <w:szCs w:val="18"/>
              </w:rPr>
            </w:pPr>
            <w:r w:rsidRPr="00916245">
              <w:rPr>
                <w:b/>
                <w:bCs/>
                <w:sz w:val="18"/>
                <w:szCs w:val="18"/>
              </w:rPr>
              <w:t xml:space="preserve"> 3,010,742 </w:t>
            </w:r>
          </w:p>
        </w:tc>
      </w:tr>
      <w:tr w:rsidR="00500872" w:rsidRPr="00724CAE" w14:paraId="30753BE9" w14:textId="77777777" w:rsidTr="00853B07">
        <w:trPr>
          <w:cantSplit/>
          <w:trHeight w:val="15"/>
        </w:trPr>
        <w:tc>
          <w:tcPr>
            <w:tcW w:w="11340" w:type="dxa"/>
            <w:gridSpan w:val="9"/>
            <w:shd w:val="clear" w:color="auto" w:fill="FFFFFF" w:themeFill="background1"/>
          </w:tcPr>
          <w:p w14:paraId="25A11A28" w14:textId="3F175B22" w:rsidR="00500872" w:rsidRPr="00BC08CB" w:rsidRDefault="00BC08CB" w:rsidP="00853B07">
            <w:pPr>
              <w:rPr>
                <w:b/>
                <w:bCs/>
                <w:sz w:val="18"/>
                <w:szCs w:val="18"/>
              </w:rPr>
            </w:pPr>
            <w:r w:rsidRPr="00BC08CB">
              <w:rPr>
                <w:b/>
                <w:bCs/>
                <w:sz w:val="18"/>
                <w:szCs w:val="18"/>
              </w:rPr>
              <w:t>For the year ended 30 June 202</w:t>
            </w:r>
            <w:r w:rsidR="00916245">
              <w:rPr>
                <w:b/>
                <w:bCs/>
                <w:sz w:val="18"/>
                <w:szCs w:val="18"/>
              </w:rPr>
              <w:t>5</w:t>
            </w:r>
          </w:p>
        </w:tc>
      </w:tr>
      <w:tr w:rsidR="00916245" w:rsidRPr="00724CAE" w14:paraId="6D5121D9" w14:textId="77777777" w:rsidTr="00BC08CB">
        <w:trPr>
          <w:cantSplit/>
          <w:trHeight w:val="15"/>
        </w:trPr>
        <w:tc>
          <w:tcPr>
            <w:tcW w:w="1560" w:type="dxa"/>
            <w:shd w:val="clear" w:color="auto" w:fill="FFFFFF" w:themeFill="background1"/>
          </w:tcPr>
          <w:p w14:paraId="1C882925" w14:textId="6B947759" w:rsidR="00916245" w:rsidRPr="00BC08CB" w:rsidRDefault="00916245" w:rsidP="00916245">
            <w:pPr>
              <w:rPr>
                <w:sz w:val="18"/>
                <w:szCs w:val="18"/>
              </w:rPr>
            </w:pPr>
            <w:r w:rsidRPr="00BC08CB">
              <w:rPr>
                <w:sz w:val="18"/>
                <w:szCs w:val="18"/>
              </w:rPr>
              <w:t xml:space="preserve">Balance </w:t>
            </w:r>
            <w:proofErr w:type="gramStart"/>
            <w:r w:rsidRPr="00BC08CB">
              <w:rPr>
                <w:sz w:val="18"/>
                <w:szCs w:val="18"/>
              </w:rPr>
              <w:t>at</w:t>
            </w:r>
            <w:proofErr w:type="gramEnd"/>
            <w:r w:rsidRPr="00BC08CB">
              <w:rPr>
                <w:sz w:val="18"/>
                <w:szCs w:val="18"/>
              </w:rPr>
              <w:t xml:space="preserve"> 1 July 202</w:t>
            </w:r>
            <w:r>
              <w:rPr>
                <w:sz w:val="18"/>
                <w:szCs w:val="18"/>
              </w:rPr>
              <w:t>4</w:t>
            </w:r>
          </w:p>
        </w:tc>
        <w:tc>
          <w:tcPr>
            <w:tcW w:w="1222" w:type="dxa"/>
            <w:shd w:val="clear" w:color="auto" w:fill="FFFFFF" w:themeFill="background1"/>
          </w:tcPr>
          <w:p w14:paraId="2E9F3F91" w14:textId="717254D0" w:rsidR="00916245" w:rsidRPr="00916245" w:rsidRDefault="00916245" w:rsidP="00916245">
            <w:pPr>
              <w:jc w:val="right"/>
              <w:rPr>
                <w:sz w:val="18"/>
                <w:szCs w:val="18"/>
              </w:rPr>
            </w:pPr>
            <w:r w:rsidRPr="00916245">
              <w:rPr>
                <w:sz w:val="18"/>
                <w:szCs w:val="18"/>
              </w:rPr>
              <w:t xml:space="preserve"> 1,629,450 </w:t>
            </w:r>
          </w:p>
        </w:tc>
        <w:tc>
          <w:tcPr>
            <w:tcW w:w="1223" w:type="dxa"/>
            <w:shd w:val="clear" w:color="auto" w:fill="FFFFFF" w:themeFill="background1"/>
          </w:tcPr>
          <w:p w14:paraId="2E567053" w14:textId="2EFB2867" w:rsidR="00916245" w:rsidRPr="00916245" w:rsidRDefault="00916245" w:rsidP="00916245">
            <w:pPr>
              <w:jc w:val="right"/>
              <w:rPr>
                <w:sz w:val="18"/>
                <w:szCs w:val="18"/>
              </w:rPr>
            </w:pPr>
            <w:r w:rsidRPr="00916245">
              <w:rPr>
                <w:sz w:val="18"/>
                <w:szCs w:val="18"/>
              </w:rPr>
              <w:t xml:space="preserve"> 11,029 </w:t>
            </w:r>
          </w:p>
        </w:tc>
        <w:tc>
          <w:tcPr>
            <w:tcW w:w="1222" w:type="dxa"/>
            <w:shd w:val="clear" w:color="auto" w:fill="FFFFFF" w:themeFill="background1"/>
          </w:tcPr>
          <w:p w14:paraId="451FE10A" w14:textId="4D7AD355" w:rsidR="00916245" w:rsidRPr="00916245" w:rsidRDefault="00916245" w:rsidP="00916245">
            <w:pPr>
              <w:jc w:val="right"/>
              <w:rPr>
                <w:sz w:val="18"/>
                <w:szCs w:val="18"/>
              </w:rPr>
            </w:pPr>
            <w:r w:rsidRPr="00916245">
              <w:rPr>
                <w:sz w:val="18"/>
                <w:szCs w:val="18"/>
              </w:rPr>
              <w:t xml:space="preserve"> 12,862 </w:t>
            </w:r>
          </w:p>
        </w:tc>
        <w:tc>
          <w:tcPr>
            <w:tcW w:w="1223" w:type="dxa"/>
            <w:shd w:val="clear" w:color="auto" w:fill="FFFFFF" w:themeFill="background1"/>
          </w:tcPr>
          <w:p w14:paraId="73092202" w14:textId="2F0E579B"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55313A0A" w14:textId="3FFFC061" w:rsidR="00916245" w:rsidRPr="00916245" w:rsidRDefault="00916245" w:rsidP="00916245">
            <w:pPr>
              <w:jc w:val="right"/>
              <w:rPr>
                <w:sz w:val="18"/>
                <w:szCs w:val="18"/>
              </w:rPr>
            </w:pPr>
            <w:r w:rsidRPr="00916245">
              <w:rPr>
                <w:sz w:val="18"/>
                <w:szCs w:val="18"/>
              </w:rPr>
              <w:t xml:space="preserve"> 883,513 </w:t>
            </w:r>
          </w:p>
        </w:tc>
        <w:tc>
          <w:tcPr>
            <w:tcW w:w="1223" w:type="dxa"/>
            <w:shd w:val="clear" w:color="auto" w:fill="FFFFFF" w:themeFill="background1"/>
          </w:tcPr>
          <w:p w14:paraId="5C8C7330" w14:textId="5411D5A5" w:rsidR="00916245" w:rsidRPr="00916245" w:rsidRDefault="00916245" w:rsidP="00916245">
            <w:pPr>
              <w:jc w:val="right"/>
              <w:rPr>
                <w:sz w:val="18"/>
                <w:szCs w:val="18"/>
              </w:rPr>
            </w:pPr>
            <w:r w:rsidRPr="00916245">
              <w:rPr>
                <w:sz w:val="18"/>
                <w:szCs w:val="18"/>
              </w:rPr>
              <w:t xml:space="preserve"> 2,536,854 </w:t>
            </w:r>
          </w:p>
        </w:tc>
        <w:tc>
          <w:tcPr>
            <w:tcW w:w="1222" w:type="dxa"/>
            <w:shd w:val="clear" w:color="auto" w:fill="FFFFFF" w:themeFill="background1"/>
          </w:tcPr>
          <w:p w14:paraId="132BE550" w14:textId="250C5580"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1608DE9E" w14:textId="4FB36A70" w:rsidR="00916245" w:rsidRPr="00916245" w:rsidRDefault="00916245" w:rsidP="00916245">
            <w:pPr>
              <w:jc w:val="right"/>
              <w:rPr>
                <w:sz w:val="18"/>
                <w:szCs w:val="18"/>
              </w:rPr>
            </w:pPr>
            <w:r w:rsidRPr="00916245">
              <w:rPr>
                <w:sz w:val="18"/>
                <w:szCs w:val="18"/>
              </w:rPr>
              <w:t xml:space="preserve"> 2,536,854 </w:t>
            </w:r>
          </w:p>
        </w:tc>
      </w:tr>
      <w:tr w:rsidR="00916245" w:rsidRPr="00724CAE" w14:paraId="2CF23C43" w14:textId="77777777" w:rsidTr="00BC08CB">
        <w:trPr>
          <w:cantSplit/>
          <w:trHeight w:val="15"/>
        </w:trPr>
        <w:tc>
          <w:tcPr>
            <w:tcW w:w="1560" w:type="dxa"/>
            <w:shd w:val="clear" w:color="auto" w:fill="FFFFFF" w:themeFill="background1"/>
          </w:tcPr>
          <w:p w14:paraId="5C8C627D" w14:textId="3DF98EA8" w:rsidR="00916245" w:rsidRPr="00BC08CB" w:rsidRDefault="00916245" w:rsidP="00916245">
            <w:pPr>
              <w:rPr>
                <w:b/>
                <w:bCs/>
                <w:sz w:val="18"/>
                <w:szCs w:val="18"/>
              </w:rPr>
            </w:pPr>
            <w:r w:rsidRPr="006246DA">
              <w:rPr>
                <w:b/>
                <w:bCs/>
                <w:sz w:val="18"/>
                <w:szCs w:val="18"/>
              </w:rPr>
              <w:t>Total comprehensive revenue and expense for the year</w:t>
            </w:r>
          </w:p>
        </w:tc>
        <w:tc>
          <w:tcPr>
            <w:tcW w:w="1222" w:type="dxa"/>
            <w:shd w:val="clear" w:color="auto" w:fill="FFFFFF" w:themeFill="background1"/>
          </w:tcPr>
          <w:p w14:paraId="10AB3B8A" w14:textId="7A1CA032" w:rsidR="00916245" w:rsidRPr="00916245" w:rsidRDefault="00916245" w:rsidP="00916245">
            <w:pPr>
              <w:jc w:val="right"/>
              <w:rPr>
                <w:sz w:val="18"/>
                <w:szCs w:val="18"/>
              </w:rPr>
            </w:pPr>
            <w:r w:rsidRPr="00916245">
              <w:rPr>
                <w:sz w:val="18"/>
                <w:szCs w:val="18"/>
              </w:rPr>
              <w:t xml:space="preserve"> 64,530 </w:t>
            </w:r>
          </w:p>
        </w:tc>
        <w:tc>
          <w:tcPr>
            <w:tcW w:w="1223" w:type="dxa"/>
            <w:shd w:val="clear" w:color="auto" w:fill="FFFFFF" w:themeFill="background1"/>
          </w:tcPr>
          <w:p w14:paraId="1417E6B7" w14:textId="5C50AB1F"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73FABC31" w14:textId="2A6D5F81"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7512891A" w14:textId="292B608B"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418C8FFC" w14:textId="6CDC44A6" w:rsidR="00916245" w:rsidRPr="00916245" w:rsidRDefault="00916245" w:rsidP="00916245">
            <w:pPr>
              <w:jc w:val="right"/>
              <w:rPr>
                <w:sz w:val="18"/>
                <w:szCs w:val="18"/>
              </w:rPr>
            </w:pPr>
            <w:r w:rsidRPr="00916245">
              <w:rPr>
                <w:sz w:val="18"/>
                <w:szCs w:val="18"/>
              </w:rPr>
              <w:t xml:space="preserve"> 53,622 </w:t>
            </w:r>
          </w:p>
        </w:tc>
        <w:tc>
          <w:tcPr>
            <w:tcW w:w="1223" w:type="dxa"/>
            <w:shd w:val="clear" w:color="auto" w:fill="FFFFFF" w:themeFill="background1"/>
          </w:tcPr>
          <w:p w14:paraId="487C9EB2" w14:textId="66A1E950" w:rsidR="00916245" w:rsidRPr="00916245" w:rsidRDefault="00916245" w:rsidP="00916245">
            <w:pPr>
              <w:jc w:val="right"/>
              <w:rPr>
                <w:sz w:val="18"/>
                <w:szCs w:val="18"/>
              </w:rPr>
            </w:pPr>
            <w:r w:rsidRPr="00916245">
              <w:rPr>
                <w:sz w:val="18"/>
                <w:szCs w:val="18"/>
              </w:rPr>
              <w:t xml:space="preserve"> 118,152 </w:t>
            </w:r>
          </w:p>
        </w:tc>
        <w:tc>
          <w:tcPr>
            <w:tcW w:w="1222" w:type="dxa"/>
            <w:shd w:val="clear" w:color="auto" w:fill="FFFFFF" w:themeFill="background1"/>
          </w:tcPr>
          <w:p w14:paraId="6FE0FEEF" w14:textId="1C934B40"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25A102B9" w14:textId="663C5F7B" w:rsidR="00916245" w:rsidRPr="00916245" w:rsidRDefault="00916245" w:rsidP="00916245">
            <w:pPr>
              <w:jc w:val="right"/>
              <w:rPr>
                <w:sz w:val="18"/>
                <w:szCs w:val="18"/>
              </w:rPr>
            </w:pPr>
            <w:r w:rsidRPr="00916245">
              <w:rPr>
                <w:sz w:val="18"/>
                <w:szCs w:val="18"/>
              </w:rPr>
              <w:t xml:space="preserve"> 118,152 </w:t>
            </w:r>
          </w:p>
        </w:tc>
      </w:tr>
      <w:tr w:rsidR="00916245" w:rsidRPr="00724CAE" w14:paraId="7480CA62" w14:textId="77777777" w:rsidTr="00BC08CB">
        <w:trPr>
          <w:cantSplit/>
          <w:trHeight w:val="15"/>
        </w:trPr>
        <w:tc>
          <w:tcPr>
            <w:tcW w:w="1560" w:type="dxa"/>
            <w:shd w:val="clear" w:color="auto" w:fill="FFFFFF" w:themeFill="background1"/>
          </w:tcPr>
          <w:p w14:paraId="63FEB400" w14:textId="77777777" w:rsidR="00916245" w:rsidRPr="00BC08CB" w:rsidRDefault="00916245" w:rsidP="00916245">
            <w:pPr>
              <w:rPr>
                <w:sz w:val="18"/>
                <w:szCs w:val="18"/>
              </w:rPr>
            </w:pPr>
            <w:r w:rsidRPr="00BC08CB">
              <w:rPr>
                <w:sz w:val="18"/>
                <w:szCs w:val="18"/>
              </w:rPr>
              <w:t>Transfers from/(to) accumulated funds</w:t>
            </w:r>
          </w:p>
        </w:tc>
        <w:tc>
          <w:tcPr>
            <w:tcW w:w="1222" w:type="dxa"/>
            <w:shd w:val="clear" w:color="auto" w:fill="FFFFFF" w:themeFill="background1"/>
          </w:tcPr>
          <w:p w14:paraId="3D4C3FCA" w14:textId="53305FEB" w:rsidR="00916245" w:rsidRPr="00916245" w:rsidRDefault="00916245" w:rsidP="00916245">
            <w:pPr>
              <w:jc w:val="right"/>
              <w:rPr>
                <w:sz w:val="18"/>
                <w:szCs w:val="18"/>
              </w:rPr>
            </w:pPr>
            <w:r w:rsidRPr="00916245">
              <w:rPr>
                <w:sz w:val="18"/>
                <w:szCs w:val="18"/>
              </w:rPr>
              <w:t xml:space="preserve"> 3,460 </w:t>
            </w:r>
          </w:p>
        </w:tc>
        <w:tc>
          <w:tcPr>
            <w:tcW w:w="1223" w:type="dxa"/>
            <w:shd w:val="clear" w:color="auto" w:fill="FFFFFF" w:themeFill="background1"/>
          </w:tcPr>
          <w:p w14:paraId="3137EF6B" w14:textId="08EC0DBD" w:rsidR="00916245" w:rsidRPr="00916245" w:rsidRDefault="00916245" w:rsidP="00916245">
            <w:pPr>
              <w:jc w:val="right"/>
              <w:rPr>
                <w:sz w:val="18"/>
                <w:szCs w:val="18"/>
              </w:rPr>
            </w:pPr>
            <w:r w:rsidRPr="00916245">
              <w:rPr>
                <w:sz w:val="18"/>
                <w:szCs w:val="18"/>
              </w:rPr>
              <w:t xml:space="preserve"> 4,500 </w:t>
            </w:r>
          </w:p>
        </w:tc>
        <w:tc>
          <w:tcPr>
            <w:tcW w:w="1222" w:type="dxa"/>
            <w:shd w:val="clear" w:color="auto" w:fill="FFFFFF" w:themeFill="background1"/>
          </w:tcPr>
          <w:p w14:paraId="49E896D7" w14:textId="0884D921" w:rsidR="00916245" w:rsidRPr="00916245" w:rsidRDefault="00916245" w:rsidP="00916245">
            <w:pPr>
              <w:jc w:val="right"/>
              <w:rPr>
                <w:sz w:val="18"/>
                <w:szCs w:val="18"/>
              </w:rPr>
            </w:pPr>
            <w:r w:rsidRPr="00916245">
              <w:rPr>
                <w:sz w:val="18"/>
                <w:szCs w:val="18"/>
              </w:rPr>
              <w:t xml:space="preserve"> 16,314 </w:t>
            </w:r>
          </w:p>
        </w:tc>
        <w:tc>
          <w:tcPr>
            <w:tcW w:w="1223" w:type="dxa"/>
            <w:shd w:val="clear" w:color="auto" w:fill="FFFFFF" w:themeFill="background1"/>
          </w:tcPr>
          <w:p w14:paraId="7AEF8E11" w14:textId="383BB36A"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13DFE4B1" w14:textId="7F8A3E39" w:rsidR="00916245" w:rsidRPr="00916245" w:rsidRDefault="00916245" w:rsidP="00916245">
            <w:pPr>
              <w:jc w:val="right"/>
              <w:rPr>
                <w:sz w:val="18"/>
                <w:szCs w:val="18"/>
              </w:rPr>
            </w:pPr>
            <w:r w:rsidRPr="00916245">
              <w:rPr>
                <w:sz w:val="18"/>
                <w:szCs w:val="18"/>
              </w:rPr>
              <w:t xml:space="preserve"> (24,274)</w:t>
            </w:r>
          </w:p>
        </w:tc>
        <w:tc>
          <w:tcPr>
            <w:tcW w:w="1223" w:type="dxa"/>
            <w:shd w:val="clear" w:color="auto" w:fill="FFFFFF" w:themeFill="background1"/>
          </w:tcPr>
          <w:p w14:paraId="0F552622" w14:textId="1BC975A2" w:rsidR="00916245" w:rsidRPr="00916245" w:rsidRDefault="00916245" w:rsidP="00916245">
            <w:pPr>
              <w:jc w:val="right"/>
              <w:rPr>
                <w:sz w:val="18"/>
                <w:szCs w:val="18"/>
              </w:rPr>
            </w:pPr>
            <w:r w:rsidRPr="00916245">
              <w:rPr>
                <w:sz w:val="18"/>
                <w:szCs w:val="18"/>
              </w:rPr>
              <w:t xml:space="preserve"> -   </w:t>
            </w:r>
          </w:p>
        </w:tc>
        <w:tc>
          <w:tcPr>
            <w:tcW w:w="1222" w:type="dxa"/>
            <w:shd w:val="clear" w:color="auto" w:fill="FFFFFF" w:themeFill="background1"/>
          </w:tcPr>
          <w:p w14:paraId="50A492EF" w14:textId="4DB90599" w:rsidR="00916245" w:rsidRPr="00916245" w:rsidRDefault="00916245" w:rsidP="00916245">
            <w:pPr>
              <w:jc w:val="right"/>
              <w:rPr>
                <w:sz w:val="18"/>
                <w:szCs w:val="18"/>
              </w:rPr>
            </w:pPr>
            <w:r w:rsidRPr="00916245">
              <w:rPr>
                <w:sz w:val="18"/>
                <w:szCs w:val="18"/>
              </w:rPr>
              <w:t xml:space="preserve"> -   </w:t>
            </w:r>
          </w:p>
        </w:tc>
        <w:tc>
          <w:tcPr>
            <w:tcW w:w="1223" w:type="dxa"/>
            <w:shd w:val="clear" w:color="auto" w:fill="FFFFFF" w:themeFill="background1"/>
          </w:tcPr>
          <w:p w14:paraId="54A5B796" w14:textId="22C9DFD2" w:rsidR="00916245" w:rsidRPr="00916245" w:rsidRDefault="00916245" w:rsidP="00916245">
            <w:pPr>
              <w:jc w:val="right"/>
              <w:rPr>
                <w:sz w:val="18"/>
                <w:szCs w:val="18"/>
              </w:rPr>
            </w:pPr>
            <w:r w:rsidRPr="00916245">
              <w:rPr>
                <w:sz w:val="18"/>
                <w:szCs w:val="18"/>
              </w:rPr>
              <w:t xml:space="preserve"> -   </w:t>
            </w:r>
          </w:p>
        </w:tc>
      </w:tr>
      <w:tr w:rsidR="00916245" w:rsidRPr="0027245D" w14:paraId="751FB2D7" w14:textId="77777777" w:rsidTr="00BC08CB">
        <w:trPr>
          <w:cantSplit/>
          <w:trHeight w:val="15"/>
        </w:trPr>
        <w:tc>
          <w:tcPr>
            <w:tcW w:w="1560" w:type="dxa"/>
            <w:shd w:val="clear" w:color="auto" w:fill="D9D9D9" w:themeFill="background1" w:themeFillShade="D9"/>
          </w:tcPr>
          <w:p w14:paraId="0BE10A17" w14:textId="407CD110" w:rsidR="00916245" w:rsidRPr="00BC08CB" w:rsidRDefault="00916245" w:rsidP="00916245">
            <w:pPr>
              <w:rPr>
                <w:b/>
                <w:bCs/>
                <w:sz w:val="18"/>
                <w:szCs w:val="18"/>
              </w:rPr>
            </w:pPr>
            <w:r w:rsidRPr="00BC08CB">
              <w:rPr>
                <w:b/>
                <w:bCs/>
                <w:sz w:val="18"/>
                <w:szCs w:val="18"/>
              </w:rPr>
              <w:t xml:space="preserve">Balance </w:t>
            </w:r>
            <w:proofErr w:type="gramStart"/>
            <w:r w:rsidRPr="00BC08CB">
              <w:rPr>
                <w:b/>
                <w:bCs/>
                <w:sz w:val="18"/>
                <w:szCs w:val="18"/>
              </w:rPr>
              <w:t>at</w:t>
            </w:r>
            <w:proofErr w:type="gramEnd"/>
            <w:r w:rsidRPr="00BC08CB">
              <w:rPr>
                <w:b/>
                <w:bCs/>
                <w:sz w:val="18"/>
                <w:szCs w:val="18"/>
              </w:rPr>
              <w:t xml:space="preserve"> 30 June 202</w:t>
            </w:r>
            <w:r>
              <w:rPr>
                <w:b/>
                <w:bCs/>
                <w:sz w:val="18"/>
                <w:szCs w:val="18"/>
              </w:rPr>
              <w:t>5</w:t>
            </w:r>
          </w:p>
        </w:tc>
        <w:tc>
          <w:tcPr>
            <w:tcW w:w="1222" w:type="dxa"/>
            <w:shd w:val="clear" w:color="auto" w:fill="D9D9D9" w:themeFill="background1" w:themeFillShade="D9"/>
          </w:tcPr>
          <w:p w14:paraId="534CCAD4" w14:textId="44955D0C" w:rsidR="00916245" w:rsidRPr="00916245" w:rsidRDefault="00916245" w:rsidP="00916245">
            <w:pPr>
              <w:jc w:val="right"/>
              <w:rPr>
                <w:b/>
                <w:bCs/>
                <w:sz w:val="18"/>
                <w:szCs w:val="18"/>
              </w:rPr>
            </w:pPr>
            <w:r w:rsidRPr="00916245">
              <w:rPr>
                <w:b/>
                <w:bCs/>
                <w:sz w:val="18"/>
                <w:szCs w:val="18"/>
              </w:rPr>
              <w:t xml:space="preserve"> 1,697,440 </w:t>
            </w:r>
          </w:p>
        </w:tc>
        <w:tc>
          <w:tcPr>
            <w:tcW w:w="1223" w:type="dxa"/>
            <w:shd w:val="clear" w:color="auto" w:fill="D9D9D9" w:themeFill="background1" w:themeFillShade="D9"/>
          </w:tcPr>
          <w:p w14:paraId="440E02E1" w14:textId="1CF714D7" w:rsidR="00916245" w:rsidRPr="00916245" w:rsidRDefault="00916245" w:rsidP="00916245">
            <w:pPr>
              <w:jc w:val="right"/>
              <w:rPr>
                <w:b/>
                <w:bCs/>
                <w:sz w:val="18"/>
                <w:szCs w:val="18"/>
              </w:rPr>
            </w:pPr>
            <w:r w:rsidRPr="00916245">
              <w:rPr>
                <w:b/>
                <w:bCs/>
                <w:sz w:val="18"/>
                <w:szCs w:val="18"/>
              </w:rPr>
              <w:t xml:space="preserve"> 15,529 </w:t>
            </w:r>
          </w:p>
        </w:tc>
        <w:tc>
          <w:tcPr>
            <w:tcW w:w="1222" w:type="dxa"/>
            <w:shd w:val="clear" w:color="auto" w:fill="D9D9D9" w:themeFill="background1" w:themeFillShade="D9"/>
          </w:tcPr>
          <w:p w14:paraId="68913FBD" w14:textId="3CDF0D59" w:rsidR="00916245" w:rsidRPr="00916245" w:rsidRDefault="00916245" w:rsidP="00916245">
            <w:pPr>
              <w:jc w:val="right"/>
              <w:rPr>
                <w:b/>
                <w:bCs/>
                <w:sz w:val="18"/>
                <w:szCs w:val="18"/>
              </w:rPr>
            </w:pPr>
            <w:r w:rsidRPr="00916245">
              <w:rPr>
                <w:b/>
                <w:bCs/>
                <w:sz w:val="18"/>
                <w:szCs w:val="18"/>
              </w:rPr>
              <w:t xml:space="preserve"> 29,176 </w:t>
            </w:r>
          </w:p>
        </w:tc>
        <w:tc>
          <w:tcPr>
            <w:tcW w:w="1223" w:type="dxa"/>
            <w:shd w:val="clear" w:color="auto" w:fill="D9D9D9" w:themeFill="background1" w:themeFillShade="D9"/>
          </w:tcPr>
          <w:p w14:paraId="274712DF" w14:textId="00D5D5A5" w:rsidR="00916245" w:rsidRPr="00916245" w:rsidRDefault="00916245" w:rsidP="00916245">
            <w:pPr>
              <w:jc w:val="right"/>
              <w:rPr>
                <w:b/>
                <w:bCs/>
                <w:sz w:val="18"/>
                <w:szCs w:val="18"/>
              </w:rPr>
            </w:pPr>
            <w:r w:rsidRPr="00916245">
              <w:rPr>
                <w:b/>
                <w:bCs/>
                <w:sz w:val="18"/>
                <w:szCs w:val="18"/>
              </w:rPr>
              <w:t xml:space="preserve"> -   </w:t>
            </w:r>
          </w:p>
        </w:tc>
        <w:tc>
          <w:tcPr>
            <w:tcW w:w="1222" w:type="dxa"/>
            <w:shd w:val="clear" w:color="auto" w:fill="D9D9D9" w:themeFill="background1" w:themeFillShade="D9"/>
          </w:tcPr>
          <w:p w14:paraId="15F1D575" w14:textId="75D23E82" w:rsidR="00916245" w:rsidRPr="00916245" w:rsidRDefault="00916245" w:rsidP="00916245">
            <w:pPr>
              <w:jc w:val="right"/>
              <w:rPr>
                <w:b/>
                <w:bCs/>
                <w:sz w:val="18"/>
                <w:szCs w:val="18"/>
              </w:rPr>
            </w:pPr>
            <w:r w:rsidRPr="00916245">
              <w:rPr>
                <w:b/>
                <w:bCs/>
                <w:sz w:val="18"/>
                <w:szCs w:val="18"/>
              </w:rPr>
              <w:t xml:space="preserve"> 912,861 </w:t>
            </w:r>
          </w:p>
        </w:tc>
        <w:tc>
          <w:tcPr>
            <w:tcW w:w="1223" w:type="dxa"/>
            <w:shd w:val="clear" w:color="auto" w:fill="D9D9D9" w:themeFill="background1" w:themeFillShade="D9"/>
          </w:tcPr>
          <w:p w14:paraId="7996A25F" w14:textId="4362420D" w:rsidR="00916245" w:rsidRPr="00916245" w:rsidRDefault="00916245" w:rsidP="00916245">
            <w:pPr>
              <w:jc w:val="right"/>
              <w:rPr>
                <w:b/>
                <w:bCs/>
                <w:sz w:val="18"/>
                <w:szCs w:val="18"/>
              </w:rPr>
            </w:pPr>
            <w:r w:rsidRPr="00916245">
              <w:rPr>
                <w:b/>
                <w:bCs/>
                <w:sz w:val="18"/>
                <w:szCs w:val="18"/>
              </w:rPr>
              <w:t xml:space="preserve"> 2,655,006 </w:t>
            </w:r>
          </w:p>
        </w:tc>
        <w:tc>
          <w:tcPr>
            <w:tcW w:w="1222" w:type="dxa"/>
            <w:shd w:val="clear" w:color="auto" w:fill="D9D9D9" w:themeFill="background1" w:themeFillShade="D9"/>
          </w:tcPr>
          <w:p w14:paraId="22E0118C" w14:textId="54901E21" w:rsidR="00916245" w:rsidRPr="00916245" w:rsidRDefault="00916245" w:rsidP="00916245">
            <w:pPr>
              <w:jc w:val="right"/>
              <w:rPr>
                <w:b/>
                <w:bCs/>
                <w:sz w:val="18"/>
                <w:szCs w:val="18"/>
              </w:rPr>
            </w:pPr>
            <w:r w:rsidRPr="00916245">
              <w:rPr>
                <w:b/>
                <w:bCs/>
                <w:sz w:val="18"/>
                <w:szCs w:val="18"/>
              </w:rPr>
              <w:t xml:space="preserve"> -   </w:t>
            </w:r>
          </w:p>
        </w:tc>
        <w:tc>
          <w:tcPr>
            <w:tcW w:w="1223" w:type="dxa"/>
            <w:shd w:val="clear" w:color="auto" w:fill="D9D9D9" w:themeFill="background1" w:themeFillShade="D9"/>
          </w:tcPr>
          <w:p w14:paraId="090DE53B" w14:textId="411E8EAE" w:rsidR="00916245" w:rsidRPr="00916245" w:rsidRDefault="00916245" w:rsidP="00916245">
            <w:pPr>
              <w:jc w:val="right"/>
              <w:rPr>
                <w:b/>
                <w:bCs/>
                <w:sz w:val="18"/>
                <w:szCs w:val="18"/>
              </w:rPr>
            </w:pPr>
            <w:r w:rsidRPr="00916245">
              <w:rPr>
                <w:b/>
                <w:bCs/>
                <w:sz w:val="18"/>
                <w:szCs w:val="18"/>
              </w:rPr>
              <w:t xml:space="preserve"> 2,655,006 </w:t>
            </w:r>
          </w:p>
        </w:tc>
      </w:tr>
    </w:tbl>
    <w:p w14:paraId="04F049B5" w14:textId="77777777" w:rsidR="004B3817" w:rsidRPr="009D2B3D" w:rsidRDefault="004B3817" w:rsidP="004B3817">
      <w:pPr>
        <w:rPr>
          <w:color w:val="000000" w:themeColor="text1"/>
          <w:sz w:val="18"/>
          <w:szCs w:val="18"/>
          <w:lang w:val="en-GB"/>
        </w:rPr>
      </w:pPr>
      <w:r w:rsidRPr="009062FB">
        <w:rPr>
          <w:color w:val="000000" w:themeColor="text1"/>
          <w:sz w:val="18"/>
          <w:szCs w:val="18"/>
          <w:lang w:val="en-GB"/>
        </w:rPr>
        <w:t>(</w:t>
      </w:r>
      <w:proofErr w:type="spellStart"/>
      <w:r w:rsidRPr="009062FB">
        <w:rPr>
          <w:color w:val="000000" w:themeColor="text1"/>
          <w:sz w:val="18"/>
          <w:szCs w:val="18"/>
          <w:lang w:val="en-GB"/>
        </w:rPr>
        <w:t>i</w:t>
      </w:r>
      <w:proofErr w:type="spellEnd"/>
      <w:r w:rsidRPr="009062FB">
        <w:rPr>
          <w:color w:val="000000" w:themeColor="text1"/>
          <w:sz w:val="18"/>
          <w:szCs w:val="18"/>
          <w:lang w:val="en-GB"/>
        </w:rPr>
        <w:t>) Refer to Notes to the financial statements</w:t>
      </w:r>
      <w:r>
        <w:rPr>
          <w:color w:val="000000" w:themeColor="text1"/>
          <w:sz w:val="18"/>
          <w:szCs w:val="18"/>
          <w:lang w:val="en-GB"/>
        </w:rPr>
        <w:t xml:space="preserve"> on page </w:t>
      </w:r>
      <w:r>
        <w:rPr>
          <w:color w:val="000000" w:themeColor="text1"/>
          <w:sz w:val="18"/>
          <w:szCs w:val="18"/>
          <w:lang w:val="en-GB"/>
        </w:rPr>
        <w:fldChar w:fldCharType="begin"/>
      </w:r>
      <w:r>
        <w:rPr>
          <w:color w:val="000000" w:themeColor="text1"/>
          <w:sz w:val="18"/>
          <w:szCs w:val="18"/>
          <w:lang w:val="en-GB"/>
        </w:rPr>
        <w:instrText xml:space="preserve"> PAGEREF _Ref242858175 \h </w:instrText>
      </w:r>
      <w:r>
        <w:rPr>
          <w:color w:val="000000" w:themeColor="text1"/>
          <w:sz w:val="18"/>
          <w:szCs w:val="18"/>
          <w:lang w:val="en-GB"/>
        </w:rPr>
      </w:r>
      <w:r>
        <w:rPr>
          <w:color w:val="000000" w:themeColor="text1"/>
          <w:sz w:val="18"/>
          <w:szCs w:val="18"/>
          <w:lang w:val="en-GB"/>
        </w:rPr>
        <w:fldChar w:fldCharType="separate"/>
      </w:r>
      <w:r>
        <w:rPr>
          <w:noProof/>
          <w:color w:val="000000" w:themeColor="text1"/>
          <w:sz w:val="18"/>
          <w:szCs w:val="18"/>
          <w:lang w:val="en-GB"/>
        </w:rPr>
        <w:t>49</w:t>
      </w:r>
      <w:r>
        <w:rPr>
          <w:color w:val="000000" w:themeColor="text1"/>
          <w:sz w:val="18"/>
          <w:szCs w:val="18"/>
          <w:lang w:val="en-GB"/>
        </w:rPr>
        <w:fldChar w:fldCharType="end"/>
      </w:r>
      <w:r w:rsidRPr="009062FB">
        <w:rPr>
          <w:color w:val="000000" w:themeColor="text1"/>
          <w:sz w:val="18"/>
          <w:szCs w:val="18"/>
          <w:lang w:val="en-GB"/>
        </w:rPr>
        <w:t>.</w:t>
      </w:r>
    </w:p>
    <w:p w14:paraId="2434E1BC" w14:textId="77777777" w:rsidR="006246DA" w:rsidRDefault="00500872">
      <w:pPr>
        <w:rPr>
          <w:sz w:val="18"/>
          <w:szCs w:val="18"/>
          <w:lang w:val="en-GB"/>
        </w:rPr>
      </w:pPr>
      <w:r>
        <w:rPr>
          <w:sz w:val="18"/>
          <w:szCs w:val="18"/>
          <w:lang w:val="en-GB"/>
        </w:rPr>
        <w:br w:type="page"/>
      </w:r>
    </w:p>
    <w:tbl>
      <w:tblPr>
        <w:tblStyle w:val="TableGrid"/>
        <w:tblW w:w="11340" w:type="dxa"/>
        <w:tblInd w:w="-1139" w:type="dxa"/>
        <w:tblLayout w:type="fixed"/>
        <w:tblCellMar>
          <w:top w:w="115" w:type="dxa"/>
          <w:bottom w:w="115" w:type="dxa"/>
        </w:tblCellMar>
        <w:tblLook w:val="04A0" w:firstRow="1" w:lastRow="0" w:firstColumn="1" w:lastColumn="0" w:noHBand="0" w:noVBand="1"/>
      </w:tblPr>
      <w:tblGrid>
        <w:gridCol w:w="1560"/>
        <w:gridCol w:w="1222"/>
        <w:gridCol w:w="1223"/>
        <w:gridCol w:w="1222"/>
        <w:gridCol w:w="1223"/>
        <w:gridCol w:w="1222"/>
        <w:gridCol w:w="1223"/>
        <w:gridCol w:w="1222"/>
        <w:gridCol w:w="1223"/>
      </w:tblGrid>
      <w:tr w:rsidR="006246DA" w:rsidRPr="00724CAE" w14:paraId="4593F15D" w14:textId="77777777" w:rsidTr="00853B07">
        <w:trPr>
          <w:cantSplit/>
        </w:trPr>
        <w:tc>
          <w:tcPr>
            <w:tcW w:w="1560" w:type="dxa"/>
            <w:shd w:val="clear" w:color="auto" w:fill="BFBFBF" w:themeFill="background1" w:themeFillShade="BF"/>
          </w:tcPr>
          <w:p w14:paraId="1BC4ACCF" w14:textId="77777777" w:rsidR="006246DA" w:rsidRPr="006246DA" w:rsidRDefault="006246DA" w:rsidP="00853B07">
            <w:pPr>
              <w:rPr>
                <w:b/>
                <w:bCs/>
                <w:sz w:val="18"/>
                <w:szCs w:val="18"/>
                <w:lang w:val="en-US"/>
              </w:rPr>
            </w:pPr>
          </w:p>
        </w:tc>
        <w:tc>
          <w:tcPr>
            <w:tcW w:w="1222" w:type="dxa"/>
            <w:shd w:val="clear" w:color="auto" w:fill="BFBFBF" w:themeFill="background1" w:themeFillShade="BF"/>
          </w:tcPr>
          <w:p w14:paraId="63264DED" w14:textId="77777777" w:rsidR="006246DA" w:rsidRPr="006246DA" w:rsidRDefault="006246DA" w:rsidP="00853B07">
            <w:pPr>
              <w:rPr>
                <w:b/>
                <w:bCs/>
                <w:sz w:val="18"/>
                <w:szCs w:val="18"/>
                <w:lang w:val="en-US"/>
              </w:rPr>
            </w:pPr>
            <w:r w:rsidRPr="006246DA">
              <w:rPr>
                <w:b/>
                <w:bCs/>
                <w:sz w:val="18"/>
                <w:szCs w:val="18"/>
              </w:rPr>
              <w:t>Revaluation Reserves</w:t>
            </w:r>
          </w:p>
        </w:tc>
        <w:tc>
          <w:tcPr>
            <w:tcW w:w="1223" w:type="dxa"/>
            <w:shd w:val="clear" w:color="auto" w:fill="BFBFBF" w:themeFill="background1" w:themeFillShade="BF"/>
          </w:tcPr>
          <w:p w14:paraId="4F8856F0" w14:textId="77777777" w:rsidR="006246DA" w:rsidRPr="006246DA" w:rsidRDefault="006246DA" w:rsidP="00853B07">
            <w:pPr>
              <w:rPr>
                <w:b/>
                <w:bCs/>
                <w:sz w:val="18"/>
                <w:szCs w:val="18"/>
                <w:lang w:val="en-US"/>
              </w:rPr>
            </w:pPr>
            <w:r w:rsidRPr="006246DA">
              <w:rPr>
                <w:b/>
                <w:bCs/>
                <w:sz w:val="18"/>
                <w:szCs w:val="18"/>
              </w:rPr>
              <w:t>Operating Reserves</w:t>
            </w:r>
          </w:p>
        </w:tc>
        <w:tc>
          <w:tcPr>
            <w:tcW w:w="1222" w:type="dxa"/>
            <w:shd w:val="clear" w:color="auto" w:fill="BFBFBF" w:themeFill="background1" w:themeFillShade="BF"/>
          </w:tcPr>
          <w:p w14:paraId="3C7C06DC" w14:textId="77777777" w:rsidR="006246DA" w:rsidRPr="006246DA" w:rsidRDefault="006246DA" w:rsidP="00853B07">
            <w:pPr>
              <w:rPr>
                <w:b/>
                <w:bCs/>
                <w:sz w:val="18"/>
                <w:szCs w:val="18"/>
                <w:lang w:val="en-US"/>
              </w:rPr>
            </w:pPr>
            <w:r w:rsidRPr="006246DA">
              <w:rPr>
                <w:b/>
                <w:bCs/>
                <w:sz w:val="18"/>
                <w:szCs w:val="18"/>
              </w:rPr>
              <w:t>Capital Reserves</w:t>
            </w:r>
          </w:p>
        </w:tc>
        <w:tc>
          <w:tcPr>
            <w:tcW w:w="1223" w:type="dxa"/>
            <w:shd w:val="clear" w:color="auto" w:fill="BFBFBF" w:themeFill="background1" w:themeFillShade="BF"/>
          </w:tcPr>
          <w:p w14:paraId="7D1FFF4F" w14:textId="77777777" w:rsidR="006246DA" w:rsidRPr="006246DA" w:rsidRDefault="006246DA" w:rsidP="00853B07">
            <w:pPr>
              <w:rPr>
                <w:b/>
                <w:bCs/>
                <w:sz w:val="18"/>
                <w:szCs w:val="18"/>
                <w:lang w:val="en-US"/>
              </w:rPr>
            </w:pPr>
            <w:r w:rsidRPr="006246DA">
              <w:rPr>
                <w:b/>
                <w:bCs/>
                <w:sz w:val="18"/>
                <w:szCs w:val="18"/>
              </w:rPr>
              <w:t>Hedging Reserve</w:t>
            </w:r>
          </w:p>
        </w:tc>
        <w:tc>
          <w:tcPr>
            <w:tcW w:w="1222" w:type="dxa"/>
            <w:shd w:val="clear" w:color="auto" w:fill="BFBFBF" w:themeFill="background1" w:themeFillShade="BF"/>
          </w:tcPr>
          <w:p w14:paraId="4F926E49" w14:textId="77777777" w:rsidR="006246DA" w:rsidRPr="006246DA" w:rsidRDefault="006246DA" w:rsidP="00853B07">
            <w:pPr>
              <w:rPr>
                <w:b/>
                <w:bCs/>
                <w:sz w:val="18"/>
                <w:szCs w:val="18"/>
                <w:lang w:val="en-US"/>
              </w:rPr>
            </w:pPr>
            <w:r w:rsidRPr="006246DA">
              <w:rPr>
                <w:b/>
                <w:bCs/>
                <w:sz w:val="18"/>
                <w:szCs w:val="18"/>
              </w:rPr>
              <w:t>Accumulated Funds</w:t>
            </w:r>
          </w:p>
        </w:tc>
        <w:tc>
          <w:tcPr>
            <w:tcW w:w="1223" w:type="dxa"/>
            <w:shd w:val="clear" w:color="auto" w:fill="BFBFBF" w:themeFill="background1" w:themeFillShade="BF"/>
          </w:tcPr>
          <w:p w14:paraId="3F9DD8A3" w14:textId="77777777" w:rsidR="006246DA" w:rsidRPr="006246DA" w:rsidRDefault="006246DA" w:rsidP="00853B07">
            <w:pPr>
              <w:rPr>
                <w:b/>
                <w:bCs/>
                <w:sz w:val="18"/>
                <w:szCs w:val="18"/>
                <w:lang w:val="en-US"/>
              </w:rPr>
            </w:pPr>
            <w:r w:rsidRPr="006246DA">
              <w:rPr>
                <w:b/>
                <w:bCs/>
                <w:sz w:val="18"/>
                <w:szCs w:val="18"/>
              </w:rPr>
              <w:t>Attributable to Equity Holders of Parent</w:t>
            </w:r>
          </w:p>
        </w:tc>
        <w:tc>
          <w:tcPr>
            <w:tcW w:w="1222" w:type="dxa"/>
            <w:shd w:val="clear" w:color="auto" w:fill="BFBFBF" w:themeFill="background1" w:themeFillShade="BF"/>
          </w:tcPr>
          <w:p w14:paraId="258CB132" w14:textId="77777777" w:rsidR="006246DA" w:rsidRPr="006246DA" w:rsidRDefault="006246DA" w:rsidP="00853B07">
            <w:pPr>
              <w:rPr>
                <w:b/>
                <w:bCs/>
                <w:sz w:val="18"/>
                <w:szCs w:val="18"/>
                <w:lang w:val="en-US"/>
              </w:rPr>
            </w:pPr>
            <w:r w:rsidRPr="006246DA">
              <w:rPr>
                <w:b/>
                <w:bCs/>
                <w:sz w:val="18"/>
                <w:szCs w:val="18"/>
              </w:rPr>
              <w:t>Non-Controlling Interest</w:t>
            </w:r>
          </w:p>
        </w:tc>
        <w:tc>
          <w:tcPr>
            <w:tcW w:w="1223" w:type="dxa"/>
            <w:shd w:val="clear" w:color="auto" w:fill="BFBFBF" w:themeFill="background1" w:themeFillShade="BF"/>
          </w:tcPr>
          <w:p w14:paraId="217685AF" w14:textId="77777777" w:rsidR="006246DA" w:rsidRPr="006246DA" w:rsidRDefault="006246DA" w:rsidP="00853B07">
            <w:pPr>
              <w:rPr>
                <w:b/>
                <w:bCs/>
                <w:sz w:val="18"/>
                <w:szCs w:val="18"/>
              </w:rPr>
            </w:pPr>
            <w:r w:rsidRPr="006246DA">
              <w:rPr>
                <w:b/>
                <w:bCs/>
                <w:sz w:val="18"/>
                <w:szCs w:val="18"/>
              </w:rPr>
              <w:t>TOTAL</w:t>
            </w:r>
          </w:p>
          <w:p w14:paraId="5AF35F18" w14:textId="77777777" w:rsidR="006246DA" w:rsidRPr="006246DA" w:rsidRDefault="006246DA" w:rsidP="00853B07">
            <w:pPr>
              <w:rPr>
                <w:b/>
                <w:bCs/>
                <w:sz w:val="18"/>
                <w:szCs w:val="18"/>
                <w:lang w:val="en-US"/>
              </w:rPr>
            </w:pPr>
            <w:r w:rsidRPr="006246DA">
              <w:rPr>
                <w:b/>
                <w:bCs/>
                <w:sz w:val="18"/>
                <w:szCs w:val="18"/>
              </w:rPr>
              <w:t>EQUITY</w:t>
            </w:r>
          </w:p>
        </w:tc>
      </w:tr>
      <w:tr w:rsidR="006246DA" w:rsidRPr="00724CAE" w14:paraId="4B192704" w14:textId="77777777" w:rsidTr="00853B07">
        <w:trPr>
          <w:cantSplit/>
          <w:trHeight w:val="15"/>
        </w:trPr>
        <w:tc>
          <w:tcPr>
            <w:tcW w:w="1560" w:type="dxa"/>
            <w:shd w:val="clear" w:color="auto" w:fill="FFFFFF" w:themeFill="background1"/>
          </w:tcPr>
          <w:p w14:paraId="579F47DD" w14:textId="10B25EE5" w:rsidR="006246DA" w:rsidRPr="00254A55" w:rsidRDefault="006246DA" w:rsidP="00853B07">
            <w:pPr>
              <w:rPr>
                <w:b/>
                <w:bCs/>
                <w:sz w:val="18"/>
                <w:szCs w:val="18"/>
              </w:rPr>
            </w:pPr>
            <w:r w:rsidRPr="00254A55">
              <w:rPr>
                <w:b/>
                <w:bCs/>
                <w:sz w:val="18"/>
                <w:szCs w:val="18"/>
              </w:rPr>
              <w:t>Group</w:t>
            </w:r>
          </w:p>
        </w:tc>
        <w:tc>
          <w:tcPr>
            <w:tcW w:w="1222" w:type="dxa"/>
            <w:shd w:val="clear" w:color="auto" w:fill="FFFFFF" w:themeFill="background1"/>
          </w:tcPr>
          <w:p w14:paraId="1494C347" w14:textId="77777777" w:rsidR="006246DA" w:rsidRPr="00254A55" w:rsidRDefault="006246DA" w:rsidP="009D2B3D">
            <w:pPr>
              <w:jc w:val="right"/>
              <w:rPr>
                <w:b/>
                <w:bCs/>
                <w:sz w:val="18"/>
                <w:szCs w:val="18"/>
              </w:rPr>
            </w:pPr>
            <w:r w:rsidRPr="00254A55">
              <w:rPr>
                <w:b/>
                <w:bCs/>
                <w:sz w:val="18"/>
                <w:szCs w:val="18"/>
              </w:rPr>
              <w:t>$’000</w:t>
            </w:r>
          </w:p>
        </w:tc>
        <w:tc>
          <w:tcPr>
            <w:tcW w:w="1223" w:type="dxa"/>
            <w:shd w:val="clear" w:color="auto" w:fill="FFFFFF" w:themeFill="background1"/>
          </w:tcPr>
          <w:p w14:paraId="2A14340A" w14:textId="77777777" w:rsidR="006246DA" w:rsidRPr="00254A55" w:rsidRDefault="006246DA" w:rsidP="009D2B3D">
            <w:pPr>
              <w:jc w:val="right"/>
              <w:rPr>
                <w:b/>
                <w:bCs/>
                <w:sz w:val="18"/>
                <w:szCs w:val="18"/>
              </w:rPr>
            </w:pPr>
            <w:r w:rsidRPr="00254A55">
              <w:rPr>
                <w:b/>
                <w:bCs/>
                <w:sz w:val="18"/>
                <w:szCs w:val="18"/>
              </w:rPr>
              <w:t>$’000</w:t>
            </w:r>
          </w:p>
        </w:tc>
        <w:tc>
          <w:tcPr>
            <w:tcW w:w="1222" w:type="dxa"/>
            <w:shd w:val="clear" w:color="auto" w:fill="FFFFFF" w:themeFill="background1"/>
          </w:tcPr>
          <w:p w14:paraId="641D34C7" w14:textId="77777777" w:rsidR="006246DA" w:rsidRPr="00254A55" w:rsidRDefault="006246DA" w:rsidP="009D2B3D">
            <w:pPr>
              <w:jc w:val="right"/>
              <w:rPr>
                <w:b/>
                <w:bCs/>
                <w:sz w:val="18"/>
                <w:szCs w:val="18"/>
              </w:rPr>
            </w:pPr>
            <w:r w:rsidRPr="00254A55">
              <w:rPr>
                <w:b/>
                <w:bCs/>
                <w:sz w:val="18"/>
                <w:szCs w:val="18"/>
              </w:rPr>
              <w:t>$’000</w:t>
            </w:r>
          </w:p>
        </w:tc>
        <w:tc>
          <w:tcPr>
            <w:tcW w:w="1223" w:type="dxa"/>
            <w:shd w:val="clear" w:color="auto" w:fill="FFFFFF" w:themeFill="background1"/>
          </w:tcPr>
          <w:p w14:paraId="4F7EABA1" w14:textId="77777777" w:rsidR="006246DA" w:rsidRPr="00254A55" w:rsidRDefault="006246DA" w:rsidP="009D2B3D">
            <w:pPr>
              <w:jc w:val="right"/>
              <w:rPr>
                <w:b/>
                <w:bCs/>
                <w:sz w:val="18"/>
                <w:szCs w:val="18"/>
              </w:rPr>
            </w:pPr>
            <w:r w:rsidRPr="00254A55">
              <w:rPr>
                <w:b/>
                <w:bCs/>
                <w:sz w:val="18"/>
                <w:szCs w:val="18"/>
              </w:rPr>
              <w:t>$’000</w:t>
            </w:r>
          </w:p>
        </w:tc>
        <w:tc>
          <w:tcPr>
            <w:tcW w:w="1222" w:type="dxa"/>
            <w:shd w:val="clear" w:color="auto" w:fill="FFFFFF" w:themeFill="background1"/>
          </w:tcPr>
          <w:p w14:paraId="498B2A90" w14:textId="77777777" w:rsidR="006246DA" w:rsidRPr="00254A55" w:rsidRDefault="006246DA" w:rsidP="009D2B3D">
            <w:pPr>
              <w:jc w:val="right"/>
              <w:rPr>
                <w:b/>
                <w:bCs/>
                <w:sz w:val="18"/>
                <w:szCs w:val="18"/>
              </w:rPr>
            </w:pPr>
            <w:r w:rsidRPr="00254A55">
              <w:rPr>
                <w:b/>
                <w:bCs/>
                <w:sz w:val="18"/>
                <w:szCs w:val="18"/>
              </w:rPr>
              <w:t>$’000</w:t>
            </w:r>
          </w:p>
        </w:tc>
        <w:tc>
          <w:tcPr>
            <w:tcW w:w="1223" w:type="dxa"/>
            <w:shd w:val="clear" w:color="auto" w:fill="FFFFFF" w:themeFill="background1"/>
          </w:tcPr>
          <w:p w14:paraId="7AEC9F70" w14:textId="77777777" w:rsidR="006246DA" w:rsidRPr="00254A55" w:rsidRDefault="006246DA" w:rsidP="009D2B3D">
            <w:pPr>
              <w:jc w:val="right"/>
              <w:rPr>
                <w:b/>
                <w:bCs/>
                <w:sz w:val="18"/>
                <w:szCs w:val="18"/>
              </w:rPr>
            </w:pPr>
            <w:r w:rsidRPr="00254A55">
              <w:rPr>
                <w:b/>
                <w:bCs/>
                <w:sz w:val="18"/>
                <w:szCs w:val="18"/>
              </w:rPr>
              <w:t>$’000</w:t>
            </w:r>
          </w:p>
        </w:tc>
        <w:tc>
          <w:tcPr>
            <w:tcW w:w="1222" w:type="dxa"/>
            <w:shd w:val="clear" w:color="auto" w:fill="FFFFFF" w:themeFill="background1"/>
          </w:tcPr>
          <w:p w14:paraId="62AD96AD" w14:textId="77777777" w:rsidR="006246DA" w:rsidRPr="00254A55" w:rsidRDefault="006246DA" w:rsidP="009D2B3D">
            <w:pPr>
              <w:jc w:val="right"/>
              <w:rPr>
                <w:b/>
                <w:bCs/>
                <w:sz w:val="18"/>
                <w:szCs w:val="18"/>
              </w:rPr>
            </w:pPr>
            <w:r w:rsidRPr="00254A55">
              <w:rPr>
                <w:b/>
                <w:bCs/>
                <w:sz w:val="18"/>
                <w:szCs w:val="18"/>
              </w:rPr>
              <w:t>$’000</w:t>
            </w:r>
          </w:p>
        </w:tc>
        <w:tc>
          <w:tcPr>
            <w:tcW w:w="1223" w:type="dxa"/>
            <w:shd w:val="clear" w:color="auto" w:fill="FFFFFF" w:themeFill="background1"/>
          </w:tcPr>
          <w:p w14:paraId="387A68F4" w14:textId="77777777" w:rsidR="006246DA" w:rsidRPr="00254A55" w:rsidRDefault="006246DA" w:rsidP="009D2B3D">
            <w:pPr>
              <w:jc w:val="right"/>
              <w:rPr>
                <w:b/>
                <w:bCs/>
                <w:sz w:val="18"/>
                <w:szCs w:val="18"/>
              </w:rPr>
            </w:pPr>
            <w:r w:rsidRPr="00254A55">
              <w:rPr>
                <w:b/>
                <w:bCs/>
                <w:sz w:val="18"/>
                <w:szCs w:val="18"/>
              </w:rPr>
              <w:t>$’000</w:t>
            </w:r>
          </w:p>
        </w:tc>
      </w:tr>
      <w:tr w:rsidR="006246DA" w:rsidRPr="00724CAE" w14:paraId="0F91B52E" w14:textId="77777777" w:rsidTr="00853B07">
        <w:trPr>
          <w:cantSplit/>
          <w:trHeight w:val="15"/>
        </w:trPr>
        <w:tc>
          <w:tcPr>
            <w:tcW w:w="11340" w:type="dxa"/>
            <w:gridSpan w:val="9"/>
            <w:shd w:val="clear" w:color="auto" w:fill="FFFFFF" w:themeFill="background1"/>
          </w:tcPr>
          <w:p w14:paraId="1EFA9E25" w14:textId="397382B5" w:rsidR="006246DA" w:rsidRPr="00254A55" w:rsidRDefault="006246DA" w:rsidP="00853B07">
            <w:pPr>
              <w:rPr>
                <w:b/>
                <w:bCs/>
                <w:sz w:val="18"/>
                <w:szCs w:val="18"/>
              </w:rPr>
            </w:pPr>
            <w:r w:rsidRPr="00254A55">
              <w:rPr>
                <w:b/>
                <w:bCs/>
                <w:sz w:val="18"/>
                <w:szCs w:val="18"/>
              </w:rPr>
              <w:t>For the year ended 30 June 202</w:t>
            </w:r>
            <w:r w:rsidR="00254A55" w:rsidRPr="00254A55">
              <w:rPr>
                <w:b/>
                <w:bCs/>
                <w:sz w:val="18"/>
                <w:szCs w:val="18"/>
              </w:rPr>
              <w:t>6</w:t>
            </w:r>
          </w:p>
        </w:tc>
      </w:tr>
      <w:tr w:rsidR="00254A55" w:rsidRPr="00724CAE" w14:paraId="21F9728F" w14:textId="77777777" w:rsidTr="00853B07">
        <w:trPr>
          <w:cantSplit/>
          <w:trHeight w:val="15"/>
        </w:trPr>
        <w:tc>
          <w:tcPr>
            <w:tcW w:w="1560" w:type="dxa"/>
            <w:shd w:val="clear" w:color="auto" w:fill="FFFFFF" w:themeFill="background1"/>
          </w:tcPr>
          <w:p w14:paraId="63E060FA" w14:textId="47362C4E" w:rsidR="00254A55" w:rsidRPr="00254A55" w:rsidRDefault="00254A55" w:rsidP="00254A55">
            <w:pPr>
              <w:rPr>
                <w:sz w:val="18"/>
                <w:szCs w:val="18"/>
              </w:rPr>
            </w:pPr>
            <w:r w:rsidRPr="00254A55">
              <w:rPr>
                <w:sz w:val="18"/>
                <w:szCs w:val="18"/>
              </w:rPr>
              <w:t xml:space="preserve">Balance </w:t>
            </w:r>
            <w:proofErr w:type="gramStart"/>
            <w:r w:rsidRPr="00254A55">
              <w:rPr>
                <w:sz w:val="18"/>
                <w:szCs w:val="18"/>
              </w:rPr>
              <w:t>at</w:t>
            </w:r>
            <w:proofErr w:type="gramEnd"/>
            <w:r w:rsidRPr="00254A55">
              <w:rPr>
                <w:sz w:val="18"/>
                <w:szCs w:val="18"/>
              </w:rPr>
              <w:t xml:space="preserve"> 1 July 2025</w:t>
            </w:r>
          </w:p>
        </w:tc>
        <w:tc>
          <w:tcPr>
            <w:tcW w:w="1222" w:type="dxa"/>
            <w:shd w:val="clear" w:color="auto" w:fill="FFFFFF" w:themeFill="background1"/>
          </w:tcPr>
          <w:p w14:paraId="31F54AA9" w14:textId="36B0B443" w:rsidR="00254A55" w:rsidRPr="00254A55" w:rsidRDefault="00254A55" w:rsidP="00254A55">
            <w:pPr>
              <w:jc w:val="right"/>
              <w:rPr>
                <w:sz w:val="18"/>
                <w:szCs w:val="18"/>
              </w:rPr>
            </w:pPr>
            <w:r w:rsidRPr="00254A55">
              <w:rPr>
                <w:sz w:val="18"/>
                <w:szCs w:val="18"/>
              </w:rPr>
              <w:t xml:space="preserve"> 1,992,460 </w:t>
            </w:r>
          </w:p>
        </w:tc>
        <w:tc>
          <w:tcPr>
            <w:tcW w:w="1223" w:type="dxa"/>
            <w:shd w:val="clear" w:color="auto" w:fill="FFFFFF" w:themeFill="background1"/>
          </w:tcPr>
          <w:p w14:paraId="2A3E0831" w14:textId="093A05C2" w:rsidR="00254A55" w:rsidRPr="00254A55" w:rsidRDefault="00254A55" w:rsidP="00254A55">
            <w:pPr>
              <w:jc w:val="right"/>
              <w:rPr>
                <w:sz w:val="18"/>
                <w:szCs w:val="18"/>
              </w:rPr>
            </w:pPr>
            <w:r w:rsidRPr="00254A55">
              <w:rPr>
                <w:sz w:val="18"/>
                <w:szCs w:val="18"/>
              </w:rPr>
              <w:t xml:space="preserve"> 15,529 </w:t>
            </w:r>
          </w:p>
        </w:tc>
        <w:tc>
          <w:tcPr>
            <w:tcW w:w="1222" w:type="dxa"/>
            <w:shd w:val="clear" w:color="auto" w:fill="FFFFFF" w:themeFill="background1"/>
          </w:tcPr>
          <w:p w14:paraId="28CD0EA1" w14:textId="7C7EB8F0" w:rsidR="00254A55" w:rsidRPr="00254A55" w:rsidRDefault="00254A55" w:rsidP="00254A55">
            <w:pPr>
              <w:jc w:val="right"/>
              <w:rPr>
                <w:sz w:val="18"/>
                <w:szCs w:val="18"/>
              </w:rPr>
            </w:pPr>
            <w:r w:rsidRPr="00254A55">
              <w:rPr>
                <w:sz w:val="18"/>
                <w:szCs w:val="18"/>
              </w:rPr>
              <w:t xml:space="preserve"> 29,176 </w:t>
            </w:r>
          </w:p>
        </w:tc>
        <w:tc>
          <w:tcPr>
            <w:tcW w:w="1223" w:type="dxa"/>
            <w:shd w:val="clear" w:color="auto" w:fill="FFFFFF" w:themeFill="background1"/>
          </w:tcPr>
          <w:p w14:paraId="5DB6ED42" w14:textId="551FAA13" w:rsidR="00254A55" w:rsidRPr="00254A55" w:rsidRDefault="00254A55" w:rsidP="00254A55">
            <w:pPr>
              <w:jc w:val="right"/>
              <w:rPr>
                <w:sz w:val="18"/>
                <w:szCs w:val="18"/>
              </w:rPr>
            </w:pPr>
            <w:r w:rsidRPr="00254A55">
              <w:rPr>
                <w:sz w:val="18"/>
                <w:szCs w:val="18"/>
              </w:rPr>
              <w:t xml:space="preserve"> (177)</w:t>
            </w:r>
          </w:p>
        </w:tc>
        <w:tc>
          <w:tcPr>
            <w:tcW w:w="1222" w:type="dxa"/>
            <w:shd w:val="clear" w:color="auto" w:fill="FFFFFF" w:themeFill="background1"/>
          </w:tcPr>
          <w:p w14:paraId="4DB8F4B6" w14:textId="4F4B9E58" w:rsidR="00254A55" w:rsidRPr="00254A55" w:rsidRDefault="00254A55" w:rsidP="00254A55">
            <w:pPr>
              <w:jc w:val="right"/>
              <w:rPr>
                <w:sz w:val="18"/>
                <w:szCs w:val="18"/>
              </w:rPr>
            </w:pPr>
            <w:r w:rsidRPr="00254A55">
              <w:rPr>
                <w:sz w:val="18"/>
                <w:szCs w:val="18"/>
              </w:rPr>
              <w:t xml:space="preserve"> 994,951 </w:t>
            </w:r>
          </w:p>
        </w:tc>
        <w:tc>
          <w:tcPr>
            <w:tcW w:w="1223" w:type="dxa"/>
            <w:shd w:val="clear" w:color="auto" w:fill="FFFFFF" w:themeFill="background1"/>
          </w:tcPr>
          <w:p w14:paraId="4B90CDFF" w14:textId="48E80AC7" w:rsidR="00254A55" w:rsidRPr="00254A55" w:rsidRDefault="00254A55" w:rsidP="00254A55">
            <w:pPr>
              <w:jc w:val="right"/>
              <w:rPr>
                <w:sz w:val="18"/>
                <w:szCs w:val="18"/>
              </w:rPr>
            </w:pPr>
            <w:r w:rsidRPr="00254A55">
              <w:rPr>
                <w:sz w:val="18"/>
                <w:szCs w:val="18"/>
              </w:rPr>
              <w:t xml:space="preserve"> 3,031,939 </w:t>
            </w:r>
          </w:p>
        </w:tc>
        <w:tc>
          <w:tcPr>
            <w:tcW w:w="1222" w:type="dxa"/>
            <w:shd w:val="clear" w:color="auto" w:fill="FFFFFF" w:themeFill="background1"/>
          </w:tcPr>
          <w:p w14:paraId="0D3B8E59" w14:textId="512DF139" w:rsidR="00254A55" w:rsidRPr="00254A55" w:rsidRDefault="00254A55" w:rsidP="00254A55">
            <w:pPr>
              <w:jc w:val="right"/>
              <w:rPr>
                <w:sz w:val="18"/>
                <w:szCs w:val="18"/>
              </w:rPr>
            </w:pPr>
            <w:r w:rsidRPr="00254A55">
              <w:rPr>
                <w:sz w:val="18"/>
                <w:szCs w:val="18"/>
              </w:rPr>
              <w:t xml:space="preserve"> 128,625 </w:t>
            </w:r>
          </w:p>
        </w:tc>
        <w:tc>
          <w:tcPr>
            <w:tcW w:w="1223" w:type="dxa"/>
            <w:shd w:val="clear" w:color="auto" w:fill="FFFFFF" w:themeFill="background1"/>
          </w:tcPr>
          <w:p w14:paraId="40D0B696" w14:textId="1753A74D" w:rsidR="00254A55" w:rsidRPr="00254A55" w:rsidRDefault="00254A55" w:rsidP="00254A55">
            <w:pPr>
              <w:jc w:val="right"/>
              <w:rPr>
                <w:sz w:val="18"/>
                <w:szCs w:val="18"/>
              </w:rPr>
            </w:pPr>
            <w:r w:rsidRPr="00254A55">
              <w:rPr>
                <w:sz w:val="18"/>
                <w:szCs w:val="18"/>
              </w:rPr>
              <w:t xml:space="preserve"> 3,160,564 </w:t>
            </w:r>
          </w:p>
        </w:tc>
      </w:tr>
      <w:tr w:rsidR="00254A55" w:rsidRPr="00724CAE" w14:paraId="29A0A9E0" w14:textId="77777777" w:rsidTr="00853B07">
        <w:trPr>
          <w:cantSplit/>
          <w:trHeight w:val="15"/>
        </w:trPr>
        <w:tc>
          <w:tcPr>
            <w:tcW w:w="1560" w:type="dxa"/>
            <w:shd w:val="clear" w:color="auto" w:fill="FFFFFF" w:themeFill="background1"/>
          </w:tcPr>
          <w:p w14:paraId="79AC9829" w14:textId="77777777" w:rsidR="00254A55" w:rsidRPr="00254A55" w:rsidRDefault="00254A55" w:rsidP="00254A55">
            <w:pPr>
              <w:rPr>
                <w:b/>
                <w:bCs/>
                <w:sz w:val="18"/>
                <w:szCs w:val="18"/>
              </w:rPr>
            </w:pPr>
            <w:r w:rsidRPr="00254A55">
              <w:rPr>
                <w:b/>
                <w:bCs/>
                <w:sz w:val="18"/>
                <w:szCs w:val="18"/>
              </w:rPr>
              <w:t>Total comprehensive revenue and expense for the year</w:t>
            </w:r>
          </w:p>
        </w:tc>
        <w:tc>
          <w:tcPr>
            <w:tcW w:w="1222" w:type="dxa"/>
            <w:shd w:val="clear" w:color="auto" w:fill="FFFFFF" w:themeFill="background1"/>
          </w:tcPr>
          <w:p w14:paraId="6D565048" w14:textId="370A7FED" w:rsidR="00254A55" w:rsidRPr="00254A55" w:rsidRDefault="00254A55" w:rsidP="00254A55">
            <w:pPr>
              <w:jc w:val="right"/>
              <w:rPr>
                <w:sz w:val="18"/>
                <w:szCs w:val="18"/>
              </w:rPr>
            </w:pPr>
            <w:r w:rsidRPr="00254A55">
              <w:rPr>
                <w:sz w:val="18"/>
                <w:szCs w:val="18"/>
              </w:rPr>
              <w:t xml:space="preserve"> 236,042 </w:t>
            </w:r>
          </w:p>
        </w:tc>
        <w:tc>
          <w:tcPr>
            <w:tcW w:w="1223" w:type="dxa"/>
            <w:shd w:val="clear" w:color="auto" w:fill="FFFFFF" w:themeFill="background1"/>
          </w:tcPr>
          <w:p w14:paraId="2352CFDF" w14:textId="5FCB1D4B"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3AFD5F46" w14:textId="53E3C040"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253CE24A" w14:textId="0A5847FA" w:rsidR="00254A55" w:rsidRPr="00254A55" w:rsidRDefault="00254A55" w:rsidP="00254A55">
            <w:pPr>
              <w:jc w:val="right"/>
              <w:rPr>
                <w:sz w:val="18"/>
                <w:szCs w:val="18"/>
              </w:rPr>
            </w:pPr>
            <w:r w:rsidRPr="00254A55">
              <w:rPr>
                <w:sz w:val="18"/>
                <w:szCs w:val="18"/>
              </w:rPr>
              <w:t xml:space="preserve"> 180 </w:t>
            </w:r>
          </w:p>
        </w:tc>
        <w:tc>
          <w:tcPr>
            <w:tcW w:w="1222" w:type="dxa"/>
            <w:shd w:val="clear" w:color="auto" w:fill="FFFFFF" w:themeFill="background1"/>
          </w:tcPr>
          <w:p w14:paraId="2BC1ECE7" w14:textId="35FA173E" w:rsidR="00254A55" w:rsidRPr="00254A55" w:rsidRDefault="00254A55" w:rsidP="00254A55">
            <w:pPr>
              <w:jc w:val="right"/>
              <w:rPr>
                <w:sz w:val="18"/>
                <w:szCs w:val="18"/>
              </w:rPr>
            </w:pPr>
            <w:r w:rsidRPr="00254A55">
              <w:rPr>
                <w:sz w:val="18"/>
                <w:szCs w:val="18"/>
              </w:rPr>
              <w:t xml:space="preserve"> 112,272 </w:t>
            </w:r>
          </w:p>
        </w:tc>
        <w:tc>
          <w:tcPr>
            <w:tcW w:w="1223" w:type="dxa"/>
            <w:shd w:val="clear" w:color="auto" w:fill="FFFFFF" w:themeFill="background1"/>
          </w:tcPr>
          <w:p w14:paraId="49AA205A" w14:textId="6A0B567D" w:rsidR="00254A55" w:rsidRPr="00254A55" w:rsidRDefault="00254A55" w:rsidP="00254A55">
            <w:pPr>
              <w:jc w:val="right"/>
              <w:rPr>
                <w:sz w:val="18"/>
                <w:szCs w:val="18"/>
              </w:rPr>
            </w:pPr>
            <w:r w:rsidRPr="00254A55">
              <w:rPr>
                <w:sz w:val="18"/>
                <w:szCs w:val="18"/>
              </w:rPr>
              <w:t xml:space="preserve"> 348,494 </w:t>
            </w:r>
          </w:p>
        </w:tc>
        <w:tc>
          <w:tcPr>
            <w:tcW w:w="1222" w:type="dxa"/>
            <w:shd w:val="clear" w:color="auto" w:fill="FFFFFF" w:themeFill="background1"/>
          </w:tcPr>
          <w:p w14:paraId="1EA7ECA5" w14:textId="734B3650" w:rsidR="00254A55" w:rsidRPr="00254A55" w:rsidRDefault="00254A55" w:rsidP="00254A55">
            <w:pPr>
              <w:jc w:val="right"/>
              <w:rPr>
                <w:sz w:val="18"/>
                <w:szCs w:val="18"/>
              </w:rPr>
            </w:pPr>
            <w:r w:rsidRPr="00254A55">
              <w:rPr>
                <w:sz w:val="18"/>
                <w:szCs w:val="18"/>
              </w:rPr>
              <w:t xml:space="preserve"> 2,334 </w:t>
            </w:r>
          </w:p>
        </w:tc>
        <w:tc>
          <w:tcPr>
            <w:tcW w:w="1223" w:type="dxa"/>
            <w:shd w:val="clear" w:color="auto" w:fill="FFFFFF" w:themeFill="background1"/>
          </w:tcPr>
          <w:p w14:paraId="2B2E4884" w14:textId="7E066412" w:rsidR="00254A55" w:rsidRPr="00254A55" w:rsidRDefault="00254A55" w:rsidP="00254A55">
            <w:pPr>
              <w:jc w:val="right"/>
              <w:rPr>
                <w:sz w:val="18"/>
                <w:szCs w:val="18"/>
              </w:rPr>
            </w:pPr>
            <w:r w:rsidRPr="00254A55">
              <w:rPr>
                <w:sz w:val="18"/>
                <w:szCs w:val="18"/>
              </w:rPr>
              <w:t xml:space="preserve"> 350,828 </w:t>
            </w:r>
          </w:p>
        </w:tc>
      </w:tr>
      <w:tr w:rsidR="00254A55" w:rsidRPr="00724CAE" w14:paraId="4137A37B" w14:textId="77777777" w:rsidTr="00853B07">
        <w:trPr>
          <w:cantSplit/>
          <w:trHeight w:val="15"/>
        </w:trPr>
        <w:tc>
          <w:tcPr>
            <w:tcW w:w="1560" w:type="dxa"/>
            <w:shd w:val="clear" w:color="auto" w:fill="FFFFFF" w:themeFill="background1"/>
          </w:tcPr>
          <w:p w14:paraId="13A1B984" w14:textId="386EDE96" w:rsidR="00254A55" w:rsidRPr="00254A55" w:rsidRDefault="00254A55" w:rsidP="00254A55">
            <w:pPr>
              <w:rPr>
                <w:sz w:val="18"/>
                <w:szCs w:val="18"/>
              </w:rPr>
            </w:pPr>
            <w:r w:rsidRPr="00254A55">
              <w:rPr>
                <w:sz w:val="18"/>
                <w:szCs w:val="18"/>
              </w:rPr>
              <w:t>Dividends paid</w:t>
            </w:r>
          </w:p>
        </w:tc>
        <w:tc>
          <w:tcPr>
            <w:tcW w:w="1222" w:type="dxa"/>
            <w:shd w:val="clear" w:color="auto" w:fill="FFFFFF" w:themeFill="background1"/>
          </w:tcPr>
          <w:p w14:paraId="3E56A6D7" w14:textId="090DB0C6"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1D4B4E30" w14:textId="4B94AB95"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6D03573C" w14:textId="5C89EFD2"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343683CC" w14:textId="5CE936BA"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2A6AEB46" w14:textId="7267B9FF"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62D09ED0" w14:textId="05666222"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78698F37" w14:textId="041E033D" w:rsidR="00254A55" w:rsidRPr="00254A55" w:rsidRDefault="00254A55" w:rsidP="00254A55">
            <w:pPr>
              <w:jc w:val="right"/>
              <w:rPr>
                <w:sz w:val="18"/>
                <w:szCs w:val="18"/>
              </w:rPr>
            </w:pPr>
            <w:r w:rsidRPr="00254A55">
              <w:rPr>
                <w:sz w:val="18"/>
                <w:szCs w:val="18"/>
              </w:rPr>
              <w:t xml:space="preserve"> (4,747)</w:t>
            </w:r>
          </w:p>
        </w:tc>
        <w:tc>
          <w:tcPr>
            <w:tcW w:w="1223" w:type="dxa"/>
            <w:shd w:val="clear" w:color="auto" w:fill="FFFFFF" w:themeFill="background1"/>
          </w:tcPr>
          <w:p w14:paraId="04A82247" w14:textId="50051D8D" w:rsidR="00254A55" w:rsidRPr="00254A55" w:rsidRDefault="00254A55" w:rsidP="00254A55">
            <w:pPr>
              <w:jc w:val="right"/>
              <w:rPr>
                <w:sz w:val="18"/>
                <w:szCs w:val="18"/>
              </w:rPr>
            </w:pPr>
            <w:r w:rsidRPr="00254A55">
              <w:rPr>
                <w:sz w:val="18"/>
                <w:szCs w:val="18"/>
              </w:rPr>
              <w:t xml:space="preserve"> (4,747)</w:t>
            </w:r>
          </w:p>
        </w:tc>
      </w:tr>
      <w:tr w:rsidR="00254A55" w:rsidRPr="00724CAE" w14:paraId="27092C93" w14:textId="77777777" w:rsidTr="00853B07">
        <w:trPr>
          <w:cantSplit/>
          <w:trHeight w:val="15"/>
        </w:trPr>
        <w:tc>
          <w:tcPr>
            <w:tcW w:w="1560" w:type="dxa"/>
            <w:shd w:val="clear" w:color="auto" w:fill="FFFFFF" w:themeFill="background1"/>
          </w:tcPr>
          <w:p w14:paraId="1FB17130" w14:textId="676F3457" w:rsidR="00254A55" w:rsidRPr="00254A55" w:rsidRDefault="00254A55" w:rsidP="00254A55">
            <w:pPr>
              <w:rPr>
                <w:sz w:val="18"/>
                <w:szCs w:val="18"/>
              </w:rPr>
            </w:pPr>
            <w:r w:rsidRPr="00254A55">
              <w:rPr>
                <w:sz w:val="18"/>
                <w:szCs w:val="18"/>
              </w:rPr>
              <w:t>Transfers from/(to) accumulated funds</w:t>
            </w:r>
          </w:p>
        </w:tc>
        <w:tc>
          <w:tcPr>
            <w:tcW w:w="1222" w:type="dxa"/>
            <w:shd w:val="clear" w:color="auto" w:fill="FFFFFF" w:themeFill="background1"/>
          </w:tcPr>
          <w:p w14:paraId="7550137A" w14:textId="40273F33" w:rsidR="00254A55" w:rsidRPr="00254A55" w:rsidRDefault="00254A55" w:rsidP="00254A55">
            <w:pPr>
              <w:jc w:val="right"/>
              <w:rPr>
                <w:sz w:val="18"/>
                <w:szCs w:val="18"/>
              </w:rPr>
            </w:pPr>
            <w:r w:rsidRPr="00254A55">
              <w:rPr>
                <w:sz w:val="18"/>
                <w:szCs w:val="18"/>
              </w:rPr>
              <w:t xml:space="preserve"> 6,029 </w:t>
            </w:r>
          </w:p>
        </w:tc>
        <w:tc>
          <w:tcPr>
            <w:tcW w:w="1223" w:type="dxa"/>
            <w:shd w:val="clear" w:color="auto" w:fill="FFFFFF" w:themeFill="background1"/>
          </w:tcPr>
          <w:p w14:paraId="1C0835BF" w14:textId="5457F30C" w:rsidR="00254A55" w:rsidRPr="00254A55" w:rsidRDefault="00254A55" w:rsidP="00254A55">
            <w:pPr>
              <w:jc w:val="right"/>
              <w:rPr>
                <w:sz w:val="18"/>
                <w:szCs w:val="18"/>
              </w:rPr>
            </w:pPr>
            <w:r w:rsidRPr="00254A55">
              <w:rPr>
                <w:sz w:val="18"/>
                <w:szCs w:val="18"/>
              </w:rPr>
              <w:t xml:space="preserve"> 1,488 </w:t>
            </w:r>
          </w:p>
        </w:tc>
        <w:tc>
          <w:tcPr>
            <w:tcW w:w="1222" w:type="dxa"/>
            <w:shd w:val="clear" w:color="auto" w:fill="FFFFFF" w:themeFill="background1"/>
          </w:tcPr>
          <w:p w14:paraId="02028EC5" w14:textId="0F601C23" w:rsidR="00254A55" w:rsidRPr="00254A55" w:rsidRDefault="00254A55" w:rsidP="00254A55">
            <w:pPr>
              <w:jc w:val="right"/>
              <w:rPr>
                <w:sz w:val="18"/>
                <w:szCs w:val="18"/>
              </w:rPr>
            </w:pPr>
            <w:r w:rsidRPr="00254A55">
              <w:rPr>
                <w:sz w:val="18"/>
                <w:szCs w:val="18"/>
              </w:rPr>
              <w:t xml:space="preserve"> 7,474 </w:t>
            </w:r>
          </w:p>
        </w:tc>
        <w:tc>
          <w:tcPr>
            <w:tcW w:w="1223" w:type="dxa"/>
            <w:shd w:val="clear" w:color="auto" w:fill="FFFFFF" w:themeFill="background1"/>
          </w:tcPr>
          <w:p w14:paraId="372BDFC1" w14:textId="041A6153"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2933ADD5" w14:textId="3EB7DE93" w:rsidR="00254A55" w:rsidRPr="00254A55" w:rsidRDefault="00254A55" w:rsidP="00254A55">
            <w:pPr>
              <w:jc w:val="right"/>
              <w:rPr>
                <w:sz w:val="18"/>
                <w:szCs w:val="18"/>
              </w:rPr>
            </w:pPr>
            <w:r w:rsidRPr="00254A55">
              <w:rPr>
                <w:sz w:val="18"/>
                <w:szCs w:val="18"/>
              </w:rPr>
              <w:t xml:space="preserve"> (14,991)</w:t>
            </w:r>
          </w:p>
        </w:tc>
        <w:tc>
          <w:tcPr>
            <w:tcW w:w="1223" w:type="dxa"/>
            <w:shd w:val="clear" w:color="auto" w:fill="FFFFFF" w:themeFill="background1"/>
          </w:tcPr>
          <w:p w14:paraId="3EA09022" w14:textId="4525EA48"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30C63455" w14:textId="54B58B78"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3ED25B66" w14:textId="4AEF3747" w:rsidR="00254A55" w:rsidRPr="00254A55" w:rsidRDefault="00254A55" w:rsidP="00254A55">
            <w:pPr>
              <w:jc w:val="right"/>
              <w:rPr>
                <w:sz w:val="18"/>
                <w:szCs w:val="18"/>
              </w:rPr>
            </w:pPr>
            <w:r w:rsidRPr="00254A55">
              <w:rPr>
                <w:sz w:val="18"/>
                <w:szCs w:val="18"/>
              </w:rPr>
              <w:t xml:space="preserve"> -   </w:t>
            </w:r>
          </w:p>
        </w:tc>
      </w:tr>
      <w:tr w:rsidR="00254A55" w:rsidRPr="00724CAE" w14:paraId="46D03889" w14:textId="77777777" w:rsidTr="00853B07">
        <w:trPr>
          <w:cantSplit/>
          <w:trHeight w:val="15"/>
        </w:trPr>
        <w:tc>
          <w:tcPr>
            <w:tcW w:w="1560" w:type="dxa"/>
            <w:shd w:val="clear" w:color="auto" w:fill="D9D9D9" w:themeFill="background1" w:themeFillShade="D9"/>
          </w:tcPr>
          <w:p w14:paraId="0E878D8A" w14:textId="5538EA1A" w:rsidR="00254A55" w:rsidRPr="00254A55" w:rsidRDefault="00254A55" w:rsidP="00254A55">
            <w:pPr>
              <w:rPr>
                <w:b/>
                <w:bCs/>
                <w:sz w:val="18"/>
                <w:szCs w:val="18"/>
              </w:rPr>
            </w:pPr>
            <w:r w:rsidRPr="00254A55">
              <w:rPr>
                <w:b/>
                <w:bCs/>
                <w:sz w:val="18"/>
                <w:szCs w:val="18"/>
              </w:rPr>
              <w:t xml:space="preserve">Balance </w:t>
            </w:r>
            <w:proofErr w:type="gramStart"/>
            <w:r w:rsidRPr="00254A55">
              <w:rPr>
                <w:b/>
                <w:bCs/>
                <w:sz w:val="18"/>
                <w:szCs w:val="18"/>
              </w:rPr>
              <w:t>at</w:t>
            </w:r>
            <w:proofErr w:type="gramEnd"/>
            <w:r w:rsidRPr="00254A55">
              <w:rPr>
                <w:b/>
                <w:bCs/>
                <w:sz w:val="18"/>
                <w:szCs w:val="18"/>
              </w:rPr>
              <w:t xml:space="preserve"> 30 June 2026</w:t>
            </w:r>
          </w:p>
        </w:tc>
        <w:tc>
          <w:tcPr>
            <w:tcW w:w="1222" w:type="dxa"/>
            <w:shd w:val="clear" w:color="auto" w:fill="D9D9D9" w:themeFill="background1" w:themeFillShade="D9"/>
          </w:tcPr>
          <w:p w14:paraId="014D912C" w14:textId="6891DD11" w:rsidR="00254A55" w:rsidRPr="00254A55" w:rsidRDefault="00254A55" w:rsidP="00254A55">
            <w:pPr>
              <w:jc w:val="right"/>
              <w:rPr>
                <w:b/>
                <w:bCs/>
                <w:sz w:val="18"/>
                <w:szCs w:val="18"/>
              </w:rPr>
            </w:pPr>
            <w:r w:rsidRPr="00254A55">
              <w:rPr>
                <w:b/>
                <w:bCs/>
                <w:sz w:val="18"/>
                <w:szCs w:val="18"/>
              </w:rPr>
              <w:t xml:space="preserve"> 2,234,531 </w:t>
            </w:r>
          </w:p>
        </w:tc>
        <w:tc>
          <w:tcPr>
            <w:tcW w:w="1223" w:type="dxa"/>
            <w:shd w:val="clear" w:color="auto" w:fill="D9D9D9" w:themeFill="background1" w:themeFillShade="D9"/>
          </w:tcPr>
          <w:p w14:paraId="17C6F4A4" w14:textId="68D1C318" w:rsidR="00254A55" w:rsidRPr="00254A55" w:rsidRDefault="00254A55" w:rsidP="00254A55">
            <w:pPr>
              <w:jc w:val="right"/>
              <w:rPr>
                <w:b/>
                <w:bCs/>
                <w:sz w:val="18"/>
                <w:szCs w:val="18"/>
              </w:rPr>
            </w:pPr>
            <w:r w:rsidRPr="00254A55">
              <w:rPr>
                <w:b/>
                <w:bCs/>
                <w:sz w:val="18"/>
                <w:szCs w:val="18"/>
              </w:rPr>
              <w:t xml:space="preserve"> 17,017 </w:t>
            </w:r>
          </w:p>
        </w:tc>
        <w:tc>
          <w:tcPr>
            <w:tcW w:w="1222" w:type="dxa"/>
            <w:shd w:val="clear" w:color="auto" w:fill="D9D9D9" w:themeFill="background1" w:themeFillShade="D9"/>
          </w:tcPr>
          <w:p w14:paraId="46A3FF23" w14:textId="0AC7410F" w:rsidR="00254A55" w:rsidRPr="00254A55" w:rsidRDefault="00254A55" w:rsidP="00254A55">
            <w:pPr>
              <w:jc w:val="right"/>
              <w:rPr>
                <w:b/>
                <w:bCs/>
                <w:sz w:val="18"/>
                <w:szCs w:val="18"/>
              </w:rPr>
            </w:pPr>
            <w:r w:rsidRPr="00254A55">
              <w:rPr>
                <w:b/>
                <w:bCs/>
                <w:sz w:val="18"/>
                <w:szCs w:val="18"/>
              </w:rPr>
              <w:t xml:space="preserve"> 36,650 </w:t>
            </w:r>
          </w:p>
        </w:tc>
        <w:tc>
          <w:tcPr>
            <w:tcW w:w="1223" w:type="dxa"/>
            <w:shd w:val="clear" w:color="auto" w:fill="D9D9D9" w:themeFill="background1" w:themeFillShade="D9"/>
          </w:tcPr>
          <w:p w14:paraId="1C7FB29A" w14:textId="3A8B8B28" w:rsidR="00254A55" w:rsidRPr="00254A55" w:rsidRDefault="00254A55" w:rsidP="00254A55">
            <w:pPr>
              <w:jc w:val="right"/>
              <w:rPr>
                <w:b/>
                <w:bCs/>
                <w:sz w:val="18"/>
                <w:szCs w:val="18"/>
              </w:rPr>
            </w:pPr>
            <w:r w:rsidRPr="00254A55">
              <w:rPr>
                <w:b/>
                <w:bCs/>
                <w:sz w:val="18"/>
                <w:szCs w:val="18"/>
              </w:rPr>
              <w:t xml:space="preserve"> 3 </w:t>
            </w:r>
          </w:p>
        </w:tc>
        <w:tc>
          <w:tcPr>
            <w:tcW w:w="1222" w:type="dxa"/>
            <w:shd w:val="clear" w:color="auto" w:fill="D9D9D9" w:themeFill="background1" w:themeFillShade="D9"/>
          </w:tcPr>
          <w:p w14:paraId="69F387AC" w14:textId="6BAEF1A9" w:rsidR="00254A55" w:rsidRPr="00254A55" w:rsidRDefault="00254A55" w:rsidP="00254A55">
            <w:pPr>
              <w:jc w:val="right"/>
              <w:rPr>
                <w:b/>
                <w:bCs/>
                <w:sz w:val="18"/>
                <w:szCs w:val="18"/>
              </w:rPr>
            </w:pPr>
            <w:r w:rsidRPr="00254A55">
              <w:rPr>
                <w:b/>
                <w:bCs/>
                <w:sz w:val="18"/>
                <w:szCs w:val="18"/>
              </w:rPr>
              <w:t xml:space="preserve"> 1,092,232 </w:t>
            </w:r>
          </w:p>
        </w:tc>
        <w:tc>
          <w:tcPr>
            <w:tcW w:w="1223" w:type="dxa"/>
            <w:shd w:val="clear" w:color="auto" w:fill="D9D9D9" w:themeFill="background1" w:themeFillShade="D9"/>
          </w:tcPr>
          <w:p w14:paraId="3EA8C77F" w14:textId="296E18FE" w:rsidR="00254A55" w:rsidRPr="00254A55" w:rsidRDefault="00254A55" w:rsidP="00254A55">
            <w:pPr>
              <w:jc w:val="right"/>
              <w:rPr>
                <w:b/>
                <w:bCs/>
                <w:sz w:val="18"/>
                <w:szCs w:val="18"/>
              </w:rPr>
            </w:pPr>
            <w:r w:rsidRPr="00254A55">
              <w:rPr>
                <w:b/>
                <w:bCs/>
                <w:sz w:val="18"/>
                <w:szCs w:val="18"/>
              </w:rPr>
              <w:t xml:space="preserve"> 3,380,434 </w:t>
            </w:r>
          </w:p>
        </w:tc>
        <w:tc>
          <w:tcPr>
            <w:tcW w:w="1222" w:type="dxa"/>
            <w:shd w:val="clear" w:color="auto" w:fill="D9D9D9" w:themeFill="background1" w:themeFillShade="D9"/>
          </w:tcPr>
          <w:p w14:paraId="6BFA3032" w14:textId="3ECECE3D" w:rsidR="00254A55" w:rsidRPr="00254A55" w:rsidRDefault="00254A55" w:rsidP="00254A55">
            <w:pPr>
              <w:jc w:val="right"/>
              <w:rPr>
                <w:b/>
                <w:bCs/>
                <w:sz w:val="18"/>
                <w:szCs w:val="18"/>
              </w:rPr>
            </w:pPr>
            <w:r w:rsidRPr="00254A55">
              <w:rPr>
                <w:b/>
                <w:bCs/>
                <w:sz w:val="18"/>
                <w:szCs w:val="18"/>
              </w:rPr>
              <w:t xml:space="preserve"> 126,212 </w:t>
            </w:r>
          </w:p>
        </w:tc>
        <w:tc>
          <w:tcPr>
            <w:tcW w:w="1223" w:type="dxa"/>
            <w:shd w:val="clear" w:color="auto" w:fill="D9D9D9" w:themeFill="background1" w:themeFillShade="D9"/>
          </w:tcPr>
          <w:p w14:paraId="7817DEEE" w14:textId="65A41C23" w:rsidR="00254A55" w:rsidRPr="00254A55" w:rsidRDefault="00254A55" w:rsidP="00254A55">
            <w:pPr>
              <w:jc w:val="right"/>
              <w:rPr>
                <w:b/>
                <w:bCs/>
                <w:sz w:val="18"/>
                <w:szCs w:val="18"/>
              </w:rPr>
            </w:pPr>
            <w:r w:rsidRPr="00254A55">
              <w:rPr>
                <w:b/>
                <w:bCs/>
                <w:sz w:val="18"/>
                <w:szCs w:val="18"/>
              </w:rPr>
              <w:t xml:space="preserve"> 3,506,646 </w:t>
            </w:r>
          </w:p>
        </w:tc>
      </w:tr>
      <w:tr w:rsidR="006246DA" w:rsidRPr="00724CAE" w14:paraId="0739136E" w14:textId="77777777" w:rsidTr="00853B07">
        <w:trPr>
          <w:cantSplit/>
          <w:trHeight w:val="15"/>
        </w:trPr>
        <w:tc>
          <w:tcPr>
            <w:tcW w:w="11340" w:type="dxa"/>
            <w:gridSpan w:val="9"/>
            <w:shd w:val="clear" w:color="auto" w:fill="FFFFFF" w:themeFill="background1"/>
          </w:tcPr>
          <w:p w14:paraId="3D15C526" w14:textId="31B17855" w:rsidR="006246DA" w:rsidRPr="00254A55" w:rsidRDefault="006246DA" w:rsidP="00853B07">
            <w:pPr>
              <w:rPr>
                <w:b/>
                <w:bCs/>
                <w:sz w:val="18"/>
                <w:szCs w:val="18"/>
              </w:rPr>
            </w:pPr>
            <w:r w:rsidRPr="00254A55">
              <w:rPr>
                <w:b/>
                <w:bCs/>
                <w:sz w:val="18"/>
                <w:szCs w:val="18"/>
              </w:rPr>
              <w:t>For the year ended 30 June 202</w:t>
            </w:r>
            <w:r w:rsidR="00254A55" w:rsidRPr="00254A55">
              <w:rPr>
                <w:b/>
                <w:bCs/>
                <w:sz w:val="18"/>
                <w:szCs w:val="18"/>
              </w:rPr>
              <w:t>5</w:t>
            </w:r>
          </w:p>
        </w:tc>
      </w:tr>
      <w:tr w:rsidR="00254A55" w:rsidRPr="00724CAE" w14:paraId="2BFF5E0E" w14:textId="77777777" w:rsidTr="00853B07">
        <w:trPr>
          <w:cantSplit/>
          <w:trHeight w:val="15"/>
        </w:trPr>
        <w:tc>
          <w:tcPr>
            <w:tcW w:w="1560" w:type="dxa"/>
            <w:shd w:val="clear" w:color="auto" w:fill="FFFFFF" w:themeFill="background1"/>
          </w:tcPr>
          <w:p w14:paraId="33AB2785" w14:textId="50FD8225" w:rsidR="00254A55" w:rsidRPr="00254A55" w:rsidRDefault="00254A55" w:rsidP="00254A55">
            <w:pPr>
              <w:rPr>
                <w:sz w:val="18"/>
                <w:szCs w:val="18"/>
              </w:rPr>
            </w:pPr>
            <w:r w:rsidRPr="00254A55">
              <w:rPr>
                <w:sz w:val="18"/>
                <w:szCs w:val="18"/>
              </w:rPr>
              <w:t xml:space="preserve">Balance </w:t>
            </w:r>
            <w:proofErr w:type="gramStart"/>
            <w:r w:rsidRPr="00254A55">
              <w:rPr>
                <w:sz w:val="18"/>
                <w:szCs w:val="18"/>
              </w:rPr>
              <w:t>at</w:t>
            </w:r>
            <w:proofErr w:type="gramEnd"/>
            <w:r w:rsidRPr="00254A55">
              <w:rPr>
                <w:sz w:val="18"/>
                <w:szCs w:val="18"/>
              </w:rPr>
              <w:t xml:space="preserve"> 1 July 2024</w:t>
            </w:r>
          </w:p>
        </w:tc>
        <w:tc>
          <w:tcPr>
            <w:tcW w:w="1222" w:type="dxa"/>
            <w:shd w:val="clear" w:color="auto" w:fill="FFFFFF" w:themeFill="background1"/>
          </w:tcPr>
          <w:p w14:paraId="4817FADF" w14:textId="411D23E4" w:rsidR="00254A55" w:rsidRPr="00254A55" w:rsidRDefault="00254A55" w:rsidP="00254A55">
            <w:pPr>
              <w:jc w:val="right"/>
              <w:rPr>
                <w:sz w:val="18"/>
                <w:szCs w:val="18"/>
              </w:rPr>
            </w:pPr>
            <w:r w:rsidRPr="00254A55">
              <w:rPr>
                <w:sz w:val="18"/>
                <w:szCs w:val="18"/>
              </w:rPr>
              <w:t xml:space="preserve"> 1,881,673 </w:t>
            </w:r>
          </w:p>
        </w:tc>
        <w:tc>
          <w:tcPr>
            <w:tcW w:w="1223" w:type="dxa"/>
            <w:shd w:val="clear" w:color="auto" w:fill="FFFFFF" w:themeFill="background1"/>
          </w:tcPr>
          <w:p w14:paraId="5B0029E2" w14:textId="32C180DE" w:rsidR="00254A55" w:rsidRPr="00254A55" w:rsidRDefault="00254A55" w:rsidP="00254A55">
            <w:pPr>
              <w:jc w:val="right"/>
              <w:rPr>
                <w:sz w:val="18"/>
                <w:szCs w:val="18"/>
              </w:rPr>
            </w:pPr>
            <w:r w:rsidRPr="00254A55">
              <w:rPr>
                <w:sz w:val="18"/>
                <w:szCs w:val="18"/>
              </w:rPr>
              <w:t xml:space="preserve"> 11,029 </w:t>
            </w:r>
          </w:p>
        </w:tc>
        <w:tc>
          <w:tcPr>
            <w:tcW w:w="1222" w:type="dxa"/>
            <w:shd w:val="clear" w:color="auto" w:fill="FFFFFF" w:themeFill="background1"/>
          </w:tcPr>
          <w:p w14:paraId="30539A05" w14:textId="069FCBA8" w:rsidR="00254A55" w:rsidRPr="00254A55" w:rsidRDefault="00254A55" w:rsidP="00254A55">
            <w:pPr>
              <w:jc w:val="right"/>
              <w:rPr>
                <w:sz w:val="18"/>
                <w:szCs w:val="18"/>
              </w:rPr>
            </w:pPr>
            <w:r w:rsidRPr="00254A55">
              <w:rPr>
                <w:sz w:val="18"/>
                <w:szCs w:val="18"/>
              </w:rPr>
              <w:t xml:space="preserve"> 12,862 </w:t>
            </w:r>
          </w:p>
        </w:tc>
        <w:tc>
          <w:tcPr>
            <w:tcW w:w="1223" w:type="dxa"/>
            <w:shd w:val="clear" w:color="auto" w:fill="FFFFFF" w:themeFill="background1"/>
          </w:tcPr>
          <w:p w14:paraId="12488045" w14:textId="3AC27584" w:rsidR="00254A55" w:rsidRPr="00254A55" w:rsidRDefault="00254A55" w:rsidP="00254A55">
            <w:pPr>
              <w:jc w:val="right"/>
              <w:rPr>
                <w:sz w:val="18"/>
                <w:szCs w:val="18"/>
              </w:rPr>
            </w:pPr>
            <w:r w:rsidRPr="00254A55">
              <w:rPr>
                <w:sz w:val="18"/>
                <w:szCs w:val="18"/>
              </w:rPr>
              <w:t xml:space="preserve"> 411 </w:t>
            </w:r>
          </w:p>
        </w:tc>
        <w:tc>
          <w:tcPr>
            <w:tcW w:w="1222" w:type="dxa"/>
            <w:shd w:val="clear" w:color="auto" w:fill="FFFFFF" w:themeFill="background1"/>
          </w:tcPr>
          <w:p w14:paraId="026D915D" w14:textId="4C67D281" w:rsidR="00254A55" w:rsidRPr="00254A55" w:rsidRDefault="00254A55" w:rsidP="00254A55">
            <w:pPr>
              <w:jc w:val="right"/>
              <w:rPr>
                <w:sz w:val="18"/>
                <w:szCs w:val="18"/>
              </w:rPr>
            </w:pPr>
            <w:r w:rsidRPr="00254A55">
              <w:rPr>
                <w:sz w:val="18"/>
                <w:szCs w:val="18"/>
              </w:rPr>
              <w:t xml:space="preserve"> 959,456 </w:t>
            </w:r>
          </w:p>
        </w:tc>
        <w:tc>
          <w:tcPr>
            <w:tcW w:w="1223" w:type="dxa"/>
            <w:shd w:val="clear" w:color="auto" w:fill="FFFFFF" w:themeFill="background1"/>
          </w:tcPr>
          <w:p w14:paraId="406E5C66" w14:textId="0DB06946" w:rsidR="00254A55" w:rsidRPr="00254A55" w:rsidRDefault="00254A55" w:rsidP="00254A55">
            <w:pPr>
              <w:jc w:val="right"/>
              <w:rPr>
                <w:sz w:val="18"/>
                <w:szCs w:val="18"/>
              </w:rPr>
            </w:pPr>
            <w:r w:rsidRPr="00254A55">
              <w:rPr>
                <w:sz w:val="18"/>
                <w:szCs w:val="18"/>
              </w:rPr>
              <w:t xml:space="preserve"> 2,865,431 </w:t>
            </w:r>
          </w:p>
        </w:tc>
        <w:tc>
          <w:tcPr>
            <w:tcW w:w="1222" w:type="dxa"/>
            <w:shd w:val="clear" w:color="auto" w:fill="FFFFFF" w:themeFill="background1"/>
          </w:tcPr>
          <w:p w14:paraId="64DB9710" w14:textId="38982D62" w:rsidR="00254A55" w:rsidRPr="00254A55" w:rsidRDefault="00254A55" w:rsidP="00254A55">
            <w:pPr>
              <w:jc w:val="right"/>
              <w:rPr>
                <w:sz w:val="18"/>
                <w:szCs w:val="18"/>
              </w:rPr>
            </w:pPr>
            <w:r w:rsidRPr="00254A55">
              <w:rPr>
                <w:sz w:val="18"/>
                <w:szCs w:val="18"/>
              </w:rPr>
              <w:t xml:space="preserve"> 112,514 </w:t>
            </w:r>
          </w:p>
        </w:tc>
        <w:tc>
          <w:tcPr>
            <w:tcW w:w="1223" w:type="dxa"/>
            <w:shd w:val="clear" w:color="auto" w:fill="FFFFFF" w:themeFill="background1"/>
          </w:tcPr>
          <w:p w14:paraId="573F21C5" w14:textId="66625822" w:rsidR="00254A55" w:rsidRPr="00254A55" w:rsidRDefault="00254A55" w:rsidP="00254A55">
            <w:pPr>
              <w:jc w:val="right"/>
              <w:rPr>
                <w:sz w:val="18"/>
                <w:szCs w:val="18"/>
              </w:rPr>
            </w:pPr>
            <w:r w:rsidRPr="00254A55">
              <w:rPr>
                <w:sz w:val="18"/>
                <w:szCs w:val="18"/>
              </w:rPr>
              <w:t xml:space="preserve"> 2,977,945 </w:t>
            </w:r>
          </w:p>
        </w:tc>
      </w:tr>
      <w:tr w:rsidR="00254A55" w:rsidRPr="00724CAE" w14:paraId="1A96A672" w14:textId="77777777" w:rsidTr="00853B07">
        <w:trPr>
          <w:cantSplit/>
          <w:trHeight w:val="15"/>
        </w:trPr>
        <w:tc>
          <w:tcPr>
            <w:tcW w:w="1560" w:type="dxa"/>
            <w:shd w:val="clear" w:color="auto" w:fill="FFFFFF" w:themeFill="background1"/>
          </w:tcPr>
          <w:p w14:paraId="7EC8109B" w14:textId="46D9069F" w:rsidR="00254A55" w:rsidRPr="00254A55" w:rsidRDefault="00254A55" w:rsidP="00254A55">
            <w:pPr>
              <w:rPr>
                <w:b/>
                <w:bCs/>
                <w:sz w:val="18"/>
                <w:szCs w:val="18"/>
              </w:rPr>
            </w:pPr>
            <w:r w:rsidRPr="00254A55">
              <w:rPr>
                <w:b/>
                <w:bCs/>
                <w:sz w:val="18"/>
                <w:szCs w:val="18"/>
              </w:rPr>
              <w:t>Total comprehensive revenue and expense for the year</w:t>
            </w:r>
          </w:p>
        </w:tc>
        <w:tc>
          <w:tcPr>
            <w:tcW w:w="1222" w:type="dxa"/>
            <w:shd w:val="clear" w:color="auto" w:fill="FFFFFF" w:themeFill="background1"/>
          </w:tcPr>
          <w:p w14:paraId="5C31FC20" w14:textId="458833DD" w:rsidR="00254A55" w:rsidRPr="00254A55" w:rsidRDefault="00254A55" w:rsidP="00254A55">
            <w:pPr>
              <w:jc w:val="right"/>
              <w:rPr>
                <w:sz w:val="18"/>
                <w:szCs w:val="18"/>
              </w:rPr>
            </w:pPr>
            <w:r w:rsidRPr="00254A55">
              <w:rPr>
                <w:sz w:val="18"/>
                <w:szCs w:val="18"/>
              </w:rPr>
              <w:t xml:space="preserve"> 107,327 </w:t>
            </w:r>
          </w:p>
        </w:tc>
        <w:tc>
          <w:tcPr>
            <w:tcW w:w="1223" w:type="dxa"/>
            <w:shd w:val="clear" w:color="auto" w:fill="FFFFFF" w:themeFill="background1"/>
          </w:tcPr>
          <w:p w14:paraId="04A22E2C" w14:textId="7F00CDBE"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5CD1F997" w14:textId="64022236"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7E610B1D" w14:textId="065A6141" w:rsidR="00254A55" w:rsidRPr="00254A55" w:rsidRDefault="00254A55" w:rsidP="00254A55">
            <w:pPr>
              <w:jc w:val="right"/>
              <w:rPr>
                <w:sz w:val="18"/>
                <w:szCs w:val="18"/>
              </w:rPr>
            </w:pPr>
            <w:r w:rsidRPr="00254A55">
              <w:rPr>
                <w:sz w:val="18"/>
                <w:szCs w:val="18"/>
              </w:rPr>
              <w:t xml:space="preserve"> (588)</w:t>
            </w:r>
          </w:p>
        </w:tc>
        <w:tc>
          <w:tcPr>
            <w:tcW w:w="1222" w:type="dxa"/>
            <w:shd w:val="clear" w:color="auto" w:fill="FFFFFF" w:themeFill="background1"/>
          </w:tcPr>
          <w:p w14:paraId="6BF46200" w14:textId="5D3A1265" w:rsidR="00254A55" w:rsidRPr="00254A55" w:rsidRDefault="00254A55" w:rsidP="00254A55">
            <w:pPr>
              <w:jc w:val="right"/>
              <w:rPr>
                <w:sz w:val="18"/>
                <w:szCs w:val="18"/>
              </w:rPr>
            </w:pPr>
            <w:r w:rsidRPr="00254A55">
              <w:rPr>
                <w:sz w:val="18"/>
                <w:szCs w:val="18"/>
              </w:rPr>
              <w:t xml:space="preserve"> 59,769 </w:t>
            </w:r>
          </w:p>
        </w:tc>
        <w:tc>
          <w:tcPr>
            <w:tcW w:w="1223" w:type="dxa"/>
            <w:shd w:val="clear" w:color="auto" w:fill="FFFFFF" w:themeFill="background1"/>
          </w:tcPr>
          <w:p w14:paraId="19608D9E" w14:textId="1F531604" w:rsidR="00254A55" w:rsidRPr="00254A55" w:rsidRDefault="00254A55" w:rsidP="00254A55">
            <w:pPr>
              <w:jc w:val="right"/>
              <w:rPr>
                <w:sz w:val="18"/>
                <w:szCs w:val="18"/>
              </w:rPr>
            </w:pPr>
            <w:r w:rsidRPr="00254A55">
              <w:rPr>
                <w:sz w:val="18"/>
                <w:szCs w:val="18"/>
              </w:rPr>
              <w:t xml:space="preserve"> 166,508 </w:t>
            </w:r>
          </w:p>
        </w:tc>
        <w:tc>
          <w:tcPr>
            <w:tcW w:w="1222" w:type="dxa"/>
            <w:shd w:val="clear" w:color="auto" w:fill="FFFFFF" w:themeFill="background1"/>
          </w:tcPr>
          <w:p w14:paraId="2825A45E" w14:textId="43066FC7" w:rsidR="00254A55" w:rsidRPr="00254A55" w:rsidRDefault="00254A55" w:rsidP="00254A55">
            <w:pPr>
              <w:jc w:val="right"/>
              <w:rPr>
                <w:sz w:val="18"/>
                <w:szCs w:val="18"/>
              </w:rPr>
            </w:pPr>
            <w:r w:rsidRPr="00254A55">
              <w:rPr>
                <w:sz w:val="18"/>
                <w:szCs w:val="18"/>
              </w:rPr>
              <w:t xml:space="preserve"> 21,409 </w:t>
            </w:r>
          </w:p>
        </w:tc>
        <w:tc>
          <w:tcPr>
            <w:tcW w:w="1223" w:type="dxa"/>
            <w:shd w:val="clear" w:color="auto" w:fill="FFFFFF" w:themeFill="background1"/>
          </w:tcPr>
          <w:p w14:paraId="471F65F1" w14:textId="007968C3" w:rsidR="00254A55" w:rsidRPr="00254A55" w:rsidRDefault="00254A55" w:rsidP="00254A55">
            <w:pPr>
              <w:jc w:val="right"/>
              <w:rPr>
                <w:sz w:val="18"/>
                <w:szCs w:val="18"/>
              </w:rPr>
            </w:pPr>
            <w:r w:rsidRPr="00254A55">
              <w:rPr>
                <w:sz w:val="18"/>
                <w:szCs w:val="18"/>
              </w:rPr>
              <w:t xml:space="preserve"> 187,917 </w:t>
            </w:r>
          </w:p>
        </w:tc>
      </w:tr>
      <w:tr w:rsidR="00254A55" w:rsidRPr="00724CAE" w14:paraId="426E3DB1" w14:textId="77777777" w:rsidTr="00853B07">
        <w:trPr>
          <w:cantSplit/>
          <w:trHeight w:val="15"/>
        </w:trPr>
        <w:tc>
          <w:tcPr>
            <w:tcW w:w="1560" w:type="dxa"/>
            <w:shd w:val="clear" w:color="auto" w:fill="FFFFFF" w:themeFill="background1"/>
          </w:tcPr>
          <w:p w14:paraId="207C195D" w14:textId="5C3A34DF" w:rsidR="00254A55" w:rsidRPr="00254A55" w:rsidRDefault="00254A55" w:rsidP="00254A55">
            <w:pPr>
              <w:rPr>
                <w:sz w:val="18"/>
                <w:szCs w:val="18"/>
              </w:rPr>
            </w:pPr>
            <w:r w:rsidRPr="00254A55">
              <w:rPr>
                <w:sz w:val="18"/>
                <w:szCs w:val="18"/>
              </w:rPr>
              <w:t>Dividends paid</w:t>
            </w:r>
          </w:p>
        </w:tc>
        <w:tc>
          <w:tcPr>
            <w:tcW w:w="1222" w:type="dxa"/>
            <w:shd w:val="clear" w:color="auto" w:fill="FFFFFF" w:themeFill="background1"/>
          </w:tcPr>
          <w:p w14:paraId="53E5D63B" w14:textId="48431DF5"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33588048" w14:textId="43198B9B"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653E24BE" w14:textId="13E3D2AF"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1C147E05" w14:textId="3E9270A7"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593335FE" w14:textId="63512DF8"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1CAB499C" w14:textId="65BA435F"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7233B492" w14:textId="5D3AB5B4" w:rsidR="00254A55" w:rsidRPr="00254A55" w:rsidRDefault="00254A55" w:rsidP="00254A55">
            <w:pPr>
              <w:jc w:val="right"/>
              <w:rPr>
                <w:sz w:val="18"/>
                <w:szCs w:val="18"/>
              </w:rPr>
            </w:pPr>
            <w:r w:rsidRPr="00254A55">
              <w:rPr>
                <w:sz w:val="18"/>
                <w:szCs w:val="18"/>
              </w:rPr>
              <w:t xml:space="preserve"> (5,298)</w:t>
            </w:r>
          </w:p>
        </w:tc>
        <w:tc>
          <w:tcPr>
            <w:tcW w:w="1223" w:type="dxa"/>
            <w:shd w:val="clear" w:color="auto" w:fill="FFFFFF" w:themeFill="background1"/>
          </w:tcPr>
          <w:p w14:paraId="44A32925" w14:textId="7BD6FC38" w:rsidR="00254A55" w:rsidRPr="00254A55" w:rsidRDefault="00254A55" w:rsidP="00254A55">
            <w:pPr>
              <w:jc w:val="right"/>
              <w:rPr>
                <w:sz w:val="18"/>
                <w:szCs w:val="18"/>
              </w:rPr>
            </w:pPr>
            <w:r w:rsidRPr="00254A55">
              <w:rPr>
                <w:sz w:val="18"/>
                <w:szCs w:val="18"/>
              </w:rPr>
              <w:t xml:space="preserve"> (5,298)</w:t>
            </w:r>
          </w:p>
        </w:tc>
      </w:tr>
      <w:tr w:rsidR="00254A55" w:rsidRPr="00724CAE" w14:paraId="7A2E5951" w14:textId="77777777" w:rsidTr="00853B07">
        <w:trPr>
          <w:cantSplit/>
          <w:trHeight w:val="15"/>
        </w:trPr>
        <w:tc>
          <w:tcPr>
            <w:tcW w:w="1560" w:type="dxa"/>
            <w:shd w:val="clear" w:color="auto" w:fill="FFFFFF" w:themeFill="background1"/>
          </w:tcPr>
          <w:p w14:paraId="1BD20628" w14:textId="71B1435C" w:rsidR="00254A55" w:rsidRPr="00254A55" w:rsidRDefault="00254A55" w:rsidP="00254A55">
            <w:pPr>
              <w:rPr>
                <w:sz w:val="18"/>
                <w:szCs w:val="18"/>
              </w:rPr>
            </w:pPr>
            <w:r w:rsidRPr="00254A55">
              <w:rPr>
                <w:sz w:val="18"/>
                <w:szCs w:val="18"/>
              </w:rPr>
              <w:t>Transfers from/(to) accumulated funds</w:t>
            </w:r>
          </w:p>
        </w:tc>
        <w:tc>
          <w:tcPr>
            <w:tcW w:w="1222" w:type="dxa"/>
            <w:shd w:val="clear" w:color="auto" w:fill="FFFFFF" w:themeFill="background1"/>
          </w:tcPr>
          <w:p w14:paraId="6342DDAF" w14:textId="130AA57A" w:rsidR="00254A55" w:rsidRPr="00254A55" w:rsidRDefault="00254A55" w:rsidP="00254A55">
            <w:pPr>
              <w:jc w:val="right"/>
              <w:rPr>
                <w:sz w:val="18"/>
                <w:szCs w:val="18"/>
              </w:rPr>
            </w:pPr>
            <w:r w:rsidRPr="00254A55">
              <w:rPr>
                <w:sz w:val="18"/>
                <w:szCs w:val="18"/>
              </w:rPr>
              <w:t xml:space="preserve"> 3,460 </w:t>
            </w:r>
          </w:p>
        </w:tc>
        <w:tc>
          <w:tcPr>
            <w:tcW w:w="1223" w:type="dxa"/>
            <w:shd w:val="clear" w:color="auto" w:fill="FFFFFF" w:themeFill="background1"/>
          </w:tcPr>
          <w:p w14:paraId="173F6269" w14:textId="7984C3A6" w:rsidR="00254A55" w:rsidRPr="00254A55" w:rsidRDefault="00254A55" w:rsidP="00254A55">
            <w:pPr>
              <w:jc w:val="right"/>
              <w:rPr>
                <w:sz w:val="18"/>
                <w:szCs w:val="18"/>
              </w:rPr>
            </w:pPr>
            <w:r w:rsidRPr="00254A55">
              <w:rPr>
                <w:sz w:val="18"/>
                <w:szCs w:val="18"/>
              </w:rPr>
              <w:t xml:space="preserve"> 4,500 </w:t>
            </w:r>
          </w:p>
        </w:tc>
        <w:tc>
          <w:tcPr>
            <w:tcW w:w="1222" w:type="dxa"/>
            <w:shd w:val="clear" w:color="auto" w:fill="FFFFFF" w:themeFill="background1"/>
          </w:tcPr>
          <w:p w14:paraId="75AF15D5" w14:textId="018635CE" w:rsidR="00254A55" w:rsidRPr="00254A55" w:rsidRDefault="00254A55" w:rsidP="00254A55">
            <w:pPr>
              <w:jc w:val="right"/>
              <w:rPr>
                <w:sz w:val="18"/>
                <w:szCs w:val="18"/>
              </w:rPr>
            </w:pPr>
            <w:r w:rsidRPr="00254A55">
              <w:rPr>
                <w:sz w:val="18"/>
                <w:szCs w:val="18"/>
              </w:rPr>
              <w:t xml:space="preserve"> 16,314 </w:t>
            </w:r>
          </w:p>
        </w:tc>
        <w:tc>
          <w:tcPr>
            <w:tcW w:w="1223" w:type="dxa"/>
            <w:shd w:val="clear" w:color="auto" w:fill="FFFFFF" w:themeFill="background1"/>
          </w:tcPr>
          <w:p w14:paraId="58E5755A" w14:textId="45DFA14D"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75D3E9F7" w14:textId="28FC9863" w:rsidR="00254A55" w:rsidRPr="00254A55" w:rsidRDefault="00254A55" w:rsidP="00254A55">
            <w:pPr>
              <w:jc w:val="right"/>
              <w:rPr>
                <w:sz w:val="18"/>
                <w:szCs w:val="18"/>
              </w:rPr>
            </w:pPr>
            <w:r w:rsidRPr="00254A55">
              <w:rPr>
                <w:sz w:val="18"/>
                <w:szCs w:val="18"/>
              </w:rPr>
              <w:t xml:space="preserve"> (24,274)</w:t>
            </w:r>
          </w:p>
        </w:tc>
        <w:tc>
          <w:tcPr>
            <w:tcW w:w="1223" w:type="dxa"/>
            <w:shd w:val="clear" w:color="auto" w:fill="FFFFFF" w:themeFill="background1"/>
          </w:tcPr>
          <w:p w14:paraId="5DC394A0" w14:textId="2132ED5B" w:rsidR="00254A55" w:rsidRPr="00254A55" w:rsidRDefault="00254A55" w:rsidP="00254A55">
            <w:pPr>
              <w:jc w:val="right"/>
              <w:rPr>
                <w:sz w:val="18"/>
                <w:szCs w:val="18"/>
              </w:rPr>
            </w:pPr>
            <w:r w:rsidRPr="00254A55">
              <w:rPr>
                <w:sz w:val="18"/>
                <w:szCs w:val="18"/>
              </w:rPr>
              <w:t xml:space="preserve"> -   </w:t>
            </w:r>
          </w:p>
        </w:tc>
        <w:tc>
          <w:tcPr>
            <w:tcW w:w="1222" w:type="dxa"/>
            <w:shd w:val="clear" w:color="auto" w:fill="FFFFFF" w:themeFill="background1"/>
          </w:tcPr>
          <w:p w14:paraId="3329AD8B" w14:textId="5E1776A4" w:rsidR="00254A55" w:rsidRPr="00254A55" w:rsidRDefault="00254A55" w:rsidP="00254A55">
            <w:pPr>
              <w:jc w:val="right"/>
              <w:rPr>
                <w:sz w:val="18"/>
                <w:szCs w:val="18"/>
              </w:rPr>
            </w:pPr>
            <w:r w:rsidRPr="00254A55">
              <w:rPr>
                <w:sz w:val="18"/>
                <w:szCs w:val="18"/>
              </w:rPr>
              <w:t xml:space="preserve"> -   </w:t>
            </w:r>
          </w:p>
        </w:tc>
        <w:tc>
          <w:tcPr>
            <w:tcW w:w="1223" w:type="dxa"/>
            <w:shd w:val="clear" w:color="auto" w:fill="FFFFFF" w:themeFill="background1"/>
          </w:tcPr>
          <w:p w14:paraId="60F38B28" w14:textId="4427C5A0" w:rsidR="00254A55" w:rsidRPr="00254A55" w:rsidRDefault="00254A55" w:rsidP="00254A55">
            <w:pPr>
              <w:jc w:val="right"/>
              <w:rPr>
                <w:sz w:val="18"/>
                <w:szCs w:val="18"/>
              </w:rPr>
            </w:pPr>
            <w:r w:rsidRPr="00254A55">
              <w:rPr>
                <w:sz w:val="18"/>
                <w:szCs w:val="18"/>
              </w:rPr>
              <w:t xml:space="preserve"> -   </w:t>
            </w:r>
          </w:p>
        </w:tc>
      </w:tr>
      <w:tr w:rsidR="00254A55" w:rsidRPr="0027245D" w14:paraId="256FB157" w14:textId="77777777" w:rsidTr="00853B07">
        <w:trPr>
          <w:cantSplit/>
          <w:trHeight w:val="15"/>
        </w:trPr>
        <w:tc>
          <w:tcPr>
            <w:tcW w:w="1560" w:type="dxa"/>
            <w:shd w:val="clear" w:color="auto" w:fill="D9D9D9" w:themeFill="background1" w:themeFillShade="D9"/>
          </w:tcPr>
          <w:p w14:paraId="1A41938F" w14:textId="1C3030D7" w:rsidR="00254A55" w:rsidRPr="00254A55" w:rsidRDefault="00254A55" w:rsidP="00254A55">
            <w:pPr>
              <w:rPr>
                <w:b/>
                <w:bCs/>
                <w:sz w:val="18"/>
                <w:szCs w:val="18"/>
              </w:rPr>
            </w:pPr>
            <w:r w:rsidRPr="00254A55">
              <w:rPr>
                <w:b/>
                <w:bCs/>
                <w:sz w:val="18"/>
                <w:szCs w:val="18"/>
              </w:rPr>
              <w:t xml:space="preserve">Balance </w:t>
            </w:r>
            <w:proofErr w:type="gramStart"/>
            <w:r w:rsidRPr="00254A55">
              <w:rPr>
                <w:b/>
                <w:bCs/>
                <w:sz w:val="18"/>
                <w:szCs w:val="18"/>
              </w:rPr>
              <w:t>at</w:t>
            </w:r>
            <w:proofErr w:type="gramEnd"/>
            <w:r w:rsidRPr="00254A55">
              <w:rPr>
                <w:b/>
                <w:bCs/>
                <w:sz w:val="18"/>
                <w:szCs w:val="18"/>
              </w:rPr>
              <w:t xml:space="preserve"> 30 June 2025</w:t>
            </w:r>
          </w:p>
        </w:tc>
        <w:tc>
          <w:tcPr>
            <w:tcW w:w="1222" w:type="dxa"/>
            <w:shd w:val="clear" w:color="auto" w:fill="D9D9D9" w:themeFill="background1" w:themeFillShade="D9"/>
          </w:tcPr>
          <w:p w14:paraId="60C689C6" w14:textId="4C1E8BEA" w:rsidR="00254A55" w:rsidRPr="00254A55" w:rsidRDefault="00254A55" w:rsidP="00254A55">
            <w:pPr>
              <w:jc w:val="right"/>
              <w:rPr>
                <w:b/>
                <w:bCs/>
                <w:sz w:val="18"/>
                <w:szCs w:val="18"/>
              </w:rPr>
            </w:pPr>
            <w:r w:rsidRPr="00254A55">
              <w:rPr>
                <w:b/>
                <w:bCs/>
                <w:sz w:val="18"/>
                <w:szCs w:val="18"/>
              </w:rPr>
              <w:t xml:space="preserve"> 1,992,460 </w:t>
            </w:r>
          </w:p>
        </w:tc>
        <w:tc>
          <w:tcPr>
            <w:tcW w:w="1223" w:type="dxa"/>
            <w:shd w:val="clear" w:color="auto" w:fill="D9D9D9" w:themeFill="background1" w:themeFillShade="D9"/>
          </w:tcPr>
          <w:p w14:paraId="3BA04CF1" w14:textId="20C59AA8" w:rsidR="00254A55" w:rsidRPr="00254A55" w:rsidRDefault="00254A55" w:rsidP="00254A55">
            <w:pPr>
              <w:jc w:val="right"/>
              <w:rPr>
                <w:b/>
                <w:bCs/>
                <w:sz w:val="18"/>
                <w:szCs w:val="18"/>
              </w:rPr>
            </w:pPr>
            <w:r w:rsidRPr="00254A55">
              <w:rPr>
                <w:b/>
                <w:bCs/>
                <w:sz w:val="18"/>
                <w:szCs w:val="18"/>
              </w:rPr>
              <w:t xml:space="preserve"> 15,529 </w:t>
            </w:r>
          </w:p>
        </w:tc>
        <w:tc>
          <w:tcPr>
            <w:tcW w:w="1222" w:type="dxa"/>
            <w:shd w:val="clear" w:color="auto" w:fill="D9D9D9" w:themeFill="background1" w:themeFillShade="D9"/>
          </w:tcPr>
          <w:p w14:paraId="0FB4957E" w14:textId="1F056858" w:rsidR="00254A55" w:rsidRPr="00254A55" w:rsidRDefault="00254A55" w:rsidP="00254A55">
            <w:pPr>
              <w:jc w:val="right"/>
              <w:rPr>
                <w:b/>
                <w:bCs/>
                <w:sz w:val="18"/>
                <w:szCs w:val="18"/>
              </w:rPr>
            </w:pPr>
            <w:r w:rsidRPr="00254A55">
              <w:rPr>
                <w:b/>
                <w:bCs/>
                <w:sz w:val="18"/>
                <w:szCs w:val="18"/>
              </w:rPr>
              <w:t xml:space="preserve"> 29,176 </w:t>
            </w:r>
          </w:p>
        </w:tc>
        <w:tc>
          <w:tcPr>
            <w:tcW w:w="1223" w:type="dxa"/>
            <w:shd w:val="clear" w:color="auto" w:fill="D9D9D9" w:themeFill="background1" w:themeFillShade="D9"/>
          </w:tcPr>
          <w:p w14:paraId="1DD7B162" w14:textId="3E0FB123" w:rsidR="00254A55" w:rsidRPr="00254A55" w:rsidRDefault="00254A55" w:rsidP="00254A55">
            <w:pPr>
              <w:jc w:val="right"/>
              <w:rPr>
                <w:b/>
                <w:bCs/>
                <w:sz w:val="18"/>
                <w:szCs w:val="18"/>
              </w:rPr>
            </w:pPr>
            <w:r w:rsidRPr="00254A55">
              <w:rPr>
                <w:b/>
                <w:bCs/>
                <w:sz w:val="18"/>
                <w:szCs w:val="18"/>
              </w:rPr>
              <w:t xml:space="preserve"> (177)</w:t>
            </w:r>
          </w:p>
        </w:tc>
        <w:tc>
          <w:tcPr>
            <w:tcW w:w="1222" w:type="dxa"/>
            <w:shd w:val="clear" w:color="auto" w:fill="D9D9D9" w:themeFill="background1" w:themeFillShade="D9"/>
          </w:tcPr>
          <w:p w14:paraId="76BCAF53" w14:textId="7CE265AC" w:rsidR="00254A55" w:rsidRPr="00254A55" w:rsidRDefault="00254A55" w:rsidP="00254A55">
            <w:pPr>
              <w:jc w:val="right"/>
              <w:rPr>
                <w:b/>
                <w:bCs/>
                <w:sz w:val="18"/>
                <w:szCs w:val="18"/>
              </w:rPr>
            </w:pPr>
            <w:r w:rsidRPr="00254A55">
              <w:rPr>
                <w:b/>
                <w:bCs/>
                <w:sz w:val="18"/>
                <w:szCs w:val="18"/>
              </w:rPr>
              <w:t xml:space="preserve"> 994,951 </w:t>
            </w:r>
          </w:p>
        </w:tc>
        <w:tc>
          <w:tcPr>
            <w:tcW w:w="1223" w:type="dxa"/>
            <w:shd w:val="clear" w:color="auto" w:fill="D9D9D9" w:themeFill="background1" w:themeFillShade="D9"/>
          </w:tcPr>
          <w:p w14:paraId="3F9F023B" w14:textId="459A7C34" w:rsidR="00254A55" w:rsidRPr="00254A55" w:rsidRDefault="00254A55" w:rsidP="00254A55">
            <w:pPr>
              <w:jc w:val="right"/>
              <w:rPr>
                <w:b/>
                <w:bCs/>
                <w:sz w:val="18"/>
                <w:szCs w:val="18"/>
              </w:rPr>
            </w:pPr>
            <w:r w:rsidRPr="00254A55">
              <w:rPr>
                <w:b/>
                <w:bCs/>
                <w:sz w:val="18"/>
                <w:szCs w:val="18"/>
              </w:rPr>
              <w:t xml:space="preserve"> 3,031,939 </w:t>
            </w:r>
          </w:p>
        </w:tc>
        <w:tc>
          <w:tcPr>
            <w:tcW w:w="1222" w:type="dxa"/>
            <w:shd w:val="clear" w:color="auto" w:fill="D9D9D9" w:themeFill="background1" w:themeFillShade="D9"/>
          </w:tcPr>
          <w:p w14:paraId="52256DAB" w14:textId="3A30E399" w:rsidR="00254A55" w:rsidRPr="00254A55" w:rsidRDefault="00254A55" w:rsidP="00254A55">
            <w:pPr>
              <w:jc w:val="right"/>
              <w:rPr>
                <w:b/>
                <w:bCs/>
                <w:sz w:val="18"/>
                <w:szCs w:val="18"/>
              </w:rPr>
            </w:pPr>
            <w:r w:rsidRPr="00254A55">
              <w:rPr>
                <w:b/>
                <w:bCs/>
                <w:sz w:val="18"/>
                <w:szCs w:val="18"/>
              </w:rPr>
              <w:t xml:space="preserve"> 128,625 </w:t>
            </w:r>
          </w:p>
        </w:tc>
        <w:tc>
          <w:tcPr>
            <w:tcW w:w="1223" w:type="dxa"/>
            <w:shd w:val="clear" w:color="auto" w:fill="D9D9D9" w:themeFill="background1" w:themeFillShade="D9"/>
          </w:tcPr>
          <w:p w14:paraId="00ED29F8" w14:textId="69A87D89" w:rsidR="00254A55" w:rsidRPr="00254A55" w:rsidRDefault="00254A55" w:rsidP="00254A55">
            <w:pPr>
              <w:jc w:val="right"/>
              <w:rPr>
                <w:b/>
                <w:bCs/>
                <w:sz w:val="18"/>
                <w:szCs w:val="18"/>
              </w:rPr>
            </w:pPr>
            <w:r w:rsidRPr="00254A55">
              <w:rPr>
                <w:b/>
                <w:bCs/>
                <w:sz w:val="18"/>
                <w:szCs w:val="18"/>
              </w:rPr>
              <w:t xml:space="preserve"> 3,160,564 </w:t>
            </w:r>
          </w:p>
        </w:tc>
      </w:tr>
    </w:tbl>
    <w:p w14:paraId="51DC65B6" w14:textId="77777777" w:rsidR="004B3817" w:rsidRPr="009D2B3D" w:rsidRDefault="004B3817" w:rsidP="004B3817">
      <w:pPr>
        <w:rPr>
          <w:color w:val="000000" w:themeColor="text1"/>
          <w:sz w:val="18"/>
          <w:szCs w:val="18"/>
          <w:lang w:val="en-GB"/>
        </w:rPr>
      </w:pPr>
      <w:r w:rsidRPr="009062FB">
        <w:rPr>
          <w:color w:val="000000" w:themeColor="text1"/>
          <w:sz w:val="18"/>
          <w:szCs w:val="18"/>
          <w:lang w:val="en-GB"/>
        </w:rPr>
        <w:t>(</w:t>
      </w:r>
      <w:proofErr w:type="spellStart"/>
      <w:r w:rsidRPr="009062FB">
        <w:rPr>
          <w:color w:val="000000" w:themeColor="text1"/>
          <w:sz w:val="18"/>
          <w:szCs w:val="18"/>
          <w:lang w:val="en-GB"/>
        </w:rPr>
        <w:t>i</w:t>
      </w:r>
      <w:proofErr w:type="spellEnd"/>
      <w:r w:rsidRPr="009062FB">
        <w:rPr>
          <w:color w:val="000000" w:themeColor="text1"/>
          <w:sz w:val="18"/>
          <w:szCs w:val="18"/>
          <w:lang w:val="en-GB"/>
        </w:rPr>
        <w:t>) Refer to Notes to the financial statements</w:t>
      </w:r>
      <w:r>
        <w:rPr>
          <w:color w:val="000000" w:themeColor="text1"/>
          <w:sz w:val="18"/>
          <w:szCs w:val="18"/>
          <w:lang w:val="en-GB"/>
        </w:rPr>
        <w:t xml:space="preserve"> on page </w:t>
      </w:r>
      <w:r>
        <w:rPr>
          <w:color w:val="000000" w:themeColor="text1"/>
          <w:sz w:val="18"/>
          <w:szCs w:val="18"/>
          <w:lang w:val="en-GB"/>
        </w:rPr>
        <w:fldChar w:fldCharType="begin"/>
      </w:r>
      <w:r>
        <w:rPr>
          <w:color w:val="000000" w:themeColor="text1"/>
          <w:sz w:val="18"/>
          <w:szCs w:val="18"/>
          <w:lang w:val="en-GB"/>
        </w:rPr>
        <w:instrText xml:space="preserve"> PAGEREF _Ref242858175 \h </w:instrText>
      </w:r>
      <w:r>
        <w:rPr>
          <w:color w:val="000000" w:themeColor="text1"/>
          <w:sz w:val="18"/>
          <w:szCs w:val="18"/>
          <w:lang w:val="en-GB"/>
        </w:rPr>
      </w:r>
      <w:r>
        <w:rPr>
          <w:color w:val="000000" w:themeColor="text1"/>
          <w:sz w:val="18"/>
          <w:szCs w:val="18"/>
          <w:lang w:val="en-GB"/>
        </w:rPr>
        <w:fldChar w:fldCharType="separate"/>
      </w:r>
      <w:r>
        <w:rPr>
          <w:noProof/>
          <w:color w:val="000000" w:themeColor="text1"/>
          <w:sz w:val="18"/>
          <w:szCs w:val="18"/>
          <w:lang w:val="en-GB"/>
        </w:rPr>
        <w:t>49</w:t>
      </w:r>
      <w:r>
        <w:rPr>
          <w:color w:val="000000" w:themeColor="text1"/>
          <w:sz w:val="18"/>
          <w:szCs w:val="18"/>
          <w:lang w:val="en-GB"/>
        </w:rPr>
        <w:fldChar w:fldCharType="end"/>
      </w:r>
      <w:r w:rsidRPr="009062FB">
        <w:rPr>
          <w:color w:val="000000" w:themeColor="text1"/>
          <w:sz w:val="18"/>
          <w:szCs w:val="18"/>
          <w:lang w:val="en-GB"/>
        </w:rPr>
        <w:t>.</w:t>
      </w:r>
    </w:p>
    <w:p w14:paraId="26C647BF" w14:textId="5C4A7D28" w:rsidR="00781B9E" w:rsidRDefault="00781B9E" w:rsidP="00781B9E">
      <w:pPr>
        <w:pStyle w:val="Heading2"/>
        <w:rPr>
          <w:lang w:val="en-GB"/>
        </w:rPr>
      </w:pPr>
      <w:r>
        <w:rPr>
          <w:sz w:val="18"/>
          <w:szCs w:val="18"/>
          <w:lang w:val="en-GB"/>
        </w:rPr>
        <w:br w:type="page"/>
      </w:r>
      <w:bookmarkStart w:id="79" w:name="_Toc242858780"/>
      <w:r w:rsidRPr="00781B9E">
        <w:rPr>
          <w:lang w:val="en-GB"/>
        </w:rPr>
        <w:lastRenderedPageBreak/>
        <w:t>Summary Statement of Cash Flows</w:t>
      </w:r>
      <w:bookmarkEnd w:id="79"/>
    </w:p>
    <w:tbl>
      <w:tblPr>
        <w:tblStyle w:val="TableGrid"/>
        <w:tblW w:w="9252" w:type="dxa"/>
        <w:tblLayout w:type="fixed"/>
        <w:tblCellMar>
          <w:top w:w="115" w:type="dxa"/>
          <w:bottom w:w="115" w:type="dxa"/>
        </w:tblCellMar>
        <w:tblLook w:val="04A0" w:firstRow="1" w:lastRow="0" w:firstColumn="1" w:lastColumn="0" w:noHBand="0" w:noVBand="1"/>
      </w:tblPr>
      <w:tblGrid>
        <w:gridCol w:w="3964"/>
        <w:gridCol w:w="1057"/>
        <w:gridCol w:w="1058"/>
        <w:gridCol w:w="1057"/>
        <w:gridCol w:w="1058"/>
        <w:gridCol w:w="1058"/>
      </w:tblGrid>
      <w:tr w:rsidR="00781B9E" w:rsidRPr="009F247D" w14:paraId="61A09C00" w14:textId="77777777" w:rsidTr="00853B07">
        <w:trPr>
          <w:cantSplit/>
        </w:trPr>
        <w:tc>
          <w:tcPr>
            <w:tcW w:w="3964" w:type="dxa"/>
            <w:shd w:val="clear" w:color="auto" w:fill="BFBFBF" w:themeFill="background1" w:themeFillShade="BF"/>
          </w:tcPr>
          <w:p w14:paraId="52893CE7" w14:textId="2A6BF9F4" w:rsidR="00781B9E" w:rsidRPr="009D2B3D" w:rsidRDefault="00781B9E" w:rsidP="00853B07">
            <w:pPr>
              <w:rPr>
                <w:b/>
                <w:bCs/>
                <w:sz w:val="18"/>
                <w:szCs w:val="18"/>
                <w:lang w:val="en-US"/>
              </w:rPr>
            </w:pPr>
            <w:r w:rsidRPr="009D2B3D">
              <w:rPr>
                <w:b/>
                <w:bCs/>
                <w:sz w:val="18"/>
                <w:szCs w:val="18"/>
                <w:lang w:val="en-US"/>
              </w:rPr>
              <w:t>For the financial year ended 30 June 202</w:t>
            </w:r>
            <w:r w:rsidR="00E82CC5">
              <w:rPr>
                <w:b/>
                <w:bCs/>
                <w:sz w:val="18"/>
                <w:szCs w:val="18"/>
                <w:lang w:val="en-US"/>
              </w:rPr>
              <w:t>6</w:t>
            </w:r>
          </w:p>
        </w:tc>
        <w:tc>
          <w:tcPr>
            <w:tcW w:w="1057" w:type="dxa"/>
            <w:shd w:val="clear" w:color="auto" w:fill="BFBFBF" w:themeFill="background1" w:themeFillShade="BF"/>
          </w:tcPr>
          <w:p w14:paraId="75F24780" w14:textId="77777777" w:rsidR="00781B9E" w:rsidRPr="009D2B3D" w:rsidRDefault="00781B9E" w:rsidP="00853B07">
            <w:pPr>
              <w:rPr>
                <w:b/>
                <w:bCs/>
                <w:sz w:val="18"/>
                <w:szCs w:val="18"/>
                <w:lang w:val="en-US"/>
              </w:rPr>
            </w:pPr>
            <w:r w:rsidRPr="009D2B3D">
              <w:rPr>
                <w:b/>
                <w:bCs/>
                <w:sz w:val="18"/>
                <w:szCs w:val="18"/>
                <w:lang w:val="en-US"/>
              </w:rPr>
              <w:t>Council</w:t>
            </w:r>
          </w:p>
          <w:p w14:paraId="6AADF4AE" w14:textId="1AD82C7C" w:rsidR="00781B9E" w:rsidRPr="009D2B3D" w:rsidRDefault="00781B9E" w:rsidP="00853B07">
            <w:pPr>
              <w:rPr>
                <w:b/>
                <w:bCs/>
                <w:sz w:val="18"/>
                <w:szCs w:val="18"/>
                <w:lang w:val="en-US"/>
              </w:rPr>
            </w:pPr>
            <w:r w:rsidRPr="009D2B3D">
              <w:rPr>
                <w:b/>
                <w:bCs/>
                <w:sz w:val="18"/>
                <w:szCs w:val="18"/>
                <w:lang w:val="en-US"/>
              </w:rPr>
              <w:t>202</w:t>
            </w:r>
            <w:r w:rsidR="00E82CC5">
              <w:rPr>
                <w:b/>
                <w:bCs/>
                <w:sz w:val="18"/>
                <w:szCs w:val="18"/>
                <w:lang w:val="en-US"/>
              </w:rPr>
              <w:t>6</w:t>
            </w:r>
          </w:p>
          <w:p w14:paraId="2E90A8BB" w14:textId="77777777" w:rsidR="00781B9E" w:rsidRPr="009D2B3D" w:rsidRDefault="00781B9E" w:rsidP="00853B07">
            <w:pPr>
              <w:rPr>
                <w:b/>
                <w:bCs/>
                <w:sz w:val="18"/>
                <w:szCs w:val="18"/>
                <w:lang w:val="en-US"/>
              </w:rPr>
            </w:pPr>
            <w:r w:rsidRPr="009D2B3D">
              <w:rPr>
                <w:b/>
                <w:bCs/>
                <w:sz w:val="18"/>
                <w:szCs w:val="18"/>
                <w:lang w:val="en-US"/>
              </w:rPr>
              <w:t>$’000</w:t>
            </w:r>
          </w:p>
        </w:tc>
        <w:tc>
          <w:tcPr>
            <w:tcW w:w="1058" w:type="dxa"/>
            <w:shd w:val="clear" w:color="auto" w:fill="BFBFBF" w:themeFill="background1" w:themeFillShade="BF"/>
          </w:tcPr>
          <w:p w14:paraId="7EA5C886" w14:textId="77777777" w:rsidR="00781B9E" w:rsidRPr="009D2B3D" w:rsidRDefault="00781B9E" w:rsidP="00853B07">
            <w:pPr>
              <w:rPr>
                <w:b/>
                <w:bCs/>
                <w:sz w:val="18"/>
                <w:szCs w:val="18"/>
                <w:lang w:val="en-US"/>
              </w:rPr>
            </w:pPr>
            <w:r w:rsidRPr="009D2B3D">
              <w:rPr>
                <w:b/>
                <w:bCs/>
                <w:sz w:val="18"/>
                <w:szCs w:val="18"/>
                <w:lang w:val="en-US"/>
              </w:rPr>
              <w:t>Council</w:t>
            </w:r>
          </w:p>
          <w:p w14:paraId="390ABE88" w14:textId="77777777" w:rsidR="00781B9E" w:rsidRPr="009D2B3D" w:rsidRDefault="00781B9E" w:rsidP="00853B07">
            <w:pPr>
              <w:rPr>
                <w:b/>
                <w:bCs/>
                <w:sz w:val="18"/>
                <w:szCs w:val="18"/>
                <w:lang w:val="en-US"/>
              </w:rPr>
            </w:pPr>
            <w:r w:rsidRPr="009D2B3D">
              <w:rPr>
                <w:b/>
                <w:bCs/>
                <w:sz w:val="18"/>
                <w:szCs w:val="18"/>
                <w:lang w:val="en-US"/>
              </w:rPr>
              <w:t>Budget</w:t>
            </w:r>
          </w:p>
          <w:p w14:paraId="6C3C3900" w14:textId="77777777" w:rsidR="00781B9E" w:rsidRPr="009D2B3D" w:rsidRDefault="00781B9E" w:rsidP="00853B07">
            <w:pPr>
              <w:rPr>
                <w:b/>
                <w:bCs/>
                <w:sz w:val="18"/>
                <w:szCs w:val="18"/>
                <w:lang w:val="en-US"/>
              </w:rPr>
            </w:pPr>
            <w:r w:rsidRPr="009D2B3D">
              <w:rPr>
                <w:b/>
                <w:bCs/>
                <w:sz w:val="18"/>
                <w:szCs w:val="18"/>
                <w:lang w:val="en-US"/>
              </w:rPr>
              <w:t>$’000</w:t>
            </w:r>
          </w:p>
        </w:tc>
        <w:tc>
          <w:tcPr>
            <w:tcW w:w="1057" w:type="dxa"/>
            <w:shd w:val="clear" w:color="auto" w:fill="BFBFBF" w:themeFill="background1" w:themeFillShade="BF"/>
          </w:tcPr>
          <w:p w14:paraId="5D63ADC8" w14:textId="77777777" w:rsidR="00781B9E" w:rsidRPr="009D2B3D" w:rsidRDefault="00781B9E" w:rsidP="00853B07">
            <w:pPr>
              <w:rPr>
                <w:b/>
                <w:bCs/>
                <w:sz w:val="18"/>
                <w:szCs w:val="18"/>
                <w:lang w:val="en-US"/>
              </w:rPr>
            </w:pPr>
            <w:r w:rsidRPr="009D2B3D">
              <w:rPr>
                <w:b/>
                <w:bCs/>
                <w:sz w:val="18"/>
                <w:szCs w:val="18"/>
                <w:lang w:val="en-US"/>
              </w:rPr>
              <w:t>Council</w:t>
            </w:r>
          </w:p>
          <w:p w14:paraId="540ECA5D" w14:textId="1B3F1086" w:rsidR="00781B9E" w:rsidRPr="009D2B3D" w:rsidRDefault="00781B9E" w:rsidP="00853B07">
            <w:pPr>
              <w:rPr>
                <w:b/>
                <w:bCs/>
                <w:sz w:val="18"/>
                <w:szCs w:val="18"/>
                <w:lang w:val="en-US"/>
              </w:rPr>
            </w:pPr>
            <w:r w:rsidRPr="009D2B3D">
              <w:rPr>
                <w:b/>
                <w:bCs/>
                <w:sz w:val="18"/>
                <w:szCs w:val="18"/>
                <w:lang w:val="en-US"/>
              </w:rPr>
              <w:t>202</w:t>
            </w:r>
            <w:r w:rsidR="00E82CC5">
              <w:rPr>
                <w:b/>
                <w:bCs/>
                <w:sz w:val="18"/>
                <w:szCs w:val="18"/>
                <w:lang w:val="en-US"/>
              </w:rPr>
              <w:t>5</w:t>
            </w:r>
          </w:p>
          <w:p w14:paraId="56764386" w14:textId="77777777" w:rsidR="00781B9E" w:rsidRPr="009D2B3D" w:rsidRDefault="00781B9E" w:rsidP="00853B07">
            <w:pPr>
              <w:rPr>
                <w:b/>
                <w:bCs/>
                <w:sz w:val="18"/>
                <w:szCs w:val="18"/>
                <w:lang w:val="en-US"/>
              </w:rPr>
            </w:pPr>
            <w:r w:rsidRPr="009D2B3D">
              <w:rPr>
                <w:b/>
                <w:bCs/>
                <w:sz w:val="18"/>
                <w:szCs w:val="18"/>
                <w:lang w:val="en-US"/>
              </w:rPr>
              <w:t>$’000</w:t>
            </w:r>
          </w:p>
        </w:tc>
        <w:tc>
          <w:tcPr>
            <w:tcW w:w="1058" w:type="dxa"/>
            <w:shd w:val="clear" w:color="auto" w:fill="BFBFBF" w:themeFill="background1" w:themeFillShade="BF"/>
          </w:tcPr>
          <w:p w14:paraId="1209618C" w14:textId="77777777" w:rsidR="00781B9E" w:rsidRPr="009D2B3D" w:rsidRDefault="00781B9E" w:rsidP="00853B07">
            <w:pPr>
              <w:rPr>
                <w:b/>
                <w:bCs/>
                <w:sz w:val="18"/>
                <w:szCs w:val="18"/>
                <w:lang w:val="en-US"/>
              </w:rPr>
            </w:pPr>
            <w:r w:rsidRPr="009D2B3D">
              <w:rPr>
                <w:b/>
                <w:bCs/>
                <w:sz w:val="18"/>
                <w:szCs w:val="18"/>
                <w:lang w:val="en-US"/>
              </w:rPr>
              <w:t>Group</w:t>
            </w:r>
          </w:p>
          <w:p w14:paraId="0CEFE0A0" w14:textId="3BC1D15F" w:rsidR="00781B9E" w:rsidRPr="009D2B3D" w:rsidRDefault="00781B9E" w:rsidP="00853B07">
            <w:pPr>
              <w:rPr>
                <w:b/>
                <w:bCs/>
                <w:sz w:val="18"/>
                <w:szCs w:val="18"/>
                <w:lang w:val="en-US"/>
              </w:rPr>
            </w:pPr>
            <w:r w:rsidRPr="009D2B3D">
              <w:rPr>
                <w:b/>
                <w:bCs/>
                <w:sz w:val="18"/>
                <w:szCs w:val="18"/>
                <w:lang w:val="en-US"/>
              </w:rPr>
              <w:t>202</w:t>
            </w:r>
            <w:r w:rsidR="00E82CC5">
              <w:rPr>
                <w:b/>
                <w:bCs/>
                <w:sz w:val="18"/>
                <w:szCs w:val="18"/>
                <w:lang w:val="en-US"/>
              </w:rPr>
              <w:t>6</w:t>
            </w:r>
          </w:p>
          <w:p w14:paraId="69890668" w14:textId="77777777" w:rsidR="00781B9E" w:rsidRPr="009D2B3D" w:rsidRDefault="00781B9E" w:rsidP="00853B07">
            <w:pPr>
              <w:rPr>
                <w:b/>
                <w:bCs/>
                <w:sz w:val="18"/>
                <w:szCs w:val="18"/>
                <w:lang w:val="en-US"/>
              </w:rPr>
            </w:pPr>
            <w:r w:rsidRPr="009D2B3D">
              <w:rPr>
                <w:b/>
                <w:bCs/>
                <w:sz w:val="18"/>
                <w:szCs w:val="18"/>
                <w:lang w:val="en-US"/>
              </w:rPr>
              <w:t>$’000</w:t>
            </w:r>
          </w:p>
        </w:tc>
        <w:tc>
          <w:tcPr>
            <w:tcW w:w="1058" w:type="dxa"/>
            <w:shd w:val="clear" w:color="auto" w:fill="BFBFBF" w:themeFill="background1" w:themeFillShade="BF"/>
          </w:tcPr>
          <w:p w14:paraId="48C7AB08" w14:textId="77777777" w:rsidR="00781B9E" w:rsidRPr="009D2B3D" w:rsidRDefault="00781B9E" w:rsidP="00853B07">
            <w:pPr>
              <w:rPr>
                <w:b/>
                <w:bCs/>
                <w:sz w:val="18"/>
                <w:szCs w:val="18"/>
                <w:lang w:val="en-US"/>
              </w:rPr>
            </w:pPr>
            <w:r w:rsidRPr="009D2B3D">
              <w:rPr>
                <w:b/>
                <w:bCs/>
                <w:sz w:val="18"/>
                <w:szCs w:val="18"/>
                <w:lang w:val="en-US"/>
              </w:rPr>
              <w:t>Group</w:t>
            </w:r>
          </w:p>
          <w:p w14:paraId="2EF93749" w14:textId="67794A5A" w:rsidR="00781B9E" w:rsidRPr="009D2B3D" w:rsidRDefault="00781B9E" w:rsidP="00853B07">
            <w:pPr>
              <w:rPr>
                <w:b/>
                <w:bCs/>
                <w:sz w:val="18"/>
                <w:szCs w:val="18"/>
                <w:lang w:val="en-US"/>
              </w:rPr>
            </w:pPr>
            <w:r w:rsidRPr="009D2B3D">
              <w:rPr>
                <w:b/>
                <w:bCs/>
                <w:sz w:val="18"/>
                <w:szCs w:val="18"/>
                <w:lang w:val="en-US"/>
              </w:rPr>
              <w:t>202</w:t>
            </w:r>
            <w:r w:rsidR="00E82CC5">
              <w:rPr>
                <w:b/>
                <w:bCs/>
                <w:sz w:val="18"/>
                <w:szCs w:val="18"/>
                <w:lang w:val="en-US"/>
              </w:rPr>
              <w:t>5</w:t>
            </w:r>
          </w:p>
          <w:p w14:paraId="29CABC25" w14:textId="77777777" w:rsidR="00781B9E" w:rsidRPr="009D2B3D" w:rsidRDefault="00781B9E" w:rsidP="00853B07">
            <w:pPr>
              <w:rPr>
                <w:b/>
                <w:bCs/>
                <w:sz w:val="18"/>
                <w:szCs w:val="18"/>
                <w:lang w:val="en-US"/>
              </w:rPr>
            </w:pPr>
            <w:r w:rsidRPr="009D2B3D">
              <w:rPr>
                <w:b/>
                <w:bCs/>
                <w:sz w:val="18"/>
                <w:szCs w:val="18"/>
                <w:lang w:val="en-US"/>
              </w:rPr>
              <w:t>$’000</w:t>
            </w:r>
          </w:p>
        </w:tc>
      </w:tr>
      <w:tr w:rsidR="00E82CC5" w:rsidRPr="009F11DE" w14:paraId="59701A26" w14:textId="77777777" w:rsidTr="00853B07">
        <w:trPr>
          <w:cantSplit/>
          <w:trHeight w:val="15"/>
        </w:trPr>
        <w:tc>
          <w:tcPr>
            <w:tcW w:w="3964" w:type="dxa"/>
            <w:shd w:val="clear" w:color="auto" w:fill="FFFFFF" w:themeFill="background1"/>
          </w:tcPr>
          <w:p w14:paraId="698D8D8E" w14:textId="77777777" w:rsidR="00E82CC5" w:rsidRPr="00E82CC5" w:rsidRDefault="00E82CC5" w:rsidP="00E82CC5">
            <w:pPr>
              <w:rPr>
                <w:sz w:val="18"/>
                <w:szCs w:val="18"/>
              </w:rPr>
            </w:pPr>
            <w:r w:rsidRPr="00E82CC5">
              <w:rPr>
                <w:sz w:val="18"/>
                <w:szCs w:val="18"/>
              </w:rPr>
              <w:t>Net cash inflow/(outflow) from operating activities</w:t>
            </w:r>
          </w:p>
        </w:tc>
        <w:tc>
          <w:tcPr>
            <w:tcW w:w="1057" w:type="dxa"/>
            <w:shd w:val="clear" w:color="auto" w:fill="FFFFFF" w:themeFill="background1"/>
          </w:tcPr>
          <w:p w14:paraId="767C6D74" w14:textId="5CE1DE54" w:rsidR="00E82CC5" w:rsidRPr="00E82CC5" w:rsidRDefault="00E82CC5" w:rsidP="00E82CC5">
            <w:pPr>
              <w:jc w:val="right"/>
              <w:rPr>
                <w:sz w:val="18"/>
                <w:szCs w:val="18"/>
              </w:rPr>
            </w:pPr>
            <w:r w:rsidRPr="00E82CC5">
              <w:rPr>
                <w:sz w:val="18"/>
                <w:szCs w:val="18"/>
              </w:rPr>
              <w:t xml:space="preserve"> 106,726 </w:t>
            </w:r>
          </w:p>
        </w:tc>
        <w:tc>
          <w:tcPr>
            <w:tcW w:w="1058" w:type="dxa"/>
            <w:shd w:val="clear" w:color="auto" w:fill="FFFFFF" w:themeFill="background1"/>
          </w:tcPr>
          <w:p w14:paraId="1E7FF86C" w14:textId="0B382718" w:rsidR="00E82CC5" w:rsidRPr="00E82CC5" w:rsidRDefault="00E82CC5" w:rsidP="00E82CC5">
            <w:pPr>
              <w:jc w:val="right"/>
              <w:rPr>
                <w:sz w:val="18"/>
                <w:szCs w:val="18"/>
              </w:rPr>
            </w:pPr>
            <w:r w:rsidRPr="00E82CC5">
              <w:rPr>
                <w:sz w:val="18"/>
                <w:szCs w:val="18"/>
              </w:rPr>
              <w:t xml:space="preserve"> 117,458 </w:t>
            </w:r>
          </w:p>
        </w:tc>
        <w:tc>
          <w:tcPr>
            <w:tcW w:w="1057" w:type="dxa"/>
            <w:shd w:val="clear" w:color="auto" w:fill="FFFFFF" w:themeFill="background1"/>
          </w:tcPr>
          <w:p w14:paraId="2E6A15B0" w14:textId="3A00F5A1" w:rsidR="00E82CC5" w:rsidRPr="00E82CC5" w:rsidRDefault="00E82CC5" w:rsidP="00E82CC5">
            <w:pPr>
              <w:jc w:val="right"/>
              <w:rPr>
                <w:sz w:val="18"/>
                <w:szCs w:val="18"/>
              </w:rPr>
            </w:pPr>
            <w:r w:rsidRPr="00E82CC5">
              <w:rPr>
                <w:sz w:val="18"/>
                <w:szCs w:val="18"/>
              </w:rPr>
              <w:t xml:space="preserve"> 69,644 </w:t>
            </w:r>
          </w:p>
        </w:tc>
        <w:tc>
          <w:tcPr>
            <w:tcW w:w="1058" w:type="dxa"/>
            <w:shd w:val="clear" w:color="auto" w:fill="FFFFFF" w:themeFill="background1"/>
          </w:tcPr>
          <w:p w14:paraId="36CEBB3C" w14:textId="7BA800D4" w:rsidR="00E82CC5" w:rsidRPr="00E82CC5" w:rsidRDefault="00E82CC5" w:rsidP="00E82CC5">
            <w:pPr>
              <w:jc w:val="right"/>
              <w:rPr>
                <w:sz w:val="18"/>
                <w:szCs w:val="18"/>
              </w:rPr>
            </w:pPr>
            <w:r w:rsidRPr="00E82CC5">
              <w:rPr>
                <w:sz w:val="18"/>
                <w:szCs w:val="18"/>
              </w:rPr>
              <w:t xml:space="preserve"> 139,989 </w:t>
            </w:r>
          </w:p>
        </w:tc>
        <w:tc>
          <w:tcPr>
            <w:tcW w:w="1058" w:type="dxa"/>
            <w:shd w:val="clear" w:color="auto" w:fill="FFFFFF" w:themeFill="background1"/>
          </w:tcPr>
          <w:p w14:paraId="33F1AC69" w14:textId="3C11E307" w:rsidR="00E82CC5" w:rsidRPr="00E82CC5" w:rsidRDefault="00E82CC5" w:rsidP="00E82CC5">
            <w:pPr>
              <w:jc w:val="right"/>
              <w:rPr>
                <w:sz w:val="18"/>
                <w:szCs w:val="18"/>
              </w:rPr>
            </w:pPr>
            <w:r w:rsidRPr="00E82CC5">
              <w:rPr>
                <w:sz w:val="18"/>
                <w:szCs w:val="18"/>
              </w:rPr>
              <w:t xml:space="preserve"> 90,087 </w:t>
            </w:r>
          </w:p>
        </w:tc>
      </w:tr>
      <w:tr w:rsidR="00E82CC5" w:rsidRPr="009F11DE" w14:paraId="155DEB92" w14:textId="77777777" w:rsidTr="00853B07">
        <w:trPr>
          <w:cantSplit/>
          <w:trHeight w:val="15"/>
        </w:trPr>
        <w:tc>
          <w:tcPr>
            <w:tcW w:w="3964" w:type="dxa"/>
            <w:shd w:val="clear" w:color="auto" w:fill="FFFFFF" w:themeFill="background1"/>
          </w:tcPr>
          <w:p w14:paraId="3CA8141F" w14:textId="77777777" w:rsidR="00E82CC5" w:rsidRPr="00E82CC5" w:rsidRDefault="00E82CC5" w:rsidP="00E82CC5">
            <w:pPr>
              <w:rPr>
                <w:sz w:val="18"/>
                <w:szCs w:val="18"/>
              </w:rPr>
            </w:pPr>
            <w:r w:rsidRPr="00E82CC5">
              <w:rPr>
                <w:sz w:val="18"/>
                <w:szCs w:val="18"/>
              </w:rPr>
              <w:t>Net cash inflow/(outflow) from investing activities</w:t>
            </w:r>
          </w:p>
        </w:tc>
        <w:tc>
          <w:tcPr>
            <w:tcW w:w="1057" w:type="dxa"/>
            <w:shd w:val="clear" w:color="auto" w:fill="FFFFFF" w:themeFill="background1"/>
          </w:tcPr>
          <w:p w14:paraId="1718CDD1" w14:textId="375673A9" w:rsidR="00E82CC5" w:rsidRPr="00E82CC5" w:rsidRDefault="00E82CC5" w:rsidP="00E82CC5">
            <w:pPr>
              <w:jc w:val="right"/>
              <w:rPr>
                <w:sz w:val="18"/>
                <w:szCs w:val="18"/>
              </w:rPr>
            </w:pPr>
            <w:r w:rsidRPr="00E82CC5">
              <w:rPr>
                <w:sz w:val="18"/>
                <w:szCs w:val="18"/>
              </w:rPr>
              <w:t>(99,936)</w:t>
            </w:r>
          </w:p>
        </w:tc>
        <w:tc>
          <w:tcPr>
            <w:tcW w:w="1058" w:type="dxa"/>
            <w:shd w:val="clear" w:color="auto" w:fill="FFFFFF" w:themeFill="background1"/>
          </w:tcPr>
          <w:p w14:paraId="2D9C9BA0" w14:textId="31C05DA1" w:rsidR="00E82CC5" w:rsidRPr="00E82CC5" w:rsidRDefault="00E82CC5" w:rsidP="00E82CC5">
            <w:pPr>
              <w:jc w:val="right"/>
              <w:rPr>
                <w:sz w:val="18"/>
                <w:szCs w:val="18"/>
              </w:rPr>
            </w:pPr>
            <w:r w:rsidRPr="00E82CC5">
              <w:rPr>
                <w:sz w:val="18"/>
                <w:szCs w:val="18"/>
              </w:rPr>
              <w:t>(164,166)</w:t>
            </w:r>
          </w:p>
        </w:tc>
        <w:tc>
          <w:tcPr>
            <w:tcW w:w="1057" w:type="dxa"/>
            <w:shd w:val="clear" w:color="auto" w:fill="FFFFFF" w:themeFill="background1"/>
          </w:tcPr>
          <w:p w14:paraId="6C0B14A6" w14:textId="6C61BEAB" w:rsidR="00E82CC5" w:rsidRPr="00E82CC5" w:rsidRDefault="00E82CC5" w:rsidP="00E82CC5">
            <w:pPr>
              <w:jc w:val="right"/>
              <w:rPr>
                <w:sz w:val="18"/>
                <w:szCs w:val="18"/>
              </w:rPr>
            </w:pPr>
            <w:r w:rsidRPr="00E82CC5">
              <w:rPr>
                <w:sz w:val="18"/>
                <w:szCs w:val="18"/>
              </w:rPr>
              <w:t>(131,232)</w:t>
            </w:r>
          </w:p>
        </w:tc>
        <w:tc>
          <w:tcPr>
            <w:tcW w:w="1058" w:type="dxa"/>
            <w:shd w:val="clear" w:color="auto" w:fill="FFFFFF" w:themeFill="background1"/>
          </w:tcPr>
          <w:p w14:paraId="0024281C" w14:textId="355BED21" w:rsidR="00E82CC5" w:rsidRPr="00E82CC5" w:rsidRDefault="00E82CC5" w:rsidP="00E82CC5">
            <w:pPr>
              <w:jc w:val="right"/>
              <w:rPr>
                <w:sz w:val="18"/>
                <w:szCs w:val="18"/>
              </w:rPr>
            </w:pPr>
            <w:r w:rsidRPr="00E82CC5">
              <w:rPr>
                <w:sz w:val="18"/>
                <w:szCs w:val="18"/>
              </w:rPr>
              <w:t>(132,079)</w:t>
            </w:r>
          </w:p>
        </w:tc>
        <w:tc>
          <w:tcPr>
            <w:tcW w:w="1058" w:type="dxa"/>
            <w:shd w:val="clear" w:color="auto" w:fill="FFFFFF" w:themeFill="background1"/>
          </w:tcPr>
          <w:p w14:paraId="06235AC5" w14:textId="27C0CF29" w:rsidR="00E82CC5" w:rsidRPr="00E82CC5" w:rsidRDefault="00E82CC5" w:rsidP="00E82CC5">
            <w:pPr>
              <w:jc w:val="right"/>
              <w:rPr>
                <w:sz w:val="18"/>
                <w:szCs w:val="18"/>
              </w:rPr>
            </w:pPr>
            <w:r w:rsidRPr="00E82CC5">
              <w:rPr>
                <w:sz w:val="18"/>
                <w:szCs w:val="18"/>
              </w:rPr>
              <w:t>(167,502)</w:t>
            </w:r>
          </w:p>
        </w:tc>
      </w:tr>
      <w:tr w:rsidR="00E82CC5" w:rsidRPr="009F11DE" w14:paraId="7360D5E6" w14:textId="77777777" w:rsidTr="00853B07">
        <w:trPr>
          <w:cantSplit/>
          <w:trHeight w:val="15"/>
        </w:trPr>
        <w:tc>
          <w:tcPr>
            <w:tcW w:w="3964" w:type="dxa"/>
            <w:shd w:val="clear" w:color="auto" w:fill="FFFFFF" w:themeFill="background1"/>
          </w:tcPr>
          <w:p w14:paraId="4F230422" w14:textId="77777777" w:rsidR="00E82CC5" w:rsidRPr="00E82CC5" w:rsidRDefault="00E82CC5" w:rsidP="00E82CC5">
            <w:pPr>
              <w:rPr>
                <w:sz w:val="18"/>
                <w:szCs w:val="18"/>
              </w:rPr>
            </w:pPr>
            <w:r w:rsidRPr="00E82CC5">
              <w:rPr>
                <w:sz w:val="18"/>
                <w:szCs w:val="18"/>
              </w:rPr>
              <w:t>Net cash inflow/(outflow) from financing activities</w:t>
            </w:r>
          </w:p>
        </w:tc>
        <w:tc>
          <w:tcPr>
            <w:tcW w:w="1057" w:type="dxa"/>
            <w:shd w:val="clear" w:color="auto" w:fill="FFFFFF" w:themeFill="background1"/>
          </w:tcPr>
          <w:p w14:paraId="0D6279F0" w14:textId="3ED6FA90" w:rsidR="00E82CC5" w:rsidRPr="00E82CC5" w:rsidRDefault="00E82CC5" w:rsidP="00E82CC5">
            <w:pPr>
              <w:jc w:val="right"/>
              <w:rPr>
                <w:sz w:val="18"/>
                <w:szCs w:val="18"/>
              </w:rPr>
            </w:pPr>
            <w:r w:rsidRPr="00E82CC5">
              <w:rPr>
                <w:sz w:val="18"/>
                <w:szCs w:val="18"/>
              </w:rPr>
              <w:t xml:space="preserve"> 15,695 </w:t>
            </w:r>
          </w:p>
        </w:tc>
        <w:tc>
          <w:tcPr>
            <w:tcW w:w="1058" w:type="dxa"/>
            <w:shd w:val="clear" w:color="auto" w:fill="FFFFFF" w:themeFill="background1"/>
          </w:tcPr>
          <w:p w14:paraId="15ECA570" w14:textId="2381C9A8" w:rsidR="00E82CC5" w:rsidRPr="00E82CC5" w:rsidRDefault="00E82CC5" w:rsidP="00E82CC5">
            <w:pPr>
              <w:jc w:val="right"/>
              <w:rPr>
                <w:sz w:val="18"/>
                <w:szCs w:val="18"/>
              </w:rPr>
            </w:pPr>
            <w:r w:rsidRPr="00E82CC5">
              <w:rPr>
                <w:sz w:val="18"/>
                <w:szCs w:val="18"/>
              </w:rPr>
              <w:t xml:space="preserve"> 46,037 </w:t>
            </w:r>
          </w:p>
        </w:tc>
        <w:tc>
          <w:tcPr>
            <w:tcW w:w="1057" w:type="dxa"/>
            <w:shd w:val="clear" w:color="auto" w:fill="FFFFFF" w:themeFill="background1"/>
          </w:tcPr>
          <w:p w14:paraId="32936479" w14:textId="42CFE27B" w:rsidR="00E82CC5" w:rsidRPr="00E82CC5" w:rsidRDefault="00E82CC5" w:rsidP="00E82CC5">
            <w:pPr>
              <w:jc w:val="right"/>
              <w:rPr>
                <w:sz w:val="18"/>
                <w:szCs w:val="18"/>
              </w:rPr>
            </w:pPr>
            <w:r w:rsidRPr="00E82CC5">
              <w:rPr>
                <w:sz w:val="18"/>
                <w:szCs w:val="18"/>
              </w:rPr>
              <w:t xml:space="preserve"> 59,833 </w:t>
            </w:r>
          </w:p>
        </w:tc>
        <w:tc>
          <w:tcPr>
            <w:tcW w:w="1058" w:type="dxa"/>
            <w:shd w:val="clear" w:color="auto" w:fill="FFFFFF" w:themeFill="background1"/>
          </w:tcPr>
          <w:p w14:paraId="5B8244EE" w14:textId="287CB221" w:rsidR="00E82CC5" w:rsidRPr="00E82CC5" w:rsidRDefault="00E82CC5" w:rsidP="00E82CC5">
            <w:pPr>
              <w:jc w:val="right"/>
              <w:rPr>
                <w:sz w:val="18"/>
                <w:szCs w:val="18"/>
              </w:rPr>
            </w:pPr>
            <w:r w:rsidRPr="00E82CC5">
              <w:rPr>
                <w:sz w:val="18"/>
                <w:szCs w:val="18"/>
              </w:rPr>
              <w:t xml:space="preserve"> 14,535 </w:t>
            </w:r>
          </w:p>
        </w:tc>
        <w:tc>
          <w:tcPr>
            <w:tcW w:w="1058" w:type="dxa"/>
            <w:shd w:val="clear" w:color="auto" w:fill="FFFFFF" w:themeFill="background1"/>
          </w:tcPr>
          <w:p w14:paraId="2F9B4989" w14:textId="37544E86" w:rsidR="00E82CC5" w:rsidRPr="00E82CC5" w:rsidRDefault="00E82CC5" w:rsidP="00E82CC5">
            <w:pPr>
              <w:jc w:val="right"/>
              <w:rPr>
                <w:sz w:val="18"/>
                <w:szCs w:val="18"/>
              </w:rPr>
            </w:pPr>
            <w:r w:rsidRPr="00E82CC5">
              <w:rPr>
                <w:sz w:val="18"/>
                <w:szCs w:val="18"/>
              </w:rPr>
              <w:t xml:space="preserve"> 75,034 </w:t>
            </w:r>
          </w:p>
        </w:tc>
      </w:tr>
      <w:tr w:rsidR="00E82CC5" w:rsidRPr="00C559A9" w14:paraId="263CD9B1" w14:textId="77777777" w:rsidTr="00853B07">
        <w:trPr>
          <w:cantSplit/>
          <w:trHeight w:val="15"/>
        </w:trPr>
        <w:tc>
          <w:tcPr>
            <w:tcW w:w="3964" w:type="dxa"/>
            <w:shd w:val="clear" w:color="auto" w:fill="D9D9D9" w:themeFill="background1" w:themeFillShade="D9"/>
          </w:tcPr>
          <w:p w14:paraId="64FABD2E" w14:textId="77777777" w:rsidR="00E82CC5" w:rsidRPr="00E82CC5" w:rsidRDefault="00E82CC5" w:rsidP="00E82CC5">
            <w:pPr>
              <w:rPr>
                <w:b/>
                <w:bCs/>
                <w:sz w:val="18"/>
                <w:szCs w:val="18"/>
              </w:rPr>
            </w:pPr>
            <w:r w:rsidRPr="00E82CC5">
              <w:rPr>
                <w:b/>
                <w:bCs/>
                <w:sz w:val="18"/>
                <w:szCs w:val="18"/>
              </w:rPr>
              <w:t>Net increase/(decrease) in cash and cash equivalents</w:t>
            </w:r>
          </w:p>
        </w:tc>
        <w:tc>
          <w:tcPr>
            <w:tcW w:w="1057" w:type="dxa"/>
            <w:shd w:val="clear" w:color="auto" w:fill="D9D9D9" w:themeFill="background1" w:themeFillShade="D9"/>
          </w:tcPr>
          <w:p w14:paraId="02388BD2" w14:textId="378652C5" w:rsidR="00E82CC5" w:rsidRPr="00E82CC5" w:rsidRDefault="00E82CC5" w:rsidP="00E82CC5">
            <w:pPr>
              <w:jc w:val="right"/>
              <w:rPr>
                <w:b/>
                <w:bCs/>
                <w:sz w:val="18"/>
                <w:szCs w:val="18"/>
              </w:rPr>
            </w:pPr>
            <w:r w:rsidRPr="00E82CC5">
              <w:rPr>
                <w:b/>
                <w:bCs/>
                <w:sz w:val="18"/>
                <w:szCs w:val="18"/>
              </w:rPr>
              <w:t xml:space="preserve"> 22,485 </w:t>
            </w:r>
          </w:p>
        </w:tc>
        <w:tc>
          <w:tcPr>
            <w:tcW w:w="1058" w:type="dxa"/>
            <w:shd w:val="clear" w:color="auto" w:fill="D9D9D9" w:themeFill="background1" w:themeFillShade="D9"/>
          </w:tcPr>
          <w:p w14:paraId="4E589F4D" w14:textId="320BE9F1" w:rsidR="00E82CC5" w:rsidRPr="00E82CC5" w:rsidRDefault="00E82CC5" w:rsidP="00E82CC5">
            <w:pPr>
              <w:jc w:val="right"/>
              <w:rPr>
                <w:b/>
                <w:bCs/>
                <w:sz w:val="18"/>
                <w:szCs w:val="18"/>
              </w:rPr>
            </w:pPr>
            <w:r w:rsidRPr="00E82CC5">
              <w:rPr>
                <w:b/>
                <w:bCs/>
                <w:sz w:val="18"/>
                <w:szCs w:val="18"/>
              </w:rPr>
              <w:t>(671)</w:t>
            </w:r>
          </w:p>
        </w:tc>
        <w:tc>
          <w:tcPr>
            <w:tcW w:w="1057" w:type="dxa"/>
            <w:shd w:val="clear" w:color="auto" w:fill="D9D9D9" w:themeFill="background1" w:themeFillShade="D9"/>
          </w:tcPr>
          <w:p w14:paraId="38E426AA" w14:textId="2AF1DC67" w:rsidR="00E82CC5" w:rsidRPr="00E82CC5" w:rsidRDefault="00E82CC5" w:rsidP="00E82CC5">
            <w:pPr>
              <w:jc w:val="right"/>
              <w:rPr>
                <w:b/>
                <w:bCs/>
                <w:sz w:val="18"/>
                <w:szCs w:val="18"/>
              </w:rPr>
            </w:pPr>
            <w:r w:rsidRPr="00E82CC5">
              <w:rPr>
                <w:b/>
                <w:bCs/>
                <w:sz w:val="18"/>
                <w:szCs w:val="18"/>
              </w:rPr>
              <w:t>(1,755)</w:t>
            </w:r>
          </w:p>
        </w:tc>
        <w:tc>
          <w:tcPr>
            <w:tcW w:w="1058" w:type="dxa"/>
            <w:shd w:val="clear" w:color="auto" w:fill="D9D9D9" w:themeFill="background1" w:themeFillShade="D9"/>
          </w:tcPr>
          <w:p w14:paraId="23AC227F" w14:textId="1001139F" w:rsidR="00E82CC5" w:rsidRPr="00E82CC5" w:rsidRDefault="00E82CC5" w:rsidP="00E82CC5">
            <w:pPr>
              <w:jc w:val="right"/>
              <w:rPr>
                <w:b/>
                <w:bCs/>
                <w:sz w:val="18"/>
                <w:szCs w:val="18"/>
              </w:rPr>
            </w:pPr>
            <w:r w:rsidRPr="00E82CC5">
              <w:rPr>
                <w:b/>
                <w:bCs/>
                <w:sz w:val="18"/>
                <w:szCs w:val="18"/>
              </w:rPr>
              <w:t xml:space="preserve"> 22,445 </w:t>
            </w:r>
          </w:p>
        </w:tc>
        <w:tc>
          <w:tcPr>
            <w:tcW w:w="1058" w:type="dxa"/>
            <w:shd w:val="clear" w:color="auto" w:fill="D9D9D9" w:themeFill="background1" w:themeFillShade="D9"/>
          </w:tcPr>
          <w:p w14:paraId="1DB43AB4" w14:textId="6C8EA878" w:rsidR="00E82CC5" w:rsidRPr="00E82CC5" w:rsidRDefault="00E82CC5" w:rsidP="00E82CC5">
            <w:pPr>
              <w:jc w:val="right"/>
              <w:rPr>
                <w:b/>
                <w:bCs/>
                <w:sz w:val="18"/>
                <w:szCs w:val="18"/>
              </w:rPr>
            </w:pPr>
            <w:r w:rsidRPr="00E82CC5">
              <w:rPr>
                <w:b/>
                <w:bCs/>
                <w:sz w:val="18"/>
                <w:szCs w:val="18"/>
              </w:rPr>
              <w:t>(2,381)</w:t>
            </w:r>
          </w:p>
        </w:tc>
      </w:tr>
      <w:tr w:rsidR="00E82CC5" w:rsidRPr="009F11DE" w14:paraId="30BE2A17" w14:textId="77777777" w:rsidTr="00853B07">
        <w:trPr>
          <w:cantSplit/>
          <w:trHeight w:val="15"/>
        </w:trPr>
        <w:tc>
          <w:tcPr>
            <w:tcW w:w="3964" w:type="dxa"/>
            <w:shd w:val="clear" w:color="auto" w:fill="FFFFFF" w:themeFill="background1"/>
          </w:tcPr>
          <w:p w14:paraId="07782E07" w14:textId="77777777" w:rsidR="00E82CC5" w:rsidRPr="00E82CC5" w:rsidRDefault="00E82CC5" w:rsidP="00E82CC5">
            <w:pPr>
              <w:rPr>
                <w:sz w:val="18"/>
                <w:szCs w:val="18"/>
              </w:rPr>
            </w:pPr>
            <w:r w:rsidRPr="00E82CC5">
              <w:rPr>
                <w:sz w:val="18"/>
                <w:szCs w:val="18"/>
              </w:rPr>
              <w:t>Cash and cash equivalents at the beginning of the financial year</w:t>
            </w:r>
          </w:p>
        </w:tc>
        <w:tc>
          <w:tcPr>
            <w:tcW w:w="1057" w:type="dxa"/>
            <w:shd w:val="clear" w:color="auto" w:fill="FFFFFF" w:themeFill="background1"/>
          </w:tcPr>
          <w:p w14:paraId="288A640A" w14:textId="70183023" w:rsidR="00E82CC5" w:rsidRPr="00E82CC5" w:rsidRDefault="00E82CC5" w:rsidP="00E82CC5">
            <w:pPr>
              <w:jc w:val="right"/>
              <w:rPr>
                <w:sz w:val="18"/>
                <w:szCs w:val="18"/>
              </w:rPr>
            </w:pPr>
            <w:r w:rsidRPr="00E82CC5">
              <w:rPr>
                <w:sz w:val="18"/>
                <w:szCs w:val="18"/>
              </w:rPr>
              <w:t xml:space="preserve"> 6,276 </w:t>
            </w:r>
          </w:p>
        </w:tc>
        <w:tc>
          <w:tcPr>
            <w:tcW w:w="1058" w:type="dxa"/>
            <w:shd w:val="clear" w:color="auto" w:fill="FFFFFF" w:themeFill="background1"/>
          </w:tcPr>
          <w:p w14:paraId="602C8E86" w14:textId="51280516" w:rsidR="00E82CC5" w:rsidRPr="00E82CC5" w:rsidRDefault="00E82CC5" w:rsidP="00E82CC5">
            <w:pPr>
              <w:jc w:val="right"/>
              <w:rPr>
                <w:sz w:val="18"/>
                <w:szCs w:val="18"/>
              </w:rPr>
            </w:pPr>
            <w:r w:rsidRPr="00E82CC5">
              <w:rPr>
                <w:sz w:val="18"/>
                <w:szCs w:val="18"/>
              </w:rPr>
              <w:t xml:space="preserve"> 3,500 </w:t>
            </w:r>
          </w:p>
        </w:tc>
        <w:tc>
          <w:tcPr>
            <w:tcW w:w="1057" w:type="dxa"/>
            <w:shd w:val="clear" w:color="auto" w:fill="FFFFFF" w:themeFill="background1"/>
          </w:tcPr>
          <w:p w14:paraId="2864A20B" w14:textId="53A8266E" w:rsidR="00E82CC5" w:rsidRPr="00E82CC5" w:rsidRDefault="00E82CC5" w:rsidP="00E82CC5">
            <w:pPr>
              <w:jc w:val="right"/>
              <w:rPr>
                <w:sz w:val="18"/>
                <w:szCs w:val="18"/>
              </w:rPr>
            </w:pPr>
            <w:r w:rsidRPr="00E82CC5">
              <w:rPr>
                <w:sz w:val="18"/>
                <w:szCs w:val="18"/>
              </w:rPr>
              <w:t xml:space="preserve"> 8,031 </w:t>
            </w:r>
          </w:p>
        </w:tc>
        <w:tc>
          <w:tcPr>
            <w:tcW w:w="1058" w:type="dxa"/>
            <w:shd w:val="clear" w:color="auto" w:fill="FFFFFF" w:themeFill="background1"/>
          </w:tcPr>
          <w:p w14:paraId="37A94109" w14:textId="7F0EE3EA" w:rsidR="00E82CC5" w:rsidRPr="00E82CC5" w:rsidRDefault="00E82CC5" w:rsidP="00E82CC5">
            <w:pPr>
              <w:jc w:val="right"/>
              <w:rPr>
                <w:sz w:val="18"/>
                <w:szCs w:val="18"/>
              </w:rPr>
            </w:pPr>
            <w:r w:rsidRPr="00E82CC5">
              <w:rPr>
                <w:sz w:val="18"/>
                <w:szCs w:val="18"/>
              </w:rPr>
              <w:t xml:space="preserve"> 7,363 </w:t>
            </w:r>
          </w:p>
        </w:tc>
        <w:tc>
          <w:tcPr>
            <w:tcW w:w="1058" w:type="dxa"/>
            <w:shd w:val="clear" w:color="auto" w:fill="FFFFFF" w:themeFill="background1"/>
          </w:tcPr>
          <w:p w14:paraId="7330C338" w14:textId="39AEE481" w:rsidR="00E82CC5" w:rsidRPr="00E82CC5" w:rsidRDefault="00E82CC5" w:rsidP="00E82CC5">
            <w:pPr>
              <w:jc w:val="right"/>
              <w:rPr>
                <w:sz w:val="18"/>
                <w:szCs w:val="18"/>
              </w:rPr>
            </w:pPr>
            <w:r w:rsidRPr="00E82CC5">
              <w:rPr>
                <w:sz w:val="18"/>
                <w:szCs w:val="18"/>
              </w:rPr>
              <w:t xml:space="preserve"> 9,743 </w:t>
            </w:r>
          </w:p>
        </w:tc>
      </w:tr>
      <w:tr w:rsidR="00E82CC5" w:rsidRPr="00C559A9" w14:paraId="64D0611D" w14:textId="77777777" w:rsidTr="00853B07">
        <w:trPr>
          <w:cantSplit/>
          <w:trHeight w:val="15"/>
        </w:trPr>
        <w:tc>
          <w:tcPr>
            <w:tcW w:w="3964" w:type="dxa"/>
            <w:shd w:val="clear" w:color="auto" w:fill="D9D9D9" w:themeFill="background1" w:themeFillShade="D9"/>
          </w:tcPr>
          <w:p w14:paraId="0A6179D1" w14:textId="77777777" w:rsidR="00E82CC5" w:rsidRPr="00E82CC5" w:rsidRDefault="00E82CC5" w:rsidP="00E82CC5">
            <w:pPr>
              <w:rPr>
                <w:b/>
                <w:bCs/>
                <w:sz w:val="18"/>
                <w:szCs w:val="18"/>
              </w:rPr>
            </w:pPr>
            <w:r w:rsidRPr="00E82CC5">
              <w:rPr>
                <w:b/>
                <w:bCs/>
                <w:sz w:val="18"/>
                <w:szCs w:val="18"/>
              </w:rPr>
              <w:t>Cash and cash equivalents at the end of the financial year</w:t>
            </w:r>
          </w:p>
        </w:tc>
        <w:tc>
          <w:tcPr>
            <w:tcW w:w="1057" w:type="dxa"/>
            <w:shd w:val="clear" w:color="auto" w:fill="D9D9D9" w:themeFill="background1" w:themeFillShade="D9"/>
          </w:tcPr>
          <w:p w14:paraId="588B0903" w14:textId="41B90068" w:rsidR="00E82CC5" w:rsidRPr="00E82CC5" w:rsidRDefault="00E82CC5" w:rsidP="00E82CC5">
            <w:pPr>
              <w:jc w:val="right"/>
              <w:rPr>
                <w:b/>
                <w:bCs/>
                <w:sz w:val="18"/>
                <w:szCs w:val="18"/>
              </w:rPr>
            </w:pPr>
            <w:r w:rsidRPr="00E82CC5">
              <w:rPr>
                <w:b/>
                <w:bCs/>
                <w:sz w:val="18"/>
                <w:szCs w:val="18"/>
              </w:rPr>
              <w:t xml:space="preserve"> 28,761 </w:t>
            </w:r>
          </w:p>
        </w:tc>
        <w:tc>
          <w:tcPr>
            <w:tcW w:w="1058" w:type="dxa"/>
            <w:shd w:val="clear" w:color="auto" w:fill="D9D9D9" w:themeFill="background1" w:themeFillShade="D9"/>
          </w:tcPr>
          <w:p w14:paraId="68E599DE" w14:textId="5CE6306A" w:rsidR="00E82CC5" w:rsidRPr="00E82CC5" w:rsidRDefault="00E82CC5" w:rsidP="00E82CC5">
            <w:pPr>
              <w:jc w:val="right"/>
              <w:rPr>
                <w:b/>
                <w:bCs/>
                <w:sz w:val="18"/>
                <w:szCs w:val="18"/>
              </w:rPr>
            </w:pPr>
            <w:r w:rsidRPr="00E82CC5">
              <w:rPr>
                <w:b/>
                <w:bCs/>
                <w:sz w:val="18"/>
                <w:szCs w:val="18"/>
              </w:rPr>
              <w:t xml:space="preserve"> 2,829 </w:t>
            </w:r>
          </w:p>
        </w:tc>
        <w:tc>
          <w:tcPr>
            <w:tcW w:w="1057" w:type="dxa"/>
            <w:shd w:val="clear" w:color="auto" w:fill="D9D9D9" w:themeFill="background1" w:themeFillShade="D9"/>
          </w:tcPr>
          <w:p w14:paraId="4B4CDB6D" w14:textId="6C810E46" w:rsidR="00E82CC5" w:rsidRPr="00E82CC5" w:rsidRDefault="00E82CC5" w:rsidP="00E82CC5">
            <w:pPr>
              <w:jc w:val="right"/>
              <w:rPr>
                <w:b/>
                <w:bCs/>
                <w:sz w:val="18"/>
                <w:szCs w:val="18"/>
              </w:rPr>
            </w:pPr>
            <w:r w:rsidRPr="00E82CC5">
              <w:rPr>
                <w:b/>
                <w:bCs/>
                <w:sz w:val="18"/>
                <w:szCs w:val="18"/>
              </w:rPr>
              <w:t xml:space="preserve"> 6,276 </w:t>
            </w:r>
          </w:p>
        </w:tc>
        <w:tc>
          <w:tcPr>
            <w:tcW w:w="1058" w:type="dxa"/>
            <w:shd w:val="clear" w:color="auto" w:fill="D9D9D9" w:themeFill="background1" w:themeFillShade="D9"/>
          </w:tcPr>
          <w:p w14:paraId="5E8AAF26" w14:textId="598F437A" w:rsidR="00E82CC5" w:rsidRPr="00E82CC5" w:rsidRDefault="00E82CC5" w:rsidP="00E82CC5">
            <w:pPr>
              <w:jc w:val="right"/>
              <w:rPr>
                <w:b/>
                <w:bCs/>
                <w:sz w:val="18"/>
                <w:szCs w:val="18"/>
              </w:rPr>
            </w:pPr>
            <w:r w:rsidRPr="00E82CC5">
              <w:rPr>
                <w:b/>
                <w:bCs/>
                <w:sz w:val="18"/>
                <w:szCs w:val="18"/>
              </w:rPr>
              <w:t xml:space="preserve"> 29,808 </w:t>
            </w:r>
          </w:p>
        </w:tc>
        <w:tc>
          <w:tcPr>
            <w:tcW w:w="1058" w:type="dxa"/>
            <w:shd w:val="clear" w:color="auto" w:fill="D9D9D9" w:themeFill="background1" w:themeFillShade="D9"/>
          </w:tcPr>
          <w:p w14:paraId="096E3ABF" w14:textId="29A2B193" w:rsidR="00E82CC5" w:rsidRPr="00E82CC5" w:rsidRDefault="00E82CC5" w:rsidP="00E82CC5">
            <w:pPr>
              <w:jc w:val="right"/>
              <w:rPr>
                <w:b/>
                <w:bCs/>
                <w:sz w:val="18"/>
                <w:szCs w:val="18"/>
              </w:rPr>
            </w:pPr>
            <w:r w:rsidRPr="00E82CC5">
              <w:rPr>
                <w:b/>
                <w:bCs/>
                <w:sz w:val="18"/>
                <w:szCs w:val="18"/>
              </w:rPr>
              <w:t xml:space="preserve"> 7,362 </w:t>
            </w:r>
          </w:p>
        </w:tc>
      </w:tr>
      <w:tr w:rsidR="00781B9E" w:rsidRPr="009F11DE" w14:paraId="600D38DC" w14:textId="77777777" w:rsidTr="00853B07">
        <w:trPr>
          <w:cantSplit/>
          <w:trHeight w:val="15"/>
        </w:trPr>
        <w:tc>
          <w:tcPr>
            <w:tcW w:w="9252" w:type="dxa"/>
            <w:gridSpan w:val="6"/>
            <w:shd w:val="clear" w:color="auto" w:fill="FFFFFF" w:themeFill="background1"/>
          </w:tcPr>
          <w:p w14:paraId="292A8A6D" w14:textId="77777777" w:rsidR="00781B9E" w:rsidRPr="00E82CC5" w:rsidRDefault="00781B9E" w:rsidP="00853B07">
            <w:pPr>
              <w:rPr>
                <w:sz w:val="18"/>
                <w:szCs w:val="18"/>
              </w:rPr>
            </w:pPr>
            <w:r w:rsidRPr="00E82CC5">
              <w:rPr>
                <w:sz w:val="18"/>
                <w:szCs w:val="18"/>
              </w:rPr>
              <w:t>Represented by:</w:t>
            </w:r>
          </w:p>
        </w:tc>
      </w:tr>
      <w:tr w:rsidR="00E82CC5" w:rsidRPr="009F11DE" w14:paraId="59B4B42F" w14:textId="77777777" w:rsidTr="00853B07">
        <w:trPr>
          <w:cantSplit/>
          <w:trHeight w:val="15"/>
        </w:trPr>
        <w:tc>
          <w:tcPr>
            <w:tcW w:w="3964" w:type="dxa"/>
            <w:shd w:val="clear" w:color="auto" w:fill="FFFFFF" w:themeFill="background1"/>
          </w:tcPr>
          <w:p w14:paraId="764B31C6" w14:textId="77777777" w:rsidR="00E82CC5" w:rsidRPr="00E82CC5" w:rsidRDefault="00E82CC5" w:rsidP="00E82CC5">
            <w:pPr>
              <w:rPr>
                <w:sz w:val="18"/>
                <w:szCs w:val="18"/>
              </w:rPr>
            </w:pPr>
            <w:r w:rsidRPr="00E82CC5">
              <w:rPr>
                <w:sz w:val="18"/>
                <w:szCs w:val="18"/>
              </w:rPr>
              <w:t>Cash and cash equivalents</w:t>
            </w:r>
          </w:p>
        </w:tc>
        <w:tc>
          <w:tcPr>
            <w:tcW w:w="1057" w:type="dxa"/>
            <w:shd w:val="clear" w:color="auto" w:fill="FFFFFF" w:themeFill="background1"/>
          </w:tcPr>
          <w:p w14:paraId="3DC181AD" w14:textId="6F6BCF1B" w:rsidR="00E82CC5" w:rsidRPr="00E82CC5" w:rsidRDefault="00E82CC5" w:rsidP="00E82CC5">
            <w:pPr>
              <w:jc w:val="right"/>
              <w:rPr>
                <w:sz w:val="18"/>
                <w:szCs w:val="18"/>
              </w:rPr>
            </w:pPr>
            <w:r w:rsidRPr="00E82CC5">
              <w:rPr>
                <w:sz w:val="18"/>
                <w:szCs w:val="18"/>
              </w:rPr>
              <w:t xml:space="preserve"> 28,761 </w:t>
            </w:r>
          </w:p>
        </w:tc>
        <w:tc>
          <w:tcPr>
            <w:tcW w:w="1058" w:type="dxa"/>
            <w:shd w:val="clear" w:color="auto" w:fill="FFFFFF" w:themeFill="background1"/>
          </w:tcPr>
          <w:p w14:paraId="4398905B" w14:textId="79F58510" w:rsidR="00E82CC5" w:rsidRPr="00E82CC5" w:rsidRDefault="00E82CC5" w:rsidP="00E82CC5">
            <w:pPr>
              <w:jc w:val="right"/>
              <w:rPr>
                <w:sz w:val="18"/>
                <w:szCs w:val="18"/>
              </w:rPr>
            </w:pPr>
            <w:r w:rsidRPr="00E82CC5">
              <w:rPr>
                <w:sz w:val="18"/>
                <w:szCs w:val="18"/>
              </w:rPr>
              <w:t xml:space="preserve"> 2,829 </w:t>
            </w:r>
          </w:p>
        </w:tc>
        <w:tc>
          <w:tcPr>
            <w:tcW w:w="1057" w:type="dxa"/>
            <w:shd w:val="clear" w:color="auto" w:fill="FFFFFF" w:themeFill="background1"/>
          </w:tcPr>
          <w:p w14:paraId="4EE6C9FA" w14:textId="75926AB9" w:rsidR="00E82CC5" w:rsidRPr="00E82CC5" w:rsidRDefault="00E82CC5" w:rsidP="00E82CC5">
            <w:pPr>
              <w:jc w:val="right"/>
              <w:rPr>
                <w:sz w:val="18"/>
                <w:szCs w:val="18"/>
              </w:rPr>
            </w:pPr>
            <w:r w:rsidRPr="00E82CC5">
              <w:rPr>
                <w:sz w:val="18"/>
                <w:szCs w:val="18"/>
              </w:rPr>
              <w:t xml:space="preserve"> 6,276 </w:t>
            </w:r>
          </w:p>
        </w:tc>
        <w:tc>
          <w:tcPr>
            <w:tcW w:w="1058" w:type="dxa"/>
            <w:shd w:val="clear" w:color="auto" w:fill="FFFFFF" w:themeFill="background1"/>
          </w:tcPr>
          <w:p w14:paraId="06DF4A46" w14:textId="7F114571" w:rsidR="00E82CC5" w:rsidRPr="00E82CC5" w:rsidRDefault="00E82CC5" w:rsidP="00E82CC5">
            <w:pPr>
              <w:jc w:val="right"/>
              <w:rPr>
                <w:sz w:val="18"/>
                <w:szCs w:val="18"/>
              </w:rPr>
            </w:pPr>
            <w:r w:rsidRPr="00E82CC5">
              <w:rPr>
                <w:sz w:val="18"/>
                <w:szCs w:val="18"/>
              </w:rPr>
              <w:t xml:space="preserve"> 29,808 </w:t>
            </w:r>
          </w:p>
        </w:tc>
        <w:tc>
          <w:tcPr>
            <w:tcW w:w="1058" w:type="dxa"/>
            <w:shd w:val="clear" w:color="auto" w:fill="FFFFFF" w:themeFill="background1"/>
          </w:tcPr>
          <w:p w14:paraId="3F3119B9" w14:textId="65CB311D" w:rsidR="00E82CC5" w:rsidRPr="00E82CC5" w:rsidRDefault="00E82CC5" w:rsidP="00E82CC5">
            <w:pPr>
              <w:jc w:val="right"/>
              <w:rPr>
                <w:sz w:val="18"/>
                <w:szCs w:val="18"/>
              </w:rPr>
            </w:pPr>
            <w:r w:rsidRPr="00E82CC5">
              <w:rPr>
                <w:sz w:val="18"/>
                <w:szCs w:val="18"/>
              </w:rPr>
              <w:t xml:space="preserve"> 7,362 </w:t>
            </w:r>
          </w:p>
        </w:tc>
      </w:tr>
      <w:tr w:rsidR="00E82CC5" w:rsidRPr="009F11DE" w14:paraId="678917EE" w14:textId="77777777" w:rsidTr="00853B07">
        <w:trPr>
          <w:cantSplit/>
          <w:trHeight w:val="15"/>
        </w:trPr>
        <w:tc>
          <w:tcPr>
            <w:tcW w:w="3964" w:type="dxa"/>
            <w:shd w:val="clear" w:color="auto" w:fill="FFFFFF" w:themeFill="background1"/>
          </w:tcPr>
          <w:p w14:paraId="04715116" w14:textId="77777777" w:rsidR="00E82CC5" w:rsidRPr="00E82CC5" w:rsidRDefault="00E82CC5" w:rsidP="00E82CC5">
            <w:pPr>
              <w:rPr>
                <w:sz w:val="18"/>
                <w:szCs w:val="18"/>
              </w:rPr>
            </w:pPr>
            <w:r w:rsidRPr="00E82CC5">
              <w:rPr>
                <w:sz w:val="18"/>
                <w:szCs w:val="18"/>
              </w:rPr>
              <w:t>Bank overdraft</w:t>
            </w:r>
          </w:p>
        </w:tc>
        <w:tc>
          <w:tcPr>
            <w:tcW w:w="1057" w:type="dxa"/>
            <w:shd w:val="clear" w:color="auto" w:fill="FFFFFF" w:themeFill="background1"/>
          </w:tcPr>
          <w:p w14:paraId="0A405C96" w14:textId="00C9C605" w:rsidR="00E82CC5" w:rsidRPr="00E82CC5" w:rsidRDefault="00E82CC5" w:rsidP="00E82CC5">
            <w:pPr>
              <w:jc w:val="right"/>
              <w:rPr>
                <w:sz w:val="18"/>
                <w:szCs w:val="18"/>
              </w:rPr>
            </w:pPr>
            <w:r w:rsidRPr="00E82CC5">
              <w:rPr>
                <w:sz w:val="18"/>
                <w:szCs w:val="18"/>
              </w:rPr>
              <w:t xml:space="preserve"> - </w:t>
            </w:r>
          </w:p>
        </w:tc>
        <w:tc>
          <w:tcPr>
            <w:tcW w:w="1058" w:type="dxa"/>
            <w:shd w:val="clear" w:color="auto" w:fill="FFFFFF" w:themeFill="background1"/>
          </w:tcPr>
          <w:p w14:paraId="622CA4AE" w14:textId="3CC43623" w:rsidR="00E82CC5" w:rsidRPr="00E82CC5" w:rsidRDefault="00E82CC5" w:rsidP="00E82CC5">
            <w:pPr>
              <w:jc w:val="right"/>
              <w:rPr>
                <w:sz w:val="18"/>
                <w:szCs w:val="18"/>
              </w:rPr>
            </w:pPr>
            <w:r w:rsidRPr="00E82CC5">
              <w:rPr>
                <w:sz w:val="18"/>
                <w:szCs w:val="18"/>
              </w:rPr>
              <w:t xml:space="preserve"> - </w:t>
            </w:r>
          </w:p>
        </w:tc>
        <w:tc>
          <w:tcPr>
            <w:tcW w:w="1057" w:type="dxa"/>
            <w:shd w:val="clear" w:color="auto" w:fill="FFFFFF" w:themeFill="background1"/>
          </w:tcPr>
          <w:p w14:paraId="65B69E45" w14:textId="7AE3C642" w:rsidR="00E82CC5" w:rsidRPr="00E82CC5" w:rsidRDefault="00E82CC5" w:rsidP="00E82CC5">
            <w:pPr>
              <w:jc w:val="right"/>
              <w:rPr>
                <w:sz w:val="18"/>
                <w:szCs w:val="18"/>
              </w:rPr>
            </w:pPr>
            <w:r w:rsidRPr="00E82CC5">
              <w:rPr>
                <w:sz w:val="18"/>
                <w:szCs w:val="18"/>
              </w:rPr>
              <w:t xml:space="preserve"> - </w:t>
            </w:r>
          </w:p>
        </w:tc>
        <w:tc>
          <w:tcPr>
            <w:tcW w:w="1058" w:type="dxa"/>
            <w:shd w:val="clear" w:color="auto" w:fill="FFFFFF" w:themeFill="background1"/>
          </w:tcPr>
          <w:p w14:paraId="29E2AEF6" w14:textId="351664EE" w:rsidR="00E82CC5" w:rsidRPr="00E82CC5" w:rsidRDefault="00E82CC5" w:rsidP="00E82CC5">
            <w:pPr>
              <w:jc w:val="right"/>
              <w:rPr>
                <w:sz w:val="18"/>
                <w:szCs w:val="18"/>
              </w:rPr>
            </w:pPr>
            <w:r w:rsidRPr="00E82CC5">
              <w:rPr>
                <w:sz w:val="18"/>
                <w:szCs w:val="18"/>
              </w:rPr>
              <w:t xml:space="preserve"> -   </w:t>
            </w:r>
          </w:p>
        </w:tc>
        <w:tc>
          <w:tcPr>
            <w:tcW w:w="1058" w:type="dxa"/>
            <w:shd w:val="clear" w:color="auto" w:fill="FFFFFF" w:themeFill="background1"/>
          </w:tcPr>
          <w:p w14:paraId="785ECA70" w14:textId="7EA25735" w:rsidR="00E82CC5" w:rsidRPr="00E82CC5" w:rsidRDefault="00E82CC5" w:rsidP="00E82CC5">
            <w:pPr>
              <w:jc w:val="right"/>
              <w:rPr>
                <w:sz w:val="18"/>
                <w:szCs w:val="18"/>
              </w:rPr>
            </w:pPr>
            <w:r w:rsidRPr="00E82CC5">
              <w:rPr>
                <w:sz w:val="18"/>
                <w:szCs w:val="18"/>
              </w:rPr>
              <w:t xml:space="preserve"> - </w:t>
            </w:r>
          </w:p>
        </w:tc>
      </w:tr>
      <w:tr w:rsidR="00E82CC5" w:rsidRPr="00C559A9" w14:paraId="6A1B88D1" w14:textId="77777777" w:rsidTr="00853B07">
        <w:trPr>
          <w:cantSplit/>
          <w:trHeight w:val="15"/>
        </w:trPr>
        <w:tc>
          <w:tcPr>
            <w:tcW w:w="3964" w:type="dxa"/>
            <w:shd w:val="clear" w:color="auto" w:fill="D9D9D9" w:themeFill="background1" w:themeFillShade="D9"/>
          </w:tcPr>
          <w:p w14:paraId="1167FF5F" w14:textId="77777777" w:rsidR="00E82CC5" w:rsidRPr="00E82CC5" w:rsidRDefault="00E82CC5" w:rsidP="00E82CC5">
            <w:pPr>
              <w:rPr>
                <w:b/>
                <w:bCs/>
                <w:sz w:val="18"/>
                <w:szCs w:val="18"/>
              </w:rPr>
            </w:pPr>
          </w:p>
        </w:tc>
        <w:tc>
          <w:tcPr>
            <w:tcW w:w="1057" w:type="dxa"/>
            <w:shd w:val="clear" w:color="auto" w:fill="D9D9D9" w:themeFill="background1" w:themeFillShade="D9"/>
          </w:tcPr>
          <w:p w14:paraId="5DBCA74B" w14:textId="3B7C757E" w:rsidR="00E82CC5" w:rsidRPr="00E82CC5" w:rsidRDefault="00E82CC5" w:rsidP="00E82CC5">
            <w:pPr>
              <w:jc w:val="right"/>
              <w:rPr>
                <w:b/>
                <w:bCs/>
                <w:sz w:val="18"/>
                <w:szCs w:val="18"/>
              </w:rPr>
            </w:pPr>
            <w:r w:rsidRPr="00E82CC5">
              <w:rPr>
                <w:b/>
                <w:bCs/>
                <w:sz w:val="18"/>
                <w:szCs w:val="18"/>
              </w:rPr>
              <w:t xml:space="preserve"> 28,761 </w:t>
            </w:r>
          </w:p>
        </w:tc>
        <w:tc>
          <w:tcPr>
            <w:tcW w:w="1058" w:type="dxa"/>
            <w:shd w:val="clear" w:color="auto" w:fill="D9D9D9" w:themeFill="background1" w:themeFillShade="D9"/>
          </w:tcPr>
          <w:p w14:paraId="296AC289" w14:textId="0EE7B4CE" w:rsidR="00E82CC5" w:rsidRPr="00E82CC5" w:rsidRDefault="00E82CC5" w:rsidP="00E82CC5">
            <w:pPr>
              <w:jc w:val="right"/>
              <w:rPr>
                <w:b/>
                <w:bCs/>
                <w:sz w:val="18"/>
                <w:szCs w:val="18"/>
              </w:rPr>
            </w:pPr>
            <w:r w:rsidRPr="00E82CC5">
              <w:rPr>
                <w:b/>
                <w:bCs/>
                <w:sz w:val="18"/>
                <w:szCs w:val="18"/>
              </w:rPr>
              <w:t xml:space="preserve"> 2,829 </w:t>
            </w:r>
          </w:p>
        </w:tc>
        <w:tc>
          <w:tcPr>
            <w:tcW w:w="1057" w:type="dxa"/>
            <w:shd w:val="clear" w:color="auto" w:fill="D9D9D9" w:themeFill="background1" w:themeFillShade="D9"/>
          </w:tcPr>
          <w:p w14:paraId="7FB5D6E2" w14:textId="001E9B9C" w:rsidR="00E82CC5" w:rsidRPr="00E82CC5" w:rsidRDefault="00E82CC5" w:rsidP="00E82CC5">
            <w:pPr>
              <w:jc w:val="right"/>
              <w:rPr>
                <w:b/>
                <w:bCs/>
                <w:sz w:val="18"/>
                <w:szCs w:val="18"/>
              </w:rPr>
            </w:pPr>
            <w:r w:rsidRPr="00E82CC5">
              <w:rPr>
                <w:b/>
                <w:bCs/>
                <w:sz w:val="18"/>
                <w:szCs w:val="18"/>
              </w:rPr>
              <w:t xml:space="preserve"> 6,276 </w:t>
            </w:r>
          </w:p>
        </w:tc>
        <w:tc>
          <w:tcPr>
            <w:tcW w:w="1058" w:type="dxa"/>
            <w:shd w:val="clear" w:color="auto" w:fill="D9D9D9" w:themeFill="background1" w:themeFillShade="D9"/>
          </w:tcPr>
          <w:p w14:paraId="7E01A97D" w14:textId="299383D9" w:rsidR="00E82CC5" w:rsidRPr="00E82CC5" w:rsidRDefault="00E82CC5" w:rsidP="00E82CC5">
            <w:pPr>
              <w:jc w:val="right"/>
              <w:rPr>
                <w:b/>
                <w:bCs/>
                <w:sz w:val="18"/>
                <w:szCs w:val="18"/>
              </w:rPr>
            </w:pPr>
            <w:r w:rsidRPr="00E82CC5">
              <w:rPr>
                <w:b/>
                <w:bCs/>
                <w:sz w:val="18"/>
                <w:szCs w:val="18"/>
              </w:rPr>
              <w:t xml:space="preserve"> 29,808 </w:t>
            </w:r>
          </w:p>
        </w:tc>
        <w:tc>
          <w:tcPr>
            <w:tcW w:w="1058" w:type="dxa"/>
            <w:shd w:val="clear" w:color="auto" w:fill="D9D9D9" w:themeFill="background1" w:themeFillShade="D9"/>
          </w:tcPr>
          <w:p w14:paraId="20D01753" w14:textId="7D9D95FE" w:rsidR="00E82CC5" w:rsidRPr="00E82CC5" w:rsidRDefault="00E82CC5" w:rsidP="00E82CC5">
            <w:pPr>
              <w:jc w:val="right"/>
              <w:rPr>
                <w:b/>
                <w:bCs/>
                <w:sz w:val="18"/>
                <w:szCs w:val="18"/>
              </w:rPr>
            </w:pPr>
            <w:r w:rsidRPr="00E82CC5">
              <w:rPr>
                <w:b/>
                <w:bCs/>
                <w:sz w:val="18"/>
                <w:szCs w:val="18"/>
              </w:rPr>
              <w:t xml:space="preserve"> 7,362 </w:t>
            </w:r>
          </w:p>
        </w:tc>
      </w:tr>
    </w:tbl>
    <w:p w14:paraId="40F1CF46" w14:textId="1FBB2AAD" w:rsidR="00781B9E" w:rsidRDefault="00781B9E">
      <w:pPr>
        <w:rPr>
          <w:sz w:val="18"/>
          <w:szCs w:val="18"/>
          <w:lang w:val="en-GB"/>
        </w:rPr>
      </w:pPr>
      <w:r>
        <w:rPr>
          <w:sz w:val="18"/>
          <w:szCs w:val="18"/>
          <w:lang w:val="en-GB"/>
        </w:rPr>
        <w:br w:type="page"/>
      </w:r>
    </w:p>
    <w:p w14:paraId="3F3D1E75" w14:textId="77777777" w:rsidR="00781B9E" w:rsidRDefault="00781B9E">
      <w:pPr>
        <w:rPr>
          <w:sz w:val="18"/>
          <w:szCs w:val="18"/>
          <w:lang w:val="en-GB"/>
        </w:rPr>
      </w:pPr>
    </w:p>
    <w:p w14:paraId="50C6632C" w14:textId="7A20E873" w:rsidR="009E727C" w:rsidRDefault="009E727C" w:rsidP="009E727C">
      <w:pPr>
        <w:pStyle w:val="Heading2"/>
        <w:rPr>
          <w:lang w:val="en-GB"/>
        </w:rPr>
      </w:pPr>
      <w:bookmarkStart w:id="80" w:name="_Ref242858175"/>
      <w:bookmarkStart w:id="81" w:name="_Toc242858781"/>
      <w:r w:rsidRPr="009E727C">
        <w:rPr>
          <w:lang w:val="en-GB"/>
        </w:rPr>
        <w:t>Notes to the financial statements</w:t>
      </w:r>
      <w:bookmarkEnd w:id="80"/>
      <w:bookmarkEnd w:id="81"/>
    </w:p>
    <w:p w14:paraId="2C9AE078" w14:textId="198F89DD" w:rsidR="009E727C" w:rsidRPr="009E727C" w:rsidRDefault="009E727C" w:rsidP="009E727C">
      <w:pPr>
        <w:pStyle w:val="Heading3"/>
        <w:rPr>
          <w:lang w:val="en-GB"/>
        </w:rPr>
      </w:pPr>
      <w:bookmarkStart w:id="82" w:name="_Toc211422674"/>
      <w:bookmarkStart w:id="83" w:name="_Toc242799069"/>
      <w:bookmarkStart w:id="84" w:name="_Toc242858782"/>
      <w:r w:rsidRPr="009E727C">
        <w:rPr>
          <w:lang w:val="en-GB"/>
        </w:rPr>
        <w:t>Accounting policies</w:t>
      </w:r>
      <w:bookmarkEnd w:id="82"/>
      <w:bookmarkEnd w:id="83"/>
      <w:bookmarkEnd w:id="84"/>
    </w:p>
    <w:p w14:paraId="4CA223AD" w14:textId="07A9D428" w:rsidR="009E727C" w:rsidRPr="009E727C" w:rsidRDefault="009E727C" w:rsidP="009E727C">
      <w:pPr>
        <w:pStyle w:val="Heading4"/>
        <w:rPr>
          <w:lang w:val="en-GB"/>
        </w:rPr>
      </w:pPr>
      <w:r w:rsidRPr="009E727C">
        <w:rPr>
          <w:lang w:val="en-GB"/>
        </w:rPr>
        <w:t>Basis of reporting</w:t>
      </w:r>
    </w:p>
    <w:p w14:paraId="39B0B4EE" w14:textId="77777777" w:rsidR="00054358" w:rsidRPr="00054358" w:rsidRDefault="00054358" w:rsidP="00054358">
      <w:pPr>
        <w:rPr>
          <w:sz w:val="24"/>
          <w:lang w:val="en-GB"/>
        </w:rPr>
      </w:pPr>
      <w:r w:rsidRPr="00054358">
        <w:rPr>
          <w:sz w:val="24"/>
          <w:lang w:val="en-GB"/>
        </w:rPr>
        <w:t xml:space="preserve">The information presented is in New Zealand dollars, which is the functional currency of the Council and Group’s entities rounded to the nearest thousand dollars ($’000) unless otherwise stated. </w:t>
      </w:r>
    </w:p>
    <w:p w14:paraId="4B19E9A6" w14:textId="77777777" w:rsidR="00054358" w:rsidRPr="00054358" w:rsidRDefault="00054358" w:rsidP="00054358">
      <w:pPr>
        <w:rPr>
          <w:sz w:val="24"/>
          <w:lang w:val="en-GB"/>
        </w:rPr>
      </w:pPr>
      <w:r w:rsidRPr="00054358">
        <w:rPr>
          <w:sz w:val="24"/>
          <w:lang w:val="en-GB"/>
        </w:rPr>
        <w:t xml:space="preserve">The summary financial statements and associated disclosures have been extracted from the full annual report. However, the summary financial statements do not include all the disclosures provided in the full financial statements and cannot be expected to provide as complete an understanding as provided by the full financial statements. </w:t>
      </w:r>
    </w:p>
    <w:p w14:paraId="3C256151" w14:textId="77777777" w:rsidR="00054358" w:rsidRPr="00054358" w:rsidRDefault="00054358" w:rsidP="00054358">
      <w:pPr>
        <w:rPr>
          <w:sz w:val="24"/>
          <w:lang w:val="en-GB"/>
        </w:rPr>
      </w:pPr>
      <w:r w:rsidRPr="00054358">
        <w:rPr>
          <w:sz w:val="24"/>
          <w:lang w:val="en-GB"/>
        </w:rPr>
        <w:t xml:space="preserve">The Council’s full annual report has complied with NZ GAAP and stated explicitly that it complies with Public Benefit Entity (PBE) Standards for Tier 1 entities. The summary annual report complies with PBE FRS 43 – Summary Financial Statements and PBE Standards as they relate to summary financial statements. </w:t>
      </w:r>
    </w:p>
    <w:p w14:paraId="01133C5E" w14:textId="77777777" w:rsidR="00054358" w:rsidRPr="00054358" w:rsidRDefault="00054358" w:rsidP="00054358">
      <w:pPr>
        <w:rPr>
          <w:sz w:val="24"/>
          <w:lang w:val="en-GB"/>
        </w:rPr>
      </w:pPr>
      <w:r w:rsidRPr="00054358">
        <w:rPr>
          <w:sz w:val="24"/>
          <w:lang w:val="en-GB"/>
        </w:rPr>
        <w:t xml:space="preserve">The full financial statements have been prepared in accordance with New Zealand Generally Accepted Accounting Practice, </w:t>
      </w:r>
    </w:p>
    <w:p w14:paraId="59FF90C1" w14:textId="77777777" w:rsidR="00054358" w:rsidRPr="00054358" w:rsidRDefault="00054358" w:rsidP="00054358">
      <w:pPr>
        <w:rPr>
          <w:sz w:val="24"/>
          <w:lang w:val="en-GB"/>
        </w:rPr>
      </w:pPr>
      <w:r w:rsidRPr="00054358">
        <w:rPr>
          <w:sz w:val="24"/>
          <w:lang w:val="en-GB"/>
        </w:rPr>
        <w:t xml:space="preserve">PBE Accounting Standards and other applicable financial reporting standards, as appropriate for public benefit entities. </w:t>
      </w:r>
    </w:p>
    <w:p w14:paraId="3C611534" w14:textId="77777777" w:rsidR="00054358" w:rsidRPr="00054358" w:rsidRDefault="00054358" w:rsidP="00054358">
      <w:pPr>
        <w:rPr>
          <w:sz w:val="24"/>
          <w:lang w:val="en-GB"/>
        </w:rPr>
      </w:pPr>
      <w:r w:rsidRPr="00054358">
        <w:rPr>
          <w:sz w:val="24"/>
          <w:lang w:val="en-GB"/>
        </w:rPr>
        <w:t xml:space="preserve">The 2025-2026 Annual Report has been audited and gained an unmodified opinion, which means the report has met the requirements of the Local Government Act 2002. </w:t>
      </w:r>
    </w:p>
    <w:p w14:paraId="73775011" w14:textId="77777777" w:rsidR="00054358" w:rsidRPr="00054358" w:rsidRDefault="00054358" w:rsidP="00054358">
      <w:pPr>
        <w:rPr>
          <w:sz w:val="24"/>
          <w:lang w:val="en-GB"/>
        </w:rPr>
      </w:pPr>
      <w:r w:rsidRPr="00054358">
        <w:rPr>
          <w:sz w:val="24"/>
          <w:lang w:val="en-GB"/>
        </w:rPr>
        <w:t xml:space="preserve">This summary annual report has been examined by audit for consistency with the full annual report. The auditor’s report is included with this summary. </w:t>
      </w:r>
    </w:p>
    <w:p w14:paraId="669F6F5F" w14:textId="2C6F709C" w:rsidR="009E727C" w:rsidRPr="009E727C" w:rsidRDefault="00054358" w:rsidP="00054358">
      <w:pPr>
        <w:rPr>
          <w:sz w:val="24"/>
          <w:lang w:val="en-GB"/>
        </w:rPr>
      </w:pPr>
      <w:r w:rsidRPr="00054358">
        <w:rPr>
          <w:sz w:val="24"/>
          <w:lang w:val="en-GB"/>
        </w:rPr>
        <w:t>The Annual Report 2025-2026 and Summary Annual Report 2025-2026 were authorised for issue by the Council on 8 of October 2026. The Annual Report 2025-2026 can be found on the Queenstown Lakes District Council website</w:t>
      </w:r>
      <w:r w:rsidR="009E727C" w:rsidRPr="009E727C">
        <w:rPr>
          <w:sz w:val="24"/>
          <w:lang w:val="en-GB"/>
        </w:rPr>
        <w:t xml:space="preserve">. </w:t>
      </w:r>
    </w:p>
    <w:p w14:paraId="0D808D3F" w14:textId="195D4A6C" w:rsidR="009E727C" w:rsidRPr="009E727C" w:rsidRDefault="009E727C" w:rsidP="009E727C">
      <w:pPr>
        <w:pStyle w:val="Heading3"/>
      </w:pPr>
      <w:bookmarkStart w:id="85" w:name="_Toc211422675"/>
      <w:bookmarkStart w:id="86" w:name="_Toc242799070"/>
      <w:bookmarkStart w:id="87" w:name="_Toc242858783"/>
      <w:r w:rsidRPr="009E727C">
        <w:t>Subsequent events</w:t>
      </w:r>
      <w:bookmarkEnd w:id="85"/>
      <w:bookmarkEnd w:id="86"/>
      <w:bookmarkEnd w:id="87"/>
      <w:r w:rsidRPr="009E727C">
        <w:t xml:space="preserve"> </w:t>
      </w:r>
    </w:p>
    <w:p w14:paraId="17B7556C" w14:textId="77777777" w:rsidR="009E727C" w:rsidRPr="009E727C" w:rsidRDefault="009E727C" w:rsidP="009E727C">
      <w:pPr>
        <w:pStyle w:val="Heading4"/>
        <w:rPr>
          <w:lang w:val="en-GB"/>
        </w:rPr>
      </w:pPr>
      <w:r w:rsidRPr="009E727C">
        <w:rPr>
          <w:lang w:val="en-GB"/>
        </w:rPr>
        <w:t>Queenstown Airport Corporation Ltd (QAC)</w:t>
      </w:r>
    </w:p>
    <w:p w14:paraId="496B5023" w14:textId="783C9AC1" w:rsidR="00054358" w:rsidRPr="00054358" w:rsidRDefault="00054358" w:rsidP="00054358">
      <w:pPr>
        <w:pStyle w:val="Heading5"/>
        <w:rPr>
          <w:lang w:val="en-GB"/>
        </w:rPr>
      </w:pPr>
      <w:r w:rsidRPr="00054358">
        <w:rPr>
          <w:lang w:val="en-GB"/>
        </w:rPr>
        <w:t>Dividend</w:t>
      </w:r>
    </w:p>
    <w:p w14:paraId="2642FAAF" w14:textId="3A50D0E9" w:rsidR="00054358" w:rsidRPr="00054358" w:rsidRDefault="00054358" w:rsidP="00054358">
      <w:pPr>
        <w:rPr>
          <w:sz w:val="24"/>
          <w:lang w:val="en-GB"/>
        </w:rPr>
      </w:pPr>
      <w:r w:rsidRPr="00054358">
        <w:rPr>
          <w:sz w:val="24"/>
          <w:lang w:val="en-GB"/>
        </w:rPr>
        <w:t>On 17 of August the 2026 QAC directors declared a fully imputed dividend of $13.18M in respect of the year ended 30 June 2026 (2025: $18.74M).</w:t>
      </w:r>
    </w:p>
    <w:p w14:paraId="7297D0BB" w14:textId="77777777" w:rsidR="00054358" w:rsidRPr="00054358" w:rsidRDefault="00054358" w:rsidP="00054358">
      <w:pPr>
        <w:pStyle w:val="Heading5"/>
        <w:rPr>
          <w:lang w:val="en-GB"/>
        </w:rPr>
      </w:pPr>
      <w:r w:rsidRPr="00054358">
        <w:rPr>
          <w:lang w:val="en-GB"/>
        </w:rPr>
        <w:t>Lot 6 Compensation</w:t>
      </w:r>
    </w:p>
    <w:p w14:paraId="4BA2C56D" w14:textId="73590CE6" w:rsidR="00054358" w:rsidRPr="00054358" w:rsidRDefault="00054358" w:rsidP="00054358">
      <w:pPr>
        <w:rPr>
          <w:sz w:val="24"/>
          <w:lang w:val="en-GB"/>
        </w:rPr>
      </w:pPr>
      <w:r w:rsidRPr="00054358">
        <w:rPr>
          <w:sz w:val="24"/>
          <w:lang w:val="en-GB"/>
        </w:rPr>
        <w:t>During FY26, the LVT determined compensation payable for Lot 6 at $44.5 million (inclusive of the $18.34 million already paid). On 1 July 2026, the Company paid RPL $26.2 million, bringing the total compensation paid to $44.5 million. Refer to Significant judgements and uncertainties on page 62 for further information. Costs payable to RPL in relation to the Lot 6 Compensation matter have also been resolved.</w:t>
      </w:r>
    </w:p>
    <w:p w14:paraId="3E7CCE73" w14:textId="77777777" w:rsidR="00054358" w:rsidRPr="00054358" w:rsidRDefault="00054358" w:rsidP="00054358">
      <w:pPr>
        <w:pStyle w:val="Heading5"/>
        <w:rPr>
          <w:lang w:val="en-GB"/>
        </w:rPr>
      </w:pPr>
      <w:r w:rsidRPr="00054358">
        <w:rPr>
          <w:lang w:val="en-GB"/>
        </w:rPr>
        <w:lastRenderedPageBreak/>
        <w:t>Property Covenants</w:t>
      </w:r>
    </w:p>
    <w:p w14:paraId="5508E22D" w14:textId="77777777" w:rsidR="00054358" w:rsidRPr="00054358" w:rsidRDefault="00054358" w:rsidP="00054358">
      <w:pPr>
        <w:rPr>
          <w:sz w:val="24"/>
          <w:lang w:val="en-GB"/>
        </w:rPr>
      </w:pPr>
      <w:r w:rsidRPr="00054358">
        <w:rPr>
          <w:sz w:val="24"/>
          <w:lang w:val="en-GB"/>
        </w:rPr>
        <w:t xml:space="preserve">In March 2023, High Court proceedings were served on the Company seeking to modify a restrictive covenant registered against land owned by </w:t>
      </w:r>
      <w:proofErr w:type="spellStart"/>
      <w:r w:rsidRPr="00054358">
        <w:rPr>
          <w:sz w:val="24"/>
          <w:lang w:val="en-GB"/>
        </w:rPr>
        <w:t>Remarkables</w:t>
      </w:r>
      <w:proofErr w:type="spellEnd"/>
      <w:r w:rsidRPr="00054358">
        <w:rPr>
          <w:sz w:val="24"/>
          <w:lang w:val="en-GB"/>
        </w:rPr>
        <w:t xml:space="preserve"> Park Limited (RPL) and two other parties located south of the main runway. The covenant restricted the range of activities that could be undertaken on the affected land for the benefit of airport land while it continued to be operated as an airport.</w:t>
      </w:r>
    </w:p>
    <w:p w14:paraId="50D9AE5D" w14:textId="77777777" w:rsidR="00054358" w:rsidRPr="00054358" w:rsidRDefault="00054358" w:rsidP="00054358">
      <w:pPr>
        <w:rPr>
          <w:sz w:val="24"/>
          <w:lang w:val="en-GB"/>
        </w:rPr>
      </w:pPr>
      <w:r w:rsidRPr="00054358">
        <w:rPr>
          <w:sz w:val="24"/>
          <w:lang w:val="en-GB"/>
        </w:rPr>
        <w:t>On 5 August 2026, the Company reached a settlement with RPL. As part of the settlement, the restrictive covenants that were the subject of the High Court proceedings were removed and, in exchange, restrictive covenants, other registerable interests and a First Right of Refusal held by RPL over certain Company land were also removed.</w:t>
      </w:r>
    </w:p>
    <w:p w14:paraId="6F54D82A" w14:textId="72FF3C32" w:rsidR="009E727C" w:rsidRPr="009E727C" w:rsidRDefault="00054358" w:rsidP="00054358">
      <w:pPr>
        <w:rPr>
          <w:sz w:val="24"/>
          <w:lang w:val="en-GB"/>
        </w:rPr>
      </w:pPr>
      <w:r w:rsidRPr="00054358">
        <w:rPr>
          <w:sz w:val="24"/>
          <w:lang w:val="en-GB"/>
        </w:rPr>
        <w:t>The settlement resolved all matters relating to the Covenant Modification proceedings which have formally been discontinued. The impact of the removal of these restrictive covenants and interests from QAC’s land is expected to have a positive impact on related QAC land values but this will not be confirmed until the completion of QAC’s valuation process in FY 2027.</w:t>
      </w:r>
    </w:p>
    <w:p w14:paraId="24F5AB7C" w14:textId="005A8921" w:rsidR="009E727C" w:rsidRPr="009E727C" w:rsidRDefault="009E727C" w:rsidP="009E727C">
      <w:pPr>
        <w:pStyle w:val="Heading4"/>
        <w:rPr>
          <w:lang w:val="en-GB"/>
        </w:rPr>
      </w:pPr>
      <w:r w:rsidRPr="009E727C">
        <w:rPr>
          <w:lang w:val="en-GB"/>
        </w:rPr>
        <w:t>Legislative Reform</w:t>
      </w:r>
    </w:p>
    <w:p w14:paraId="7FC080FF" w14:textId="63902F03" w:rsidR="009E727C" w:rsidRPr="009E727C" w:rsidRDefault="00054358" w:rsidP="009E727C">
      <w:pPr>
        <w:rPr>
          <w:sz w:val="24"/>
          <w:lang w:val="en-GB"/>
        </w:rPr>
      </w:pPr>
      <w:proofErr w:type="gramStart"/>
      <w:r w:rsidRPr="00054358">
        <w:rPr>
          <w:sz w:val="24"/>
          <w:lang w:val="en-GB"/>
        </w:rPr>
        <w:t>Subsequent to</w:t>
      </w:r>
      <w:proofErr w:type="gramEnd"/>
      <w:r w:rsidRPr="00054358">
        <w:rPr>
          <w:sz w:val="24"/>
          <w:lang w:val="en-GB"/>
        </w:rPr>
        <w:t xml:space="preserve"> 30 June 2026, the Government continued to advance a range of legislative reforms affecting the local government sector. These include reforms to the resource management system, proposed changes to local government funding and financing mechanism and amendments to employment legislation. As these reforms remain at various stages of parliamentary and policy development, the full implications for Council’s operations, workforce, financial position and long-term planning are not yet known. Council continues to monitor these developments and assess potential impacts as further details become available</w:t>
      </w:r>
      <w:r w:rsidR="009E727C" w:rsidRPr="009E727C">
        <w:rPr>
          <w:sz w:val="24"/>
          <w:lang w:val="en-GB"/>
        </w:rPr>
        <w:t>.</w:t>
      </w:r>
    </w:p>
    <w:p w14:paraId="00D26610" w14:textId="7B63D8AF" w:rsidR="009E727C" w:rsidRPr="009E727C" w:rsidRDefault="00054358" w:rsidP="009E727C">
      <w:pPr>
        <w:pStyle w:val="Heading4"/>
        <w:rPr>
          <w:lang w:val="en-GB"/>
        </w:rPr>
      </w:pPr>
      <w:r w:rsidRPr="00054358">
        <w:rPr>
          <w:lang w:val="en-GB"/>
        </w:rPr>
        <w:t>Water Services Transition</w:t>
      </w:r>
    </w:p>
    <w:p w14:paraId="65D9AB85" w14:textId="77777777" w:rsidR="00054358" w:rsidRPr="00054358" w:rsidRDefault="00054358" w:rsidP="00054358">
      <w:pPr>
        <w:rPr>
          <w:sz w:val="24"/>
          <w:lang w:val="en-GB"/>
        </w:rPr>
      </w:pPr>
      <w:r w:rsidRPr="00054358">
        <w:rPr>
          <w:sz w:val="24"/>
          <w:lang w:val="en-GB"/>
        </w:rPr>
        <w:t>The Local Government (Water Services Preliminary Arrangements) Act 2024 and the Local Government (Water Services) Act 2025 establish the legislative framework for Local Water Done Well and the future delivery of water services in New Zealand.</w:t>
      </w:r>
    </w:p>
    <w:p w14:paraId="6A95EC8C" w14:textId="77777777" w:rsidR="00054358" w:rsidRPr="00054358" w:rsidRDefault="00054358" w:rsidP="00054358">
      <w:pPr>
        <w:rPr>
          <w:sz w:val="24"/>
          <w:lang w:val="en-GB"/>
        </w:rPr>
      </w:pPr>
      <w:r w:rsidRPr="00054358">
        <w:rPr>
          <w:sz w:val="24"/>
          <w:lang w:val="en-GB"/>
        </w:rPr>
        <w:t>On 31 July 2025, Queenstown Lakes District Council resolved to establish a Water Services Council-Controlled Organisation (WSCCO) as the future delivery model for water supply, wastewater and stormwater services. Under this model, the WSCCO will be wholly owned by Council and will assume responsibility for the planning, funding, ownership and delivery of these services, including the associated infrastructure assets, liabilities and debt.</w:t>
      </w:r>
    </w:p>
    <w:p w14:paraId="14A0B1E5" w14:textId="77777777" w:rsidR="00054358" w:rsidRPr="00054358" w:rsidRDefault="00054358" w:rsidP="00054358">
      <w:pPr>
        <w:rPr>
          <w:sz w:val="24"/>
          <w:lang w:val="en-GB"/>
        </w:rPr>
      </w:pPr>
      <w:r w:rsidRPr="00054358">
        <w:rPr>
          <w:sz w:val="24"/>
          <w:lang w:val="en-GB"/>
        </w:rPr>
        <w:t>During the 2025/26 financial year, Council continued to progress implementation of the WSCCO model. Key milestones achieved included the appointment of an independent Board, adoption of the WSCCO Constitution, and incorporation of the WSCCO on 1 July 2026. Detailed establishment planning, operating model design and operational readiness activities are underway in preparation for the planned commencement of service delivery on 1 July 2027.</w:t>
      </w:r>
    </w:p>
    <w:p w14:paraId="73D55B68" w14:textId="77777777" w:rsidR="00054358" w:rsidRPr="00054358" w:rsidRDefault="00054358" w:rsidP="00054358">
      <w:pPr>
        <w:rPr>
          <w:sz w:val="24"/>
          <w:lang w:val="en-GB"/>
        </w:rPr>
      </w:pPr>
      <w:r w:rsidRPr="00054358">
        <w:rPr>
          <w:sz w:val="24"/>
          <w:lang w:val="en-GB"/>
        </w:rPr>
        <w:lastRenderedPageBreak/>
        <w:t>As at the date of signing these financial statements, responsibility for delivering water supply, wastewater and stormwater services remain with Council. Accordingly, all assets, liabilities, debt, revenue and expenditure associated with these activities continue to be recognised within Council’s financial statements. This includes all water supply, wastewater and stormwater infrastructure assets and related operational activities.</w:t>
      </w:r>
    </w:p>
    <w:p w14:paraId="22A235E7" w14:textId="1D503EC5" w:rsidR="009E727C" w:rsidRPr="009E727C" w:rsidRDefault="00054358" w:rsidP="00054358">
      <w:pPr>
        <w:rPr>
          <w:sz w:val="24"/>
          <w:lang w:val="en-GB"/>
        </w:rPr>
      </w:pPr>
      <w:r w:rsidRPr="00054358">
        <w:rPr>
          <w:sz w:val="24"/>
          <w:lang w:val="en-GB"/>
        </w:rPr>
        <w:t>The financial effects of the future transfer of these activities to the WSCCO cannot yet be measured reliably, as final transition arrangements, transfer agreements and implementation decisions remain subject to completion prior to the planned commencement date of 1 July 2027. Refer to PPE note for current balances and the relevant FIS statements for the current year revenue/expense</w:t>
      </w:r>
      <w:r w:rsidR="009E727C" w:rsidRPr="009E727C">
        <w:rPr>
          <w:sz w:val="24"/>
          <w:lang w:val="en-GB"/>
        </w:rPr>
        <w:t>.</w:t>
      </w:r>
    </w:p>
    <w:p w14:paraId="7FFFBC27" w14:textId="62015476" w:rsidR="009E727C" w:rsidRPr="009E727C" w:rsidRDefault="00E3382C" w:rsidP="009E727C">
      <w:pPr>
        <w:pStyle w:val="Heading4"/>
        <w:rPr>
          <w:lang w:val="en-GB"/>
        </w:rPr>
      </w:pPr>
      <w:r w:rsidRPr="00E3382C">
        <w:rPr>
          <w:lang w:val="en-GB"/>
        </w:rPr>
        <w:t>Chief Executive Appointment</w:t>
      </w:r>
      <w:r w:rsidRPr="009E727C">
        <w:rPr>
          <w:lang w:val="en-GB"/>
        </w:rPr>
        <w:t xml:space="preserve"> </w:t>
      </w:r>
    </w:p>
    <w:p w14:paraId="3BD611D6" w14:textId="13CAA362" w:rsidR="009E727C" w:rsidRPr="00E3382C" w:rsidRDefault="00E3382C" w:rsidP="00E3382C">
      <w:pPr>
        <w:rPr>
          <w:sz w:val="24"/>
          <w:lang w:val="en-GB"/>
        </w:rPr>
      </w:pPr>
      <w:r w:rsidRPr="00E3382C">
        <w:rPr>
          <w:sz w:val="24"/>
          <w:lang w:val="en-GB"/>
        </w:rPr>
        <w:t>On 23 July 2026, Council appointed James Stevenson-Wallace as Chief Executive of Queenstown Lakes District Council. Mr Stevenson-Wallace is expected to commence in the role on 5 October 2026</w:t>
      </w:r>
      <w:r w:rsidR="009E727C" w:rsidRPr="00E3382C">
        <w:rPr>
          <w:sz w:val="24"/>
          <w:lang w:val="en-GB"/>
        </w:rPr>
        <w:t>.</w:t>
      </w:r>
    </w:p>
    <w:p w14:paraId="1E771A62" w14:textId="4B96FCD4" w:rsidR="009E727C" w:rsidRPr="009E727C" w:rsidRDefault="00E3382C" w:rsidP="009E727C">
      <w:pPr>
        <w:pStyle w:val="Heading4"/>
        <w:rPr>
          <w:lang w:val="en-GB"/>
        </w:rPr>
      </w:pPr>
      <w:r w:rsidRPr="00E3382C">
        <w:rPr>
          <w:lang w:val="en-GB"/>
        </w:rPr>
        <w:t xml:space="preserve">Appointment </w:t>
      </w:r>
      <w:r>
        <w:rPr>
          <w:lang w:val="en-GB"/>
        </w:rPr>
        <w:t>o</w:t>
      </w:r>
      <w:r w:rsidRPr="00E3382C">
        <w:rPr>
          <w:lang w:val="en-GB"/>
        </w:rPr>
        <w:t>f Chief Executive, QLDC 3</w:t>
      </w:r>
      <w:r>
        <w:rPr>
          <w:lang w:val="en-GB"/>
        </w:rPr>
        <w:t>W</w:t>
      </w:r>
      <w:r w:rsidRPr="00E3382C">
        <w:rPr>
          <w:lang w:val="en-GB"/>
        </w:rPr>
        <w:t>aters L</w:t>
      </w:r>
      <w:r>
        <w:rPr>
          <w:lang w:val="en-GB"/>
        </w:rPr>
        <w:t>td</w:t>
      </w:r>
    </w:p>
    <w:p w14:paraId="5B8768B3" w14:textId="145C4768" w:rsidR="009E727C" w:rsidRPr="00E3382C" w:rsidRDefault="00E3382C" w:rsidP="00E3382C">
      <w:pPr>
        <w:rPr>
          <w:sz w:val="24"/>
          <w:lang w:val="en-GB"/>
        </w:rPr>
      </w:pPr>
      <w:r w:rsidRPr="00E3382C">
        <w:rPr>
          <w:sz w:val="24"/>
          <w:lang w:val="en-GB"/>
        </w:rPr>
        <w:t>Maseina Koneferenisi was appointed Chief Executive of QLDC 3Waters Ltd, the Council’s newly established water services council-controlled organisation. The appointment was approved by the WSCCO Board on 16 July 2026, with Ms Koneferenisi expected to commence the role in October 2026</w:t>
      </w:r>
      <w:r w:rsidR="009E727C" w:rsidRPr="00E3382C">
        <w:rPr>
          <w:sz w:val="24"/>
          <w:lang w:val="en-GB"/>
        </w:rPr>
        <w:t>.</w:t>
      </w:r>
    </w:p>
    <w:p w14:paraId="74C88280" w14:textId="04BAF928" w:rsidR="009E727C" w:rsidRPr="009E727C" w:rsidRDefault="00E3382C" w:rsidP="009E727C">
      <w:pPr>
        <w:pStyle w:val="Heading4"/>
        <w:rPr>
          <w:lang w:val="en-GB"/>
        </w:rPr>
      </w:pPr>
      <w:r w:rsidRPr="00E3382C">
        <w:rPr>
          <w:lang w:val="en-GB"/>
        </w:rPr>
        <w:t>Local Government Reform</w:t>
      </w:r>
    </w:p>
    <w:p w14:paraId="49721A35" w14:textId="77777777" w:rsidR="00E3382C" w:rsidRPr="00E3382C" w:rsidRDefault="00E3382C" w:rsidP="00E3382C">
      <w:pPr>
        <w:rPr>
          <w:sz w:val="24"/>
          <w:lang w:val="en-GB"/>
        </w:rPr>
      </w:pPr>
      <w:r w:rsidRPr="00E3382C">
        <w:rPr>
          <w:sz w:val="24"/>
          <w:lang w:val="en-GB"/>
        </w:rPr>
        <w:t>The Government is progressing a range of reforms that may have implications for the future structure and functions of local government in New Zealand. These reforms include the Simplifying Local Government programme, which is considering potential changes to local government arrangements and governance structures. As at the date of signing these financial statements, the outcome, scope, implementation approach and timing of any reform remain uncertain and subject to further Government decisions.</w:t>
      </w:r>
    </w:p>
    <w:p w14:paraId="39644303" w14:textId="77777777" w:rsidR="00E3382C" w:rsidRPr="00E3382C" w:rsidRDefault="00E3382C" w:rsidP="00E3382C">
      <w:pPr>
        <w:rPr>
          <w:sz w:val="24"/>
          <w:lang w:val="en-GB"/>
        </w:rPr>
      </w:pPr>
      <w:r w:rsidRPr="00E3382C">
        <w:rPr>
          <w:sz w:val="24"/>
          <w:lang w:val="en-GB"/>
        </w:rPr>
        <w:t>The Council has prepared these financial statements on a going concern basis. At the date of signing, there is insufficient certainty regarding the outcome, timing, and potential impacts of local government reform to determine any financial implications for the Council. Accordingly, no adjustments have been made to the financial statements in relation to these reforms.</w:t>
      </w:r>
    </w:p>
    <w:p w14:paraId="566BA92C" w14:textId="77777777" w:rsidR="00E3382C" w:rsidRPr="00E3382C" w:rsidRDefault="00E3382C" w:rsidP="00E3382C">
      <w:pPr>
        <w:pStyle w:val="Heading5"/>
        <w:rPr>
          <w:lang w:val="en-GB"/>
        </w:rPr>
      </w:pPr>
      <w:r w:rsidRPr="00E3382C">
        <w:rPr>
          <w:lang w:val="en-GB"/>
        </w:rPr>
        <w:t xml:space="preserve">Head Start Pathway </w:t>
      </w:r>
    </w:p>
    <w:p w14:paraId="7B45EA14" w14:textId="77777777" w:rsidR="00E3382C" w:rsidRPr="00E3382C" w:rsidRDefault="00E3382C" w:rsidP="00E3382C">
      <w:pPr>
        <w:rPr>
          <w:sz w:val="24"/>
          <w:lang w:val="en-GB"/>
        </w:rPr>
      </w:pPr>
      <w:r w:rsidRPr="00E3382C">
        <w:rPr>
          <w:sz w:val="24"/>
          <w:lang w:val="en-GB"/>
        </w:rPr>
        <w:t xml:space="preserve">The reform programme includes a voluntary “Head Start” pathway for councils wishing to pursue reorganisation proposals ahead of the 2028 local elections, and a separate backstop process for councils that do not progress through the Head Start pathway. </w:t>
      </w:r>
    </w:p>
    <w:p w14:paraId="4431ED16" w14:textId="77777777" w:rsidR="00E3382C" w:rsidRPr="00E3382C" w:rsidRDefault="00E3382C" w:rsidP="00E3382C">
      <w:pPr>
        <w:rPr>
          <w:sz w:val="24"/>
          <w:lang w:val="en-GB"/>
        </w:rPr>
      </w:pPr>
      <w:r w:rsidRPr="00E3382C">
        <w:rPr>
          <w:sz w:val="24"/>
          <w:lang w:val="en-GB"/>
        </w:rPr>
        <w:t xml:space="preserve">In 2026, Queenstown Lakes District Council participated in the Government’s voluntary Head Start pathway and, together with Dunedin City Council, submitted an outline proposal supporting the establishment of a twin-unitary governance model for Otago. </w:t>
      </w:r>
      <w:r w:rsidRPr="00E3382C">
        <w:rPr>
          <w:sz w:val="24"/>
          <w:lang w:val="en-GB"/>
        </w:rPr>
        <w:lastRenderedPageBreak/>
        <w:t>The proposal was developed in response to the Government’s invitation for councils to put forward locally led reorganisation arrangements ahead of broader local government reform.</w:t>
      </w:r>
    </w:p>
    <w:p w14:paraId="4A614D84" w14:textId="77777777" w:rsidR="00E3382C" w:rsidRPr="00E3382C" w:rsidRDefault="00E3382C" w:rsidP="00E3382C">
      <w:pPr>
        <w:rPr>
          <w:sz w:val="24"/>
          <w:lang w:val="en-GB"/>
        </w:rPr>
      </w:pPr>
      <w:r w:rsidRPr="00E3382C">
        <w:rPr>
          <w:sz w:val="24"/>
          <w:lang w:val="en-GB"/>
        </w:rPr>
        <w:t>As announced by the Government on 24 September 2026, Cabinet is expected to consider Head Start proposals in early 2027. If a proposal is endorsed, further detailed analysis, consultation, design work, and Government approvals would be required before any legislative changes are considered. The Government has indicated that any approved Head Start changes are intended to be implemented prior to the 2028 local elections.</w:t>
      </w:r>
    </w:p>
    <w:p w14:paraId="11E7A9B5" w14:textId="77777777" w:rsidR="00E3382C" w:rsidRPr="00E3382C" w:rsidRDefault="00E3382C" w:rsidP="00E3382C">
      <w:pPr>
        <w:pStyle w:val="Heading5"/>
        <w:rPr>
          <w:lang w:val="en-GB"/>
        </w:rPr>
      </w:pPr>
      <w:r w:rsidRPr="00E3382C">
        <w:rPr>
          <w:lang w:val="en-GB"/>
        </w:rPr>
        <w:t xml:space="preserve">Backstop Process </w:t>
      </w:r>
    </w:p>
    <w:p w14:paraId="0F264581" w14:textId="7EABC47C" w:rsidR="00E3382C" w:rsidRPr="00E3382C" w:rsidRDefault="00E3382C" w:rsidP="00E3382C">
      <w:pPr>
        <w:rPr>
          <w:sz w:val="24"/>
          <w:lang w:val="en-GB"/>
        </w:rPr>
      </w:pPr>
      <w:r w:rsidRPr="00E3382C">
        <w:rPr>
          <w:sz w:val="24"/>
          <w:lang w:val="en-GB"/>
        </w:rPr>
        <w:t>If the Council’s Head Start proposal is not accepted, or if no final proposal is approved, the Council may be subject to the Government’s backstop reform process. The Government has indicated that councils not progressing through the Head Start pathway will be considered through a compulsory</w:t>
      </w:r>
      <w:r>
        <w:rPr>
          <w:sz w:val="24"/>
          <w:lang w:val="en-GB"/>
        </w:rPr>
        <w:t xml:space="preserve"> </w:t>
      </w:r>
      <w:r w:rsidRPr="00E3382C">
        <w:rPr>
          <w:sz w:val="24"/>
          <w:lang w:val="en-GB"/>
        </w:rPr>
        <w:t>reform process following the 2028 local elections. The detailed design of this process has not yet been confirmed.</w:t>
      </w:r>
    </w:p>
    <w:p w14:paraId="4B4362C8" w14:textId="5B98C5DB" w:rsidR="009E727C" w:rsidRPr="009E727C" w:rsidRDefault="00E3382C" w:rsidP="00E3382C">
      <w:pPr>
        <w:rPr>
          <w:sz w:val="24"/>
          <w:lang w:val="en-GB"/>
        </w:rPr>
      </w:pPr>
      <w:r w:rsidRPr="00E3382C">
        <w:rPr>
          <w:sz w:val="24"/>
          <w:lang w:val="en-GB"/>
        </w:rPr>
        <w:t>As a result, there remains significant uncertainty regarding the future structure of local government in Otago and any potential impacts on the Council’s governance, operations, assets, liabilities, revenues, and expenditures. No reliable estimate of any financial effect can currently be made</w:t>
      </w:r>
      <w:r w:rsidR="009E727C" w:rsidRPr="009E727C">
        <w:rPr>
          <w:sz w:val="24"/>
          <w:lang w:val="en-GB"/>
        </w:rPr>
        <w:t>.</w:t>
      </w:r>
    </w:p>
    <w:p w14:paraId="73317D47" w14:textId="5E6C080D" w:rsidR="009E727C" w:rsidRPr="009E727C" w:rsidRDefault="00E3382C" w:rsidP="009E727C">
      <w:pPr>
        <w:pStyle w:val="Heading4"/>
        <w:rPr>
          <w:lang w:val="en-GB"/>
        </w:rPr>
      </w:pPr>
      <w:r w:rsidRPr="00E3382C">
        <w:rPr>
          <w:lang w:val="en-GB"/>
        </w:rPr>
        <w:t>Otago Central Lakes Regional Deal</w:t>
      </w:r>
    </w:p>
    <w:p w14:paraId="2AFEEA04" w14:textId="7D39873E" w:rsidR="009E727C" w:rsidRDefault="00E3382C" w:rsidP="009E727C">
      <w:pPr>
        <w:rPr>
          <w:sz w:val="24"/>
          <w:lang w:val="en-GB"/>
        </w:rPr>
      </w:pPr>
      <w:r w:rsidRPr="00E3382C">
        <w:rPr>
          <w:sz w:val="24"/>
          <w:lang w:val="en-GB"/>
        </w:rPr>
        <w:t>On 6 October 2026, the Otago Central Lakes Regional Deal was formally signed by the Crown, Queenstown Lakes District Council, Central Otago District Council and Otago Regional Council. The Regional Deal establishes a long-term partnership framework to support economic growth, infrastructure investment, housing, transport, climate resilience and growth management across the region. As at the date of signing these financial statements, the agreement does not give rise to any adjustments to the amounts recognised in the financial statements</w:t>
      </w:r>
      <w:r w:rsidR="009E727C" w:rsidRPr="009E727C">
        <w:rPr>
          <w:sz w:val="24"/>
          <w:lang w:val="en-GB"/>
        </w:rPr>
        <w:t>.</w:t>
      </w:r>
    </w:p>
    <w:p w14:paraId="334B3446" w14:textId="45CCBAEB" w:rsidR="00404C26" w:rsidRPr="00404C26" w:rsidRDefault="00404C26" w:rsidP="00404C26">
      <w:pPr>
        <w:pStyle w:val="Heading3"/>
        <w:rPr>
          <w:lang w:val="en-GB"/>
        </w:rPr>
      </w:pPr>
      <w:bookmarkStart w:id="88" w:name="_Toc242799071"/>
      <w:bookmarkStart w:id="89" w:name="_Toc242858784"/>
      <w:r w:rsidRPr="00404C26">
        <w:rPr>
          <w:lang w:val="en-GB"/>
        </w:rPr>
        <w:t>Significant judgements and uncertainties</w:t>
      </w:r>
      <w:bookmarkEnd w:id="88"/>
      <w:bookmarkEnd w:id="89"/>
    </w:p>
    <w:p w14:paraId="7D2B82EE" w14:textId="429DFAAB" w:rsidR="00404C26" w:rsidRPr="00404C26" w:rsidRDefault="00404C26" w:rsidP="00404C26">
      <w:pPr>
        <w:pStyle w:val="Heading4"/>
        <w:rPr>
          <w:lang w:val="en-GB"/>
        </w:rPr>
      </w:pPr>
      <w:r w:rsidRPr="00404C26">
        <w:rPr>
          <w:lang w:val="en-GB"/>
        </w:rPr>
        <w:t>Lot 6 compensation &amp; fair value assessment</w:t>
      </w:r>
    </w:p>
    <w:p w14:paraId="094ADF92" w14:textId="77777777" w:rsidR="00404C26" w:rsidRPr="00404C26" w:rsidRDefault="00404C26" w:rsidP="00404C26">
      <w:pPr>
        <w:rPr>
          <w:sz w:val="24"/>
          <w:lang w:val="en-GB"/>
        </w:rPr>
      </w:pPr>
      <w:r w:rsidRPr="00404C26">
        <w:rPr>
          <w:sz w:val="24"/>
          <w:lang w:val="en-GB"/>
        </w:rPr>
        <w:t xml:space="preserve">Subsidiary QAC has been involved in a dispute with </w:t>
      </w:r>
      <w:proofErr w:type="spellStart"/>
      <w:r w:rsidRPr="00404C26">
        <w:rPr>
          <w:sz w:val="24"/>
          <w:lang w:val="en-GB"/>
        </w:rPr>
        <w:t>Remarkables</w:t>
      </w:r>
      <w:proofErr w:type="spellEnd"/>
      <w:r w:rsidRPr="00404C26">
        <w:rPr>
          <w:sz w:val="24"/>
          <w:lang w:val="en-GB"/>
        </w:rPr>
        <w:t xml:space="preserve"> Park Limited (RPL) for several years regarding the amount of compensation payable for the compulsory acquisition of the land known as Lot 6 under the Public Works Act 1981 (PWA). Subsidiary QAC acquired this land for the enablement of its aeronautical activities and paid $18.34 million for this land in 2021. The dispute relates to differences in property valuations and was referred to the Land Valuation Tribunal (LVT) in November 2023. In 2025, a provision of $11.9 million was raised in relation to management’s best estimate at that time of the amount payable.</w:t>
      </w:r>
    </w:p>
    <w:p w14:paraId="186FA84D" w14:textId="77777777" w:rsidR="00404C26" w:rsidRPr="00404C26" w:rsidRDefault="00404C26" w:rsidP="00404C26">
      <w:pPr>
        <w:rPr>
          <w:sz w:val="24"/>
          <w:lang w:val="en-GB"/>
        </w:rPr>
      </w:pPr>
      <w:r w:rsidRPr="00404C26">
        <w:rPr>
          <w:sz w:val="24"/>
          <w:lang w:val="en-GB"/>
        </w:rPr>
        <w:t>During FY26, the LVT determined compensation payable for Lot 6 at $44.5 million (inclusive of the $18.34 million already paid). Subsidiary QAC was also required to pay to RPL use of money interest and costs, which is standard in PWA compensation cases.</w:t>
      </w:r>
    </w:p>
    <w:p w14:paraId="0E9857A9" w14:textId="77777777" w:rsidR="00404C26" w:rsidRPr="00404C26" w:rsidRDefault="00404C26" w:rsidP="00404C26">
      <w:pPr>
        <w:rPr>
          <w:sz w:val="24"/>
          <w:lang w:val="en-GB"/>
        </w:rPr>
      </w:pPr>
      <w:r w:rsidRPr="00404C26">
        <w:rPr>
          <w:sz w:val="24"/>
          <w:lang w:val="en-GB"/>
        </w:rPr>
        <w:lastRenderedPageBreak/>
        <w:t>Following the LVT determination, the independent valuer engaged for the valuation, confirmed that the value presented in its FY26 valuation report remains materially consistent with the amount recognised in FY25.</w:t>
      </w:r>
    </w:p>
    <w:p w14:paraId="05679F07" w14:textId="77777777" w:rsidR="00404C26" w:rsidRPr="00404C26" w:rsidRDefault="00404C26" w:rsidP="00404C26">
      <w:pPr>
        <w:rPr>
          <w:sz w:val="24"/>
          <w:lang w:val="en-GB"/>
        </w:rPr>
      </w:pPr>
      <w:r w:rsidRPr="00404C26">
        <w:rPr>
          <w:sz w:val="24"/>
          <w:lang w:val="en-GB"/>
        </w:rPr>
        <w:t>The LVT compensation determination reflects a different basis of valuation from that used to determine fair value for financial reporting purposes. Financial reporting requires the fair value to reflect what is legally permissible, which in this case needs to reflect the current aeronautical designation. Accordingly, subsidiary QAC has concluded that the LVT compensation determination does not change the fair value of Lot 6 for financial reporting purposes.</w:t>
      </w:r>
    </w:p>
    <w:p w14:paraId="734C7E98" w14:textId="77777777" w:rsidR="00404C26" w:rsidRPr="00404C26" w:rsidRDefault="00404C26" w:rsidP="00404C26">
      <w:pPr>
        <w:rPr>
          <w:sz w:val="24"/>
          <w:lang w:val="en-GB"/>
        </w:rPr>
      </w:pPr>
      <w:r w:rsidRPr="00404C26">
        <w:rPr>
          <w:sz w:val="24"/>
          <w:lang w:val="en-GB"/>
        </w:rPr>
        <w:t xml:space="preserve">RPL has appealed the LVT compensation decision to the High Court, maintaining their claim that compensation should stand at $71.2 million. QAC vigorously disputes the total compensation sum claimed by RPL and has cross-appealed. With the appeal ongoing, there </w:t>
      </w:r>
      <w:proofErr w:type="gramStart"/>
      <w:r w:rsidRPr="00404C26">
        <w:rPr>
          <w:sz w:val="24"/>
          <w:lang w:val="en-GB"/>
        </w:rPr>
        <w:t>still remains</w:t>
      </w:r>
      <w:proofErr w:type="gramEnd"/>
      <w:r w:rsidRPr="00404C26">
        <w:rPr>
          <w:sz w:val="24"/>
          <w:lang w:val="en-GB"/>
        </w:rPr>
        <w:t xml:space="preserve"> significant uncertainty regarding the ultimate compensation payable, and the final settlement may differ materially from the amounts recognised. A date for a hearing of the appeal has not been set.</w:t>
      </w:r>
    </w:p>
    <w:p w14:paraId="58A1901E" w14:textId="77777777" w:rsidR="00404C26" w:rsidRPr="00404C26" w:rsidRDefault="00404C26" w:rsidP="00404C26">
      <w:pPr>
        <w:rPr>
          <w:sz w:val="24"/>
          <w:lang w:val="en-GB"/>
        </w:rPr>
      </w:pPr>
      <w:r w:rsidRPr="00404C26">
        <w:rPr>
          <w:sz w:val="24"/>
          <w:lang w:val="en-GB"/>
        </w:rPr>
        <w:t>The amounts recorded in the financial statements in relation to this matter are as stated below.</w:t>
      </w:r>
    </w:p>
    <w:p w14:paraId="4CD70FE6" w14:textId="1738F3F7" w:rsidR="00404C26" w:rsidRPr="00404C26" w:rsidRDefault="00404C26" w:rsidP="00E6457D">
      <w:pPr>
        <w:pStyle w:val="ListParagraph"/>
        <w:numPr>
          <w:ilvl w:val="0"/>
          <w:numId w:val="13"/>
        </w:numPr>
        <w:rPr>
          <w:sz w:val="24"/>
          <w:lang w:val="en-GB"/>
        </w:rPr>
      </w:pPr>
      <w:r w:rsidRPr="00404C26">
        <w:rPr>
          <w:sz w:val="24"/>
          <w:lang w:val="en-GB"/>
        </w:rPr>
        <w:t>A provision has been disclosed in the statement of financial position to recognise the best estimate of the total amount payable to RPL of $34.5 million (2025 $11.9 million) for compensation and costs.</w:t>
      </w:r>
    </w:p>
    <w:p w14:paraId="438FC352" w14:textId="77777777" w:rsidR="00404C26" w:rsidRDefault="00404C26" w:rsidP="00E6457D">
      <w:pPr>
        <w:pStyle w:val="ListParagraph"/>
        <w:numPr>
          <w:ilvl w:val="0"/>
          <w:numId w:val="13"/>
        </w:numPr>
        <w:rPr>
          <w:sz w:val="24"/>
          <w:lang w:val="en-GB"/>
        </w:rPr>
      </w:pPr>
      <w:r w:rsidRPr="00404C26">
        <w:rPr>
          <w:sz w:val="24"/>
          <w:lang w:val="en-GB"/>
        </w:rPr>
        <w:t>Total expenses of $22.6 million (2025: $2.5 million) have been disclosed in the statement of financial performance, comprising:</w:t>
      </w:r>
    </w:p>
    <w:p w14:paraId="4F3171FD" w14:textId="24B92846" w:rsidR="00404C26" w:rsidRDefault="00404C26" w:rsidP="00E6457D">
      <w:pPr>
        <w:pStyle w:val="ListParagraph"/>
        <w:numPr>
          <w:ilvl w:val="0"/>
          <w:numId w:val="13"/>
        </w:numPr>
        <w:rPr>
          <w:sz w:val="24"/>
          <w:lang w:val="en-GB"/>
        </w:rPr>
      </w:pPr>
      <w:r w:rsidRPr="00404C26">
        <w:rPr>
          <w:sz w:val="24"/>
          <w:lang w:val="en-GB"/>
        </w:rPr>
        <w:t>Lot 6 Compensation &amp; estimate of Claimant costs (disclosed separately) - $17.7 million being:</w:t>
      </w:r>
    </w:p>
    <w:p w14:paraId="5FEA3CE1" w14:textId="2FE018B4" w:rsidR="00404C26" w:rsidRPr="00404C26" w:rsidRDefault="00404C26" w:rsidP="00E6457D">
      <w:pPr>
        <w:pStyle w:val="ListParagraph"/>
        <w:numPr>
          <w:ilvl w:val="0"/>
          <w:numId w:val="14"/>
        </w:numPr>
        <w:rPr>
          <w:sz w:val="24"/>
          <w:lang w:val="en-GB"/>
        </w:rPr>
      </w:pPr>
      <w:r w:rsidRPr="00404C26">
        <w:rPr>
          <w:sz w:val="24"/>
          <w:lang w:val="en-GB"/>
        </w:rPr>
        <w:t>The difference between the LVT compensation determination and the carrying value of Lot 6 of $16.8 million, which is treated as a compensation payment rather than an adjustment to the fair value of the land.</w:t>
      </w:r>
    </w:p>
    <w:p w14:paraId="0058278F" w14:textId="52A14758" w:rsidR="00404C26" w:rsidRDefault="00404C26" w:rsidP="00E6457D">
      <w:pPr>
        <w:pStyle w:val="ListParagraph"/>
        <w:numPr>
          <w:ilvl w:val="0"/>
          <w:numId w:val="14"/>
        </w:numPr>
        <w:rPr>
          <w:sz w:val="24"/>
          <w:lang w:val="en-GB"/>
        </w:rPr>
      </w:pPr>
      <w:r w:rsidRPr="00404C26">
        <w:rPr>
          <w:sz w:val="24"/>
          <w:lang w:val="en-GB"/>
        </w:rPr>
        <w:t>Costs payable to RPL ($0.9 million), which were agreed post balance date.</w:t>
      </w:r>
    </w:p>
    <w:p w14:paraId="103AE43F" w14:textId="77777777" w:rsidR="00404C26" w:rsidRDefault="00404C26">
      <w:pPr>
        <w:rPr>
          <w:sz w:val="24"/>
          <w:lang w:val="en-GB"/>
        </w:rPr>
      </w:pPr>
      <w:r>
        <w:rPr>
          <w:sz w:val="24"/>
          <w:lang w:val="en-GB"/>
        </w:rPr>
        <w:br w:type="page"/>
      </w:r>
    </w:p>
    <w:p w14:paraId="2BF25E46" w14:textId="77777777" w:rsidR="009E727C" w:rsidRPr="009E727C" w:rsidRDefault="009E727C" w:rsidP="00EE1CBE">
      <w:pPr>
        <w:pStyle w:val="Heading3"/>
        <w:rPr>
          <w:lang w:val="en-GB"/>
        </w:rPr>
      </w:pPr>
      <w:bookmarkStart w:id="90" w:name="_Toc211422676"/>
      <w:bookmarkStart w:id="91" w:name="_Toc242799072"/>
      <w:bookmarkStart w:id="92" w:name="_Toc242858785"/>
      <w:r w:rsidRPr="009E727C">
        <w:rPr>
          <w:lang w:val="en-GB"/>
        </w:rPr>
        <w:lastRenderedPageBreak/>
        <w:t>Explanation of Major Variances against Budget</w:t>
      </w:r>
      <w:bookmarkEnd w:id="90"/>
      <w:bookmarkEnd w:id="91"/>
      <w:bookmarkEnd w:id="92"/>
    </w:p>
    <w:p w14:paraId="0C175D21" w14:textId="77777777" w:rsidR="009E727C" w:rsidRPr="009E727C" w:rsidRDefault="009E727C" w:rsidP="00EE1CBE">
      <w:pPr>
        <w:pStyle w:val="Heading4"/>
        <w:rPr>
          <w:lang w:val="en-GB"/>
        </w:rPr>
      </w:pPr>
      <w:r w:rsidRPr="009E727C">
        <w:rPr>
          <w:lang w:val="en-GB"/>
        </w:rPr>
        <w:t>Statement of Financial Performance</w:t>
      </w:r>
    </w:p>
    <w:p w14:paraId="6AD1BA1B" w14:textId="77777777" w:rsidR="00404C26" w:rsidRPr="00404C26" w:rsidRDefault="00404C26" w:rsidP="00404C26">
      <w:pPr>
        <w:rPr>
          <w:sz w:val="24"/>
          <w:lang w:val="en-GB"/>
        </w:rPr>
      </w:pPr>
      <w:r w:rsidRPr="00404C26">
        <w:rPr>
          <w:sz w:val="24"/>
          <w:lang w:val="en-GB"/>
        </w:rPr>
        <w:t>QLDC recorded a surplus of $121.1M for the financial year. This is up from the $53.6M surplus recorded last year, and the $63.0M surplus budgeted.</w:t>
      </w:r>
    </w:p>
    <w:p w14:paraId="0ADD971F" w14:textId="77777777" w:rsidR="00404C26" w:rsidRPr="00404C26" w:rsidRDefault="00404C26" w:rsidP="00404C26">
      <w:pPr>
        <w:rPr>
          <w:sz w:val="24"/>
          <w:lang w:val="en-GB"/>
        </w:rPr>
      </w:pPr>
      <w:r w:rsidRPr="00404C26">
        <w:rPr>
          <w:sz w:val="24"/>
          <w:lang w:val="en-GB"/>
        </w:rPr>
        <w:t>Revenue was over budget by 18.7% or $63.4M</w:t>
      </w:r>
    </w:p>
    <w:p w14:paraId="71FB36BB" w14:textId="77777777" w:rsidR="00404C26" w:rsidRPr="00AD0ECA" w:rsidRDefault="00404C26" w:rsidP="00AD0ECA">
      <w:pPr>
        <w:rPr>
          <w:sz w:val="24"/>
          <w:lang w:val="en-GB"/>
        </w:rPr>
      </w:pPr>
      <w:r w:rsidRPr="00AD0ECA">
        <w:rPr>
          <w:sz w:val="24"/>
          <w:lang w:val="en-GB"/>
        </w:rPr>
        <w:t>The following major items contributed to the revenue variance:</w:t>
      </w:r>
    </w:p>
    <w:p w14:paraId="4D6FA629" w14:textId="4675CE63" w:rsidR="00404C26" w:rsidRPr="00404C26" w:rsidRDefault="00404C26" w:rsidP="00E6457D">
      <w:pPr>
        <w:pStyle w:val="ListParagraph"/>
        <w:numPr>
          <w:ilvl w:val="0"/>
          <w:numId w:val="5"/>
        </w:numPr>
        <w:rPr>
          <w:sz w:val="24"/>
          <w:lang w:val="en-GB"/>
        </w:rPr>
      </w:pPr>
      <w:r w:rsidRPr="00404C26">
        <w:rPr>
          <w:sz w:val="24"/>
          <w:lang w:val="en-GB"/>
        </w:rPr>
        <w:t xml:space="preserve">Vested asset income was $62.1M above budget for the year; this non-cash income reflects the value of assets passed to Council </w:t>
      </w:r>
      <w:proofErr w:type="gramStart"/>
      <w:r w:rsidRPr="00404C26">
        <w:rPr>
          <w:sz w:val="24"/>
          <w:lang w:val="en-GB"/>
        </w:rPr>
        <w:t>as a result of</w:t>
      </w:r>
      <w:proofErr w:type="gramEnd"/>
      <w:r w:rsidRPr="00404C26">
        <w:rPr>
          <w:sz w:val="24"/>
          <w:lang w:val="en-GB"/>
        </w:rPr>
        <w:t xml:space="preserve"> continued high levels of development activity in the district.</w:t>
      </w:r>
    </w:p>
    <w:p w14:paraId="4F46410B" w14:textId="307B9265" w:rsidR="00404C26" w:rsidRPr="00404C26" w:rsidRDefault="00404C26" w:rsidP="00E6457D">
      <w:pPr>
        <w:pStyle w:val="ListParagraph"/>
        <w:numPr>
          <w:ilvl w:val="0"/>
          <w:numId w:val="5"/>
        </w:numPr>
        <w:rPr>
          <w:sz w:val="24"/>
          <w:lang w:val="en-GB"/>
        </w:rPr>
      </w:pPr>
      <w:r w:rsidRPr="00404C26">
        <w:rPr>
          <w:sz w:val="24"/>
          <w:lang w:val="en-GB"/>
        </w:rPr>
        <w:t>Dividend income from Queenstown Airport Company was $1.2M above budget.</w:t>
      </w:r>
    </w:p>
    <w:p w14:paraId="553A2E25" w14:textId="77777777" w:rsidR="00404C26" w:rsidRPr="00AD0ECA" w:rsidRDefault="00404C26" w:rsidP="00AD0ECA">
      <w:pPr>
        <w:rPr>
          <w:sz w:val="24"/>
          <w:lang w:val="en-GB"/>
        </w:rPr>
      </w:pPr>
      <w:r w:rsidRPr="00AD0ECA">
        <w:rPr>
          <w:sz w:val="24"/>
          <w:lang w:val="en-GB"/>
        </w:rPr>
        <w:t>Expenditure was over by 5.2% or $14.3M.</w:t>
      </w:r>
    </w:p>
    <w:p w14:paraId="3409118A" w14:textId="77777777" w:rsidR="00404C26" w:rsidRPr="00AD0ECA" w:rsidRDefault="00404C26" w:rsidP="00AD0ECA">
      <w:pPr>
        <w:rPr>
          <w:sz w:val="24"/>
          <w:lang w:val="en-GB"/>
        </w:rPr>
      </w:pPr>
      <w:r w:rsidRPr="00AD0ECA">
        <w:rPr>
          <w:sz w:val="24"/>
          <w:lang w:val="en-GB"/>
        </w:rPr>
        <w:t>The major remaining operational cost variances are as follows:</w:t>
      </w:r>
    </w:p>
    <w:p w14:paraId="5AF2BBA4" w14:textId="3D4A79D5" w:rsidR="00404C26" w:rsidRPr="00404C26" w:rsidRDefault="00404C26" w:rsidP="00E6457D">
      <w:pPr>
        <w:pStyle w:val="ListParagraph"/>
        <w:numPr>
          <w:ilvl w:val="0"/>
          <w:numId w:val="5"/>
        </w:numPr>
        <w:rPr>
          <w:sz w:val="24"/>
          <w:lang w:val="en-GB"/>
        </w:rPr>
      </w:pPr>
      <w:r w:rsidRPr="00404C26">
        <w:rPr>
          <w:sz w:val="24"/>
          <w:lang w:val="en-GB"/>
        </w:rPr>
        <w:t xml:space="preserve">Infrastructure maintenance expenses </w:t>
      </w:r>
      <w:proofErr w:type="gramStart"/>
      <w:r w:rsidRPr="00404C26">
        <w:rPr>
          <w:sz w:val="24"/>
          <w:lang w:val="en-GB"/>
        </w:rPr>
        <w:t>is</w:t>
      </w:r>
      <w:proofErr w:type="gramEnd"/>
      <w:r w:rsidRPr="00404C26">
        <w:rPr>
          <w:sz w:val="24"/>
          <w:lang w:val="en-GB"/>
        </w:rPr>
        <w:t xml:space="preserve"> $5.5M above the budget. This includes $2.7M higher waste management maintenance and $2.2M higher water supply maintenance.</w:t>
      </w:r>
    </w:p>
    <w:p w14:paraId="1E297DA4" w14:textId="006D9324" w:rsidR="009E727C" w:rsidRPr="00EE1CBE" w:rsidRDefault="00404C26" w:rsidP="00E6457D">
      <w:pPr>
        <w:pStyle w:val="ListParagraph"/>
        <w:numPr>
          <w:ilvl w:val="0"/>
          <w:numId w:val="5"/>
        </w:numPr>
        <w:rPr>
          <w:sz w:val="24"/>
          <w:lang w:val="en-GB"/>
        </w:rPr>
      </w:pPr>
      <w:r w:rsidRPr="00404C26">
        <w:rPr>
          <w:sz w:val="24"/>
          <w:lang w:val="en-GB"/>
        </w:rPr>
        <w:t xml:space="preserve">Depreciation and amortisation expense higher than budget by $7.1M, largely </w:t>
      </w:r>
      <w:proofErr w:type="gramStart"/>
      <w:r w:rsidRPr="00404C26">
        <w:rPr>
          <w:sz w:val="24"/>
          <w:lang w:val="en-GB"/>
        </w:rPr>
        <w:t>as a result of</w:t>
      </w:r>
      <w:proofErr w:type="gramEnd"/>
      <w:r w:rsidRPr="00404C26">
        <w:rPr>
          <w:sz w:val="24"/>
          <w:lang w:val="en-GB"/>
        </w:rPr>
        <w:t xml:space="preserve"> higher valuations for infrastructure assets for both 3 waters assets and roading assets.</w:t>
      </w:r>
    </w:p>
    <w:p w14:paraId="13DD30CD" w14:textId="1BAC1CFF" w:rsidR="009E727C" w:rsidRPr="009E727C" w:rsidRDefault="009E727C" w:rsidP="00EE1CBE">
      <w:pPr>
        <w:pStyle w:val="Heading4"/>
        <w:rPr>
          <w:lang w:val="en-GB"/>
        </w:rPr>
      </w:pPr>
      <w:r w:rsidRPr="009E727C">
        <w:rPr>
          <w:lang w:val="en-GB"/>
        </w:rPr>
        <w:t>Statement of Financial Position</w:t>
      </w:r>
    </w:p>
    <w:p w14:paraId="0F39D9A2" w14:textId="77777777" w:rsidR="00AD0ECA" w:rsidRPr="00AD0ECA" w:rsidRDefault="00AD0ECA" w:rsidP="00AD0ECA">
      <w:pPr>
        <w:rPr>
          <w:sz w:val="24"/>
          <w:lang w:val="en-GB"/>
        </w:rPr>
      </w:pPr>
      <w:r w:rsidRPr="00AD0ECA">
        <w:rPr>
          <w:sz w:val="24"/>
          <w:lang w:val="en-GB"/>
        </w:rPr>
        <w:t xml:space="preserve">Net assets are $38.0M below budget. </w:t>
      </w:r>
    </w:p>
    <w:p w14:paraId="395ED95E" w14:textId="77777777" w:rsidR="00AD0ECA" w:rsidRPr="00AD0ECA" w:rsidRDefault="00AD0ECA" w:rsidP="00AD0ECA">
      <w:pPr>
        <w:rPr>
          <w:sz w:val="24"/>
          <w:lang w:val="en-GB"/>
        </w:rPr>
      </w:pPr>
      <w:r w:rsidRPr="00AD0ECA">
        <w:rPr>
          <w:sz w:val="24"/>
          <w:lang w:val="en-GB"/>
        </w:rPr>
        <w:t>The main variances relate to the difference in expected asset values for the year and increased borrowings. The following items contributed to this variance:</w:t>
      </w:r>
    </w:p>
    <w:p w14:paraId="06C5C9DD" w14:textId="6E4ABC6D" w:rsidR="00AD0ECA" w:rsidRPr="00AD0ECA" w:rsidRDefault="00AD0ECA" w:rsidP="00E6457D">
      <w:pPr>
        <w:pStyle w:val="ListParagraph"/>
        <w:numPr>
          <w:ilvl w:val="0"/>
          <w:numId w:val="6"/>
        </w:numPr>
        <w:rPr>
          <w:sz w:val="24"/>
          <w:lang w:val="en-GB"/>
        </w:rPr>
      </w:pPr>
      <w:r w:rsidRPr="00AD0ECA">
        <w:rPr>
          <w:sz w:val="24"/>
          <w:lang w:val="en-GB"/>
        </w:rPr>
        <w:t>Property, plant and equipment is $62.1M below budget. Overall capital expenditure was $118.56M which is below budget by $40.8M for the year ended 30 June 2026.</w:t>
      </w:r>
    </w:p>
    <w:p w14:paraId="17F059C4" w14:textId="442B87E0" w:rsidR="009E727C" w:rsidRPr="00EE1CBE" w:rsidRDefault="00AD0ECA" w:rsidP="00E6457D">
      <w:pPr>
        <w:pStyle w:val="ListParagraph"/>
        <w:numPr>
          <w:ilvl w:val="0"/>
          <w:numId w:val="6"/>
        </w:numPr>
        <w:rPr>
          <w:sz w:val="24"/>
          <w:lang w:val="en-GB"/>
        </w:rPr>
      </w:pPr>
      <w:r w:rsidRPr="00AD0ECA">
        <w:rPr>
          <w:sz w:val="24"/>
          <w:lang w:val="en-GB"/>
        </w:rPr>
        <w:t xml:space="preserve">Borrowings are $7.2M above budget. Total debt as </w:t>
      </w:r>
      <w:proofErr w:type="gramStart"/>
      <w:r w:rsidRPr="00AD0ECA">
        <w:rPr>
          <w:sz w:val="24"/>
          <w:lang w:val="en-GB"/>
        </w:rPr>
        <w:t>at</w:t>
      </w:r>
      <w:proofErr w:type="gramEnd"/>
      <w:r w:rsidRPr="00AD0ECA">
        <w:rPr>
          <w:sz w:val="24"/>
          <w:lang w:val="en-GB"/>
        </w:rPr>
        <w:t xml:space="preserve"> 30 June 2026 is $726.4M compared to a forecast of $719.1M to fund the capital programme</w:t>
      </w:r>
      <w:r w:rsidR="009E727C" w:rsidRPr="00EE1CBE">
        <w:rPr>
          <w:sz w:val="24"/>
          <w:lang w:val="en-GB"/>
        </w:rPr>
        <w:t>.</w:t>
      </w:r>
    </w:p>
    <w:p w14:paraId="5C32F3A2" w14:textId="2DBF04A6" w:rsidR="009E727C" w:rsidRPr="009E727C" w:rsidRDefault="009E727C" w:rsidP="00EE1CBE">
      <w:pPr>
        <w:pStyle w:val="Heading4"/>
        <w:rPr>
          <w:lang w:val="en-GB"/>
        </w:rPr>
      </w:pPr>
      <w:r w:rsidRPr="009E727C">
        <w:rPr>
          <w:lang w:val="en-GB"/>
        </w:rPr>
        <w:t>Statement of Changes in Equity</w:t>
      </w:r>
    </w:p>
    <w:p w14:paraId="29B96BBD" w14:textId="1EE200D9" w:rsidR="009E727C" w:rsidRPr="009E727C" w:rsidRDefault="00AD0ECA" w:rsidP="009E727C">
      <w:pPr>
        <w:rPr>
          <w:sz w:val="24"/>
          <w:lang w:val="en-GB"/>
        </w:rPr>
      </w:pPr>
      <w:r w:rsidRPr="00AD0ECA">
        <w:rPr>
          <w:sz w:val="24"/>
          <w:lang w:val="en-GB"/>
        </w:rPr>
        <w:t>Accumulated differences between actual and budgeted net surpluses as described above, as well as the impact of infrastructure asset revaluations in the current and prior year, and increased borrowings, has resulted in an equity variance of $38.0M below forecast</w:t>
      </w:r>
      <w:r w:rsidR="009E727C" w:rsidRPr="009E727C">
        <w:rPr>
          <w:sz w:val="24"/>
          <w:lang w:val="en-GB"/>
        </w:rPr>
        <w:t>.</w:t>
      </w:r>
    </w:p>
    <w:p w14:paraId="4966FBFD" w14:textId="77777777" w:rsidR="009E727C" w:rsidRPr="009E727C" w:rsidRDefault="009E727C" w:rsidP="00EE1CBE">
      <w:pPr>
        <w:pStyle w:val="Heading4"/>
        <w:rPr>
          <w:lang w:val="en-GB"/>
        </w:rPr>
      </w:pPr>
      <w:bookmarkStart w:id="93" w:name="_Ref211422430"/>
      <w:r w:rsidRPr="009E727C">
        <w:rPr>
          <w:lang w:val="en-GB"/>
        </w:rPr>
        <w:t>Statement of Cash Flows</w:t>
      </w:r>
      <w:bookmarkEnd w:id="93"/>
    </w:p>
    <w:p w14:paraId="1DFD34C5" w14:textId="67AE777A" w:rsidR="009E727C" w:rsidRDefault="00AD0ECA" w:rsidP="009E727C">
      <w:pPr>
        <w:rPr>
          <w:sz w:val="24"/>
          <w:lang w:val="en-GB"/>
        </w:rPr>
      </w:pPr>
      <w:r w:rsidRPr="00AD0ECA">
        <w:rPr>
          <w:sz w:val="24"/>
          <w:lang w:val="en-GB"/>
        </w:rPr>
        <w:t>The budget variances explained above contribute to budget variations in the Statement of Cash Flows. Cash payments for the purchase of property, plant and equipment (i.e. capital expenditure) were $68.8M below estimate. Net borrowings were $30.3M less than expected. Cashflows from operating activities were $9.3M below budget.</w:t>
      </w:r>
    </w:p>
    <w:p w14:paraId="3207526C" w14:textId="5DF1C5E2" w:rsidR="00984629" w:rsidRDefault="00984629">
      <w:pPr>
        <w:rPr>
          <w:sz w:val="24"/>
          <w:lang w:val="en-GB"/>
        </w:rPr>
      </w:pPr>
      <w:r>
        <w:rPr>
          <w:sz w:val="24"/>
          <w:lang w:val="en-GB"/>
        </w:rPr>
        <w:br w:type="page"/>
      </w:r>
    </w:p>
    <w:p w14:paraId="41D8535B" w14:textId="78E9AF52" w:rsidR="00984629" w:rsidRPr="00984629" w:rsidRDefault="00984629" w:rsidP="00984629">
      <w:pPr>
        <w:pStyle w:val="Heading1"/>
        <w:rPr>
          <w:lang w:val="en-GB"/>
        </w:rPr>
      </w:pPr>
      <w:bookmarkStart w:id="94" w:name="_Toc242858786"/>
      <w:r w:rsidRPr="00984629">
        <w:rPr>
          <w:lang w:val="en-GB"/>
        </w:rPr>
        <w:lastRenderedPageBreak/>
        <w:t xml:space="preserve">Auditor’s report </w:t>
      </w:r>
      <w:r>
        <w:rPr>
          <w:lang w:val="en-GB"/>
        </w:rPr>
        <w:t xml:space="preserve">| </w:t>
      </w:r>
      <w:proofErr w:type="spellStart"/>
      <w:r w:rsidRPr="00984629">
        <w:rPr>
          <w:lang w:val="en-GB"/>
        </w:rPr>
        <w:t>Pūroko</w:t>
      </w:r>
      <w:proofErr w:type="spellEnd"/>
      <w:r w:rsidRPr="00984629">
        <w:rPr>
          <w:lang w:val="en-GB"/>
        </w:rPr>
        <w:t xml:space="preserve"> a </w:t>
      </w:r>
      <w:proofErr w:type="spellStart"/>
      <w:r w:rsidRPr="00984629">
        <w:rPr>
          <w:lang w:val="en-GB"/>
        </w:rPr>
        <w:t>te</w:t>
      </w:r>
      <w:proofErr w:type="spellEnd"/>
      <w:r w:rsidRPr="00984629">
        <w:rPr>
          <w:lang w:val="en-GB"/>
        </w:rPr>
        <w:t xml:space="preserve"> </w:t>
      </w:r>
      <w:proofErr w:type="spellStart"/>
      <w:r w:rsidRPr="00984629">
        <w:rPr>
          <w:lang w:val="en-GB"/>
        </w:rPr>
        <w:t>kaitātari</w:t>
      </w:r>
      <w:bookmarkEnd w:id="94"/>
      <w:proofErr w:type="spellEnd"/>
    </w:p>
    <w:p w14:paraId="4A22DF78" w14:textId="6EEC0680" w:rsidR="00EB6502" w:rsidRDefault="00EB6502" w:rsidP="00EB6502">
      <w:pPr>
        <w:rPr>
          <w:b/>
          <w:bCs/>
          <w:noProof/>
          <w:sz w:val="24"/>
          <w:szCs w:val="24"/>
          <w:lang w:val="en-GB"/>
        </w:rPr>
      </w:pPr>
      <w:r w:rsidRPr="00EB6502">
        <w:rPr>
          <w:b/>
          <w:bCs/>
          <w:noProof/>
          <w:sz w:val="24"/>
          <w:szCs w:val="24"/>
          <w:lang w:val="en-GB"/>
        </w:rPr>
        <w:drawing>
          <wp:inline distT="0" distB="0" distL="0" distR="0" wp14:anchorId="6FC2501D" wp14:editId="157C7A3F">
            <wp:extent cx="3153215" cy="857370"/>
            <wp:effectExtent l="0" t="0" r="0" b="0"/>
            <wp:docPr id="1728245256" name="Picture 1" descr="The Audit Office Te Mana Arotak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245256" name="Picture 1" descr="The Audit Office Te Mana Arotake logo"/>
                    <pic:cNvPicPr/>
                  </pic:nvPicPr>
                  <pic:blipFill>
                    <a:blip r:embed="rId28"/>
                    <a:stretch>
                      <a:fillRect/>
                    </a:stretch>
                  </pic:blipFill>
                  <pic:spPr>
                    <a:xfrm>
                      <a:off x="0" y="0"/>
                      <a:ext cx="3153215" cy="857370"/>
                    </a:xfrm>
                    <a:prstGeom prst="rect">
                      <a:avLst/>
                    </a:prstGeom>
                  </pic:spPr>
                </pic:pic>
              </a:graphicData>
            </a:graphic>
          </wp:inline>
        </w:drawing>
      </w:r>
    </w:p>
    <w:p w14:paraId="4D0A1D35" w14:textId="4D80329F" w:rsidR="00EB6502" w:rsidRPr="00EB6502" w:rsidRDefault="00EB6502" w:rsidP="00EB6502">
      <w:pPr>
        <w:rPr>
          <w:b/>
          <w:bCs/>
          <w:sz w:val="24"/>
          <w:szCs w:val="24"/>
          <w:lang w:val="en-GB"/>
        </w:rPr>
      </w:pPr>
      <w:r w:rsidRPr="00EB6502">
        <w:rPr>
          <w:b/>
          <w:bCs/>
          <w:sz w:val="24"/>
          <w:szCs w:val="24"/>
          <w:lang w:val="en-GB"/>
        </w:rPr>
        <w:t>Independent Auditor’s Report</w:t>
      </w:r>
    </w:p>
    <w:p w14:paraId="5DFE3A35" w14:textId="606F175C" w:rsidR="00EB6502" w:rsidRPr="00EB6502" w:rsidRDefault="00EB6502" w:rsidP="00EB6502">
      <w:pPr>
        <w:rPr>
          <w:b/>
          <w:bCs/>
          <w:sz w:val="24"/>
          <w:szCs w:val="24"/>
          <w:lang w:val="en-GB"/>
        </w:rPr>
      </w:pPr>
      <w:r w:rsidRPr="00EB6502">
        <w:rPr>
          <w:b/>
          <w:bCs/>
          <w:sz w:val="24"/>
          <w:szCs w:val="24"/>
          <w:lang w:val="en-GB"/>
        </w:rPr>
        <w:t>To the readers of Queenstown Lakes District Council and Group’s summary of the annual report for the year ended 30 June 2026</w:t>
      </w:r>
    </w:p>
    <w:p w14:paraId="7D0BFBA9" w14:textId="77777777" w:rsidR="00EB6502" w:rsidRPr="00EB6502" w:rsidRDefault="00EB6502" w:rsidP="00EB6502">
      <w:pPr>
        <w:rPr>
          <w:sz w:val="24"/>
          <w:szCs w:val="24"/>
          <w:lang w:val="en-GB"/>
        </w:rPr>
      </w:pPr>
      <w:r w:rsidRPr="00EB6502">
        <w:rPr>
          <w:sz w:val="24"/>
          <w:szCs w:val="24"/>
          <w:lang w:val="en-GB"/>
        </w:rPr>
        <w:t>The summary of the annual report was derived from the annual report of the Queenstown Lakes District Council (the Council) and Group for the year ended 30 June 2026.</w:t>
      </w:r>
    </w:p>
    <w:p w14:paraId="4FC27EA0" w14:textId="152C944C" w:rsidR="00EB6502" w:rsidRPr="00EB6502" w:rsidRDefault="00EB6502" w:rsidP="00EB6502">
      <w:pPr>
        <w:rPr>
          <w:sz w:val="24"/>
          <w:szCs w:val="24"/>
          <w:lang w:val="en-GB"/>
        </w:rPr>
      </w:pPr>
      <w:r w:rsidRPr="00EB6502">
        <w:rPr>
          <w:sz w:val="24"/>
          <w:szCs w:val="24"/>
          <w:lang w:val="en-GB"/>
        </w:rPr>
        <w:t xml:space="preserve">The summary of the annual report comprises the following information on pages </w:t>
      </w:r>
      <w:r w:rsidR="001E07D8">
        <w:rPr>
          <w:sz w:val="24"/>
          <w:szCs w:val="24"/>
          <w:lang w:val="en-GB"/>
        </w:rPr>
        <w:fldChar w:fldCharType="begin"/>
      </w:r>
      <w:r w:rsidR="001E07D8">
        <w:rPr>
          <w:sz w:val="24"/>
          <w:szCs w:val="24"/>
          <w:lang w:val="en-GB"/>
        </w:rPr>
        <w:instrText xml:space="preserve"> PAGEREF _Ref211422372 \h </w:instrText>
      </w:r>
      <w:r w:rsidR="001E07D8">
        <w:rPr>
          <w:sz w:val="24"/>
          <w:szCs w:val="24"/>
          <w:lang w:val="en-GB"/>
        </w:rPr>
      </w:r>
      <w:r w:rsidR="001E07D8">
        <w:rPr>
          <w:sz w:val="24"/>
          <w:szCs w:val="24"/>
          <w:lang w:val="en-GB"/>
        </w:rPr>
        <w:fldChar w:fldCharType="separate"/>
      </w:r>
      <w:r w:rsidR="001E07D8">
        <w:rPr>
          <w:noProof/>
          <w:sz w:val="24"/>
          <w:szCs w:val="24"/>
          <w:lang w:val="en-GB"/>
        </w:rPr>
        <w:t>1</w:t>
      </w:r>
      <w:r w:rsidR="001E07D8">
        <w:rPr>
          <w:noProof/>
          <w:sz w:val="24"/>
          <w:szCs w:val="24"/>
          <w:lang w:val="en-GB"/>
        </w:rPr>
        <w:t>1</w:t>
      </w:r>
      <w:r w:rsidR="001E07D8">
        <w:rPr>
          <w:sz w:val="24"/>
          <w:szCs w:val="24"/>
          <w:lang w:val="en-GB"/>
        </w:rPr>
        <w:fldChar w:fldCharType="end"/>
      </w:r>
      <w:r w:rsidRPr="00EB6502">
        <w:rPr>
          <w:sz w:val="24"/>
          <w:szCs w:val="24"/>
          <w:lang w:val="en-GB"/>
        </w:rPr>
        <w:t xml:space="preserve"> to </w:t>
      </w:r>
      <w:r w:rsidR="001E07D8">
        <w:rPr>
          <w:sz w:val="24"/>
          <w:szCs w:val="24"/>
          <w:lang w:val="en-GB"/>
        </w:rPr>
        <w:fldChar w:fldCharType="begin"/>
      </w:r>
      <w:r w:rsidR="001E07D8">
        <w:rPr>
          <w:sz w:val="24"/>
          <w:szCs w:val="24"/>
          <w:lang w:val="en-GB"/>
        </w:rPr>
        <w:instrText xml:space="preserve"> PAGEREF _Ref211422430 \h </w:instrText>
      </w:r>
      <w:r w:rsidR="001E07D8">
        <w:rPr>
          <w:sz w:val="24"/>
          <w:szCs w:val="24"/>
          <w:lang w:val="en-GB"/>
        </w:rPr>
      </w:r>
      <w:r w:rsidR="001E07D8">
        <w:rPr>
          <w:sz w:val="24"/>
          <w:szCs w:val="24"/>
          <w:lang w:val="en-GB"/>
        </w:rPr>
        <w:fldChar w:fldCharType="separate"/>
      </w:r>
      <w:r w:rsidR="001E07D8">
        <w:rPr>
          <w:noProof/>
          <w:sz w:val="24"/>
          <w:szCs w:val="24"/>
          <w:lang w:val="en-GB"/>
        </w:rPr>
        <w:t>54</w:t>
      </w:r>
      <w:r w:rsidR="001E07D8">
        <w:rPr>
          <w:sz w:val="24"/>
          <w:szCs w:val="24"/>
          <w:lang w:val="en-GB"/>
        </w:rPr>
        <w:fldChar w:fldCharType="end"/>
      </w:r>
      <w:r w:rsidRPr="00EB6502">
        <w:rPr>
          <w:sz w:val="24"/>
          <w:szCs w:val="24"/>
          <w:lang w:val="en-GB"/>
        </w:rPr>
        <w:t xml:space="preserve">: </w:t>
      </w:r>
    </w:p>
    <w:p w14:paraId="7380A041" w14:textId="41FA5727" w:rsidR="00EB6502" w:rsidRPr="00DA7417" w:rsidRDefault="00EB6502" w:rsidP="00E6457D">
      <w:pPr>
        <w:pStyle w:val="ListParagraph"/>
        <w:numPr>
          <w:ilvl w:val="0"/>
          <w:numId w:val="13"/>
        </w:numPr>
        <w:rPr>
          <w:sz w:val="24"/>
          <w:szCs w:val="24"/>
          <w:lang w:val="en-GB"/>
        </w:rPr>
      </w:pPr>
      <w:r w:rsidRPr="00DA7417">
        <w:rPr>
          <w:sz w:val="24"/>
          <w:szCs w:val="24"/>
          <w:lang w:val="en-GB"/>
        </w:rPr>
        <w:t xml:space="preserve">the summary statement of financial position of the Council and Group as </w:t>
      </w:r>
      <w:proofErr w:type="gramStart"/>
      <w:r w:rsidRPr="00DA7417">
        <w:rPr>
          <w:sz w:val="24"/>
          <w:szCs w:val="24"/>
          <w:lang w:val="en-GB"/>
        </w:rPr>
        <w:t>at</w:t>
      </w:r>
      <w:proofErr w:type="gramEnd"/>
      <w:r w:rsidRPr="00DA7417">
        <w:rPr>
          <w:sz w:val="24"/>
          <w:szCs w:val="24"/>
          <w:lang w:val="en-GB"/>
        </w:rPr>
        <w:t xml:space="preserve"> 30 June 2026;</w:t>
      </w:r>
    </w:p>
    <w:p w14:paraId="2890DF8A" w14:textId="6D481131" w:rsidR="00EB6502" w:rsidRPr="00DA7417" w:rsidRDefault="00EB6502" w:rsidP="00E6457D">
      <w:pPr>
        <w:pStyle w:val="ListParagraph"/>
        <w:numPr>
          <w:ilvl w:val="0"/>
          <w:numId w:val="13"/>
        </w:numPr>
        <w:rPr>
          <w:sz w:val="24"/>
          <w:szCs w:val="24"/>
          <w:lang w:val="en-GB"/>
        </w:rPr>
      </w:pPr>
      <w:r w:rsidRPr="00DA7417">
        <w:rPr>
          <w:sz w:val="24"/>
          <w:szCs w:val="24"/>
          <w:lang w:val="en-GB"/>
        </w:rPr>
        <w:t>the summaries of the statement of financial performance, statement of other comprehensive revenue and expense, statement of changes in equity and statement of cash flows of the Council and Group for the year ended 30 June 2026;</w:t>
      </w:r>
    </w:p>
    <w:p w14:paraId="58DC89C6" w14:textId="4E9FC35D" w:rsidR="00EB6502" w:rsidRPr="00DA7417" w:rsidRDefault="00EB6502" w:rsidP="00E6457D">
      <w:pPr>
        <w:pStyle w:val="ListParagraph"/>
        <w:numPr>
          <w:ilvl w:val="0"/>
          <w:numId w:val="13"/>
        </w:numPr>
        <w:rPr>
          <w:sz w:val="24"/>
          <w:szCs w:val="24"/>
          <w:lang w:val="en-GB"/>
        </w:rPr>
      </w:pPr>
      <w:r w:rsidRPr="00DA7417">
        <w:rPr>
          <w:sz w:val="24"/>
          <w:szCs w:val="24"/>
          <w:lang w:val="en-GB"/>
        </w:rPr>
        <w:t>the notes to the summary financial statements that include accounting policies and other explanatory information; and</w:t>
      </w:r>
    </w:p>
    <w:p w14:paraId="1F9E4633" w14:textId="3ABF6CAB" w:rsidR="00EB6502" w:rsidRPr="00DA7417" w:rsidRDefault="00EB6502" w:rsidP="00E6457D">
      <w:pPr>
        <w:pStyle w:val="ListParagraph"/>
        <w:numPr>
          <w:ilvl w:val="0"/>
          <w:numId w:val="13"/>
        </w:numPr>
        <w:rPr>
          <w:sz w:val="24"/>
          <w:szCs w:val="24"/>
          <w:lang w:val="en-GB"/>
        </w:rPr>
      </w:pPr>
      <w:r w:rsidRPr="00DA7417">
        <w:rPr>
          <w:sz w:val="24"/>
          <w:szCs w:val="24"/>
          <w:lang w:val="en-GB"/>
        </w:rPr>
        <w:t>the summary statement of service performance.</w:t>
      </w:r>
    </w:p>
    <w:p w14:paraId="61847738" w14:textId="77777777" w:rsidR="00EB6502" w:rsidRPr="00DA7417" w:rsidRDefault="00EB6502" w:rsidP="00EB6502">
      <w:pPr>
        <w:rPr>
          <w:b/>
          <w:bCs/>
          <w:sz w:val="24"/>
          <w:szCs w:val="24"/>
          <w:lang w:val="en-GB"/>
        </w:rPr>
      </w:pPr>
      <w:r w:rsidRPr="00DA7417">
        <w:rPr>
          <w:b/>
          <w:bCs/>
          <w:sz w:val="24"/>
          <w:szCs w:val="24"/>
          <w:lang w:val="en-GB"/>
        </w:rPr>
        <w:t>Opinion</w:t>
      </w:r>
    </w:p>
    <w:p w14:paraId="31DE7D15" w14:textId="77777777" w:rsidR="00EB6502" w:rsidRPr="00EB6502" w:rsidRDefault="00EB6502" w:rsidP="00EB6502">
      <w:pPr>
        <w:rPr>
          <w:sz w:val="24"/>
          <w:szCs w:val="24"/>
          <w:lang w:val="en-GB"/>
        </w:rPr>
      </w:pPr>
      <w:r w:rsidRPr="00EB6502">
        <w:rPr>
          <w:sz w:val="24"/>
          <w:szCs w:val="24"/>
          <w:lang w:val="en-GB"/>
        </w:rPr>
        <w:t>In our opinion:</w:t>
      </w:r>
    </w:p>
    <w:p w14:paraId="3F714B05" w14:textId="1D62FE0C" w:rsidR="00EB6502" w:rsidRPr="00DA7417" w:rsidRDefault="00EB6502" w:rsidP="00E6457D">
      <w:pPr>
        <w:pStyle w:val="ListParagraph"/>
        <w:numPr>
          <w:ilvl w:val="0"/>
          <w:numId w:val="13"/>
        </w:numPr>
        <w:rPr>
          <w:sz w:val="24"/>
          <w:szCs w:val="24"/>
          <w:lang w:val="en-GB"/>
        </w:rPr>
      </w:pPr>
      <w:r w:rsidRPr="00DA7417">
        <w:rPr>
          <w:sz w:val="24"/>
          <w:szCs w:val="24"/>
          <w:lang w:val="en-GB"/>
        </w:rPr>
        <w:t>the summary of the annual report represents, fairly and consistently, the information regarding the major matters dealt with in the annual report; and</w:t>
      </w:r>
    </w:p>
    <w:p w14:paraId="7857E816" w14:textId="3D3B5756" w:rsidR="00EB6502" w:rsidRPr="00DA7417" w:rsidRDefault="00EB6502" w:rsidP="00E6457D">
      <w:pPr>
        <w:pStyle w:val="ListParagraph"/>
        <w:numPr>
          <w:ilvl w:val="0"/>
          <w:numId w:val="13"/>
        </w:numPr>
        <w:rPr>
          <w:i/>
          <w:iCs/>
          <w:sz w:val="24"/>
          <w:szCs w:val="24"/>
          <w:lang w:val="en-GB"/>
        </w:rPr>
      </w:pPr>
      <w:r w:rsidRPr="00DA7417">
        <w:rPr>
          <w:sz w:val="24"/>
          <w:szCs w:val="24"/>
          <w:lang w:val="en-GB"/>
        </w:rPr>
        <w:t xml:space="preserve">the summary statements comply with PBE FRS-43: </w:t>
      </w:r>
      <w:r w:rsidRPr="00DA7417">
        <w:rPr>
          <w:i/>
          <w:iCs/>
          <w:sz w:val="24"/>
          <w:szCs w:val="24"/>
          <w:lang w:val="en-GB"/>
        </w:rPr>
        <w:t>Summary Financial Statements.</w:t>
      </w:r>
    </w:p>
    <w:p w14:paraId="5F6F9C0F" w14:textId="77777777" w:rsidR="00EB6502" w:rsidRPr="00DA7417" w:rsidRDefault="00EB6502" w:rsidP="00EB6502">
      <w:pPr>
        <w:rPr>
          <w:b/>
          <w:bCs/>
          <w:sz w:val="24"/>
          <w:szCs w:val="24"/>
          <w:lang w:val="en-GB"/>
        </w:rPr>
      </w:pPr>
      <w:r w:rsidRPr="00DA7417">
        <w:rPr>
          <w:b/>
          <w:bCs/>
          <w:sz w:val="24"/>
          <w:szCs w:val="24"/>
          <w:lang w:val="en-GB"/>
        </w:rPr>
        <w:t xml:space="preserve">Summary of the annual report </w:t>
      </w:r>
    </w:p>
    <w:p w14:paraId="57C2E641" w14:textId="77777777" w:rsidR="00EB6502" w:rsidRPr="00EB6502" w:rsidRDefault="00EB6502" w:rsidP="00EB6502">
      <w:pPr>
        <w:rPr>
          <w:sz w:val="24"/>
          <w:szCs w:val="24"/>
          <w:lang w:val="en-GB"/>
        </w:rPr>
      </w:pPr>
      <w:r w:rsidRPr="00EB6502">
        <w:rPr>
          <w:sz w:val="24"/>
          <w:szCs w:val="24"/>
          <w:lang w:val="en-GB"/>
        </w:rPr>
        <w:t xml:space="preserve">The summary of the annual report does not contain all the disclosures required by generally accepted accounting practice in New Zealand. Reading the summary of the annual report and the auditor’s report thereon, therefore, is not a substitute for reading the full annual report and the auditor’s report thereon. </w:t>
      </w:r>
    </w:p>
    <w:p w14:paraId="6B0840A6" w14:textId="1D7C518A" w:rsidR="00DA7417" w:rsidRDefault="00EB6502" w:rsidP="00EB6502">
      <w:pPr>
        <w:rPr>
          <w:sz w:val="24"/>
          <w:szCs w:val="24"/>
          <w:lang w:val="en-GB"/>
        </w:rPr>
      </w:pPr>
      <w:r w:rsidRPr="00EB6502">
        <w:rPr>
          <w:sz w:val="24"/>
          <w:szCs w:val="24"/>
          <w:lang w:val="en-GB"/>
        </w:rPr>
        <w:t xml:space="preserve">The summary of the annual report does not reflect the effects of events that occurred </w:t>
      </w:r>
      <w:proofErr w:type="gramStart"/>
      <w:r w:rsidRPr="00EB6502">
        <w:rPr>
          <w:sz w:val="24"/>
          <w:szCs w:val="24"/>
          <w:lang w:val="en-GB"/>
        </w:rPr>
        <w:t>subsequent to</w:t>
      </w:r>
      <w:proofErr w:type="gramEnd"/>
      <w:r w:rsidRPr="00EB6502">
        <w:rPr>
          <w:sz w:val="24"/>
          <w:szCs w:val="24"/>
          <w:lang w:val="en-GB"/>
        </w:rPr>
        <w:t xml:space="preserve"> the date of our auditor’s report on the full annual report. </w:t>
      </w:r>
    </w:p>
    <w:p w14:paraId="4550DFB1" w14:textId="77777777" w:rsidR="00DA7417" w:rsidRDefault="00DA7417">
      <w:pPr>
        <w:rPr>
          <w:sz w:val="24"/>
          <w:szCs w:val="24"/>
          <w:lang w:val="en-GB"/>
        </w:rPr>
      </w:pPr>
      <w:r>
        <w:rPr>
          <w:sz w:val="24"/>
          <w:szCs w:val="24"/>
          <w:lang w:val="en-GB"/>
        </w:rPr>
        <w:br w:type="page"/>
      </w:r>
    </w:p>
    <w:p w14:paraId="36A515DE" w14:textId="77777777" w:rsidR="00EB6502" w:rsidRPr="00DA7417" w:rsidRDefault="00EB6502" w:rsidP="00EB6502">
      <w:pPr>
        <w:rPr>
          <w:b/>
          <w:bCs/>
          <w:sz w:val="24"/>
          <w:szCs w:val="24"/>
          <w:lang w:val="en-GB"/>
        </w:rPr>
      </w:pPr>
      <w:r w:rsidRPr="00DA7417">
        <w:rPr>
          <w:b/>
          <w:bCs/>
          <w:sz w:val="24"/>
          <w:szCs w:val="24"/>
          <w:lang w:val="en-GB"/>
        </w:rPr>
        <w:lastRenderedPageBreak/>
        <w:t xml:space="preserve">The full annual report and our audit report thereon </w:t>
      </w:r>
    </w:p>
    <w:p w14:paraId="7644BF56" w14:textId="77777777" w:rsidR="00EB6502" w:rsidRPr="00EB6502" w:rsidRDefault="00EB6502" w:rsidP="00EB6502">
      <w:pPr>
        <w:rPr>
          <w:sz w:val="24"/>
          <w:szCs w:val="24"/>
          <w:lang w:val="en-GB"/>
        </w:rPr>
      </w:pPr>
      <w:r w:rsidRPr="00EB6502">
        <w:rPr>
          <w:sz w:val="24"/>
          <w:szCs w:val="24"/>
          <w:lang w:val="en-GB"/>
        </w:rPr>
        <w:t>We expressed an unmodified audit opinion on the information we audited in the full annual report for the year ended 30 June 2026 in our auditor’s report dated 8 October 2026.</w:t>
      </w:r>
    </w:p>
    <w:p w14:paraId="466D3057" w14:textId="77777777" w:rsidR="00EB6502" w:rsidRPr="00EB6502" w:rsidRDefault="00EB6502" w:rsidP="00EB6502">
      <w:pPr>
        <w:rPr>
          <w:sz w:val="24"/>
          <w:szCs w:val="24"/>
          <w:lang w:val="en-GB"/>
        </w:rPr>
      </w:pPr>
      <w:r w:rsidRPr="00EB6502">
        <w:rPr>
          <w:sz w:val="24"/>
          <w:szCs w:val="24"/>
          <w:lang w:val="en-GB"/>
        </w:rPr>
        <w:t xml:space="preserve">Our auditor’s report on the full annual report includes two emphasis of matter paragraphs drawing attention to note 14 of the financial statements in the full annual report, which outlines the uncertainty relating to the lot 6 provision estimation and note 26 of the financial statements in the full annual report, which outlines the uncertainty relating to potential future changes as a result of the local government reform. </w:t>
      </w:r>
    </w:p>
    <w:p w14:paraId="048D00A4" w14:textId="66016218" w:rsidR="00EB6502" w:rsidRPr="00DA7417" w:rsidRDefault="00EB6502" w:rsidP="00EB6502">
      <w:pPr>
        <w:rPr>
          <w:b/>
          <w:bCs/>
          <w:sz w:val="24"/>
          <w:szCs w:val="24"/>
          <w:lang w:val="en-GB"/>
        </w:rPr>
      </w:pPr>
      <w:r w:rsidRPr="00DA7417">
        <w:rPr>
          <w:b/>
          <w:bCs/>
          <w:sz w:val="24"/>
          <w:szCs w:val="24"/>
          <w:lang w:val="en-GB"/>
        </w:rPr>
        <w:t xml:space="preserve">Council’s responsibility for the summary of the annual report </w:t>
      </w:r>
    </w:p>
    <w:p w14:paraId="35E6CB25" w14:textId="7C61F03C" w:rsidR="00EB6502" w:rsidRPr="00EB6502" w:rsidRDefault="00EB6502" w:rsidP="00EB6502">
      <w:pPr>
        <w:rPr>
          <w:sz w:val="24"/>
          <w:szCs w:val="24"/>
          <w:lang w:val="en-GB"/>
        </w:rPr>
      </w:pPr>
      <w:r w:rsidRPr="00EB6502">
        <w:rPr>
          <w:sz w:val="24"/>
          <w:szCs w:val="24"/>
          <w:lang w:val="en-GB"/>
        </w:rPr>
        <w:t xml:space="preserve">The Council is responsible for preparing the summary of the annual report which includes preparing summary statements, in accordance with PBE FRS-43: </w:t>
      </w:r>
      <w:r w:rsidRPr="00DA7417">
        <w:rPr>
          <w:i/>
          <w:iCs/>
          <w:sz w:val="24"/>
          <w:szCs w:val="24"/>
          <w:lang w:val="en-GB"/>
        </w:rPr>
        <w:t>Summary Financial Statements.</w:t>
      </w:r>
    </w:p>
    <w:p w14:paraId="720C1BD0" w14:textId="77777777" w:rsidR="00EB6502" w:rsidRPr="00DA7417" w:rsidRDefault="00EB6502" w:rsidP="00EB6502">
      <w:pPr>
        <w:rPr>
          <w:b/>
          <w:bCs/>
          <w:sz w:val="24"/>
          <w:szCs w:val="24"/>
          <w:lang w:val="en-GB"/>
        </w:rPr>
      </w:pPr>
      <w:r w:rsidRPr="00DA7417">
        <w:rPr>
          <w:b/>
          <w:bCs/>
          <w:sz w:val="24"/>
          <w:szCs w:val="24"/>
          <w:lang w:val="en-GB"/>
        </w:rPr>
        <w:t xml:space="preserve">Auditor’s responsibility </w:t>
      </w:r>
    </w:p>
    <w:p w14:paraId="5593DE71" w14:textId="77777777" w:rsidR="00EB6502" w:rsidRPr="00EB6502" w:rsidRDefault="00EB6502" w:rsidP="00EB6502">
      <w:pPr>
        <w:rPr>
          <w:sz w:val="24"/>
          <w:szCs w:val="24"/>
          <w:lang w:val="en-GB"/>
        </w:rPr>
      </w:pPr>
      <w:r w:rsidRPr="00EB6502">
        <w:rPr>
          <w:sz w:val="24"/>
          <w:szCs w:val="24"/>
          <w:lang w:val="en-GB"/>
        </w:rPr>
        <w:t xml:space="preserve">Our responsibility is to express an opinion on whether the summary of the annual report represents, fairly and consistently, the information regarding the major matters dealt with in the full annual report and whether the summary statements comply with PBE FRS 43: </w:t>
      </w:r>
      <w:r w:rsidRPr="00DA7417">
        <w:rPr>
          <w:i/>
          <w:iCs/>
          <w:sz w:val="24"/>
          <w:szCs w:val="24"/>
          <w:lang w:val="en-GB"/>
        </w:rPr>
        <w:t>Summary Financial Statements.</w:t>
      </w:r>
    </w:p>
    <w:p w14:paraId="24C973D6" w14:textId="77777777" w:rsidR="00EB6502" w:rsidRPr="00EB6502" w:rsidRDefault="00EB6502" w:rsidP="00EB6502">
      <w:pPr>
        <w:rPr>
          <w:sz w:val="24"/>
          <w:szCs w:val="24"/>
          <w:lang w:val="en-GB"/>
        </w:rPr>
      </w:pPr>
      <w:r w:rsidRPr="00EB6502">
        <w:rPr>
          <w:sz w:val="24"/>
          <w:szCs w:val="24"/>
          <w:lang w:val="en-GB"/>
        </w:rPr>
        <w:t xml:space="preserve">Our opinion on the summary of the annual report is based on our procedures, which were carried out in accordance with the Auditor-General’s Auditing Standards, which incorporate the Professional and Ethical Standards and the International Standards on Auditing (New Zealand) issued by the New Zealand Auditing and Assurance Standards Board. </w:t>
      </w:r>
    </w:p>
    <w:p w14:paraId="5F6DA9F6" w14:textId="77777777" w:rsidR="00EB6502" w:rsidRPr="00EB6502" w:rsidRDefault="00EB6502" w:rsidP="00EB6502">
      <w:pPr>
        <w:rPr>
          <w:sz w:val="24"/>
          <w:szCs w:val="24"/>
          <w:lang w:val="en-GB"/>
        </w:rPr>
      </w:pPr>
      <w:r w:rsidRPr="00EB6502">
        <w:rPr>
          <w:sz w:val="24"/>
          <w:szCs w:val="24"/>
          <w:lang w:val="en-GB"/>
        </w:rPr>
        <w:t xml:space="preserve">In addition to the Group audits we have carried out engagements in the areas of assurance services relating to reporting under the trust deed, a registry audit, a regulatory disclosure audit, the </w:t>
      </w:r>
      <w:proofErr w:type="gramStart"/>
      <w:r w:rsidRPr="00EB6502">
        <w:rPr>
          <w:sz w:val="24"/>
          <w:szCs w:val="24"/>
          <w:lang w:val="en-GB"/>
        </w:rPr>
        <w:t>long term</w:t>
      </w:r>
      <w:proofErr w:type="gramEnd"/>
      <w:r w:rsidRPr="00EB6502">
        <w:rPr>
          <w:sz w:val="24"/>
          <w:szCs w:val="24"/>
          <w:lang w:val="en-GB"/>
        </w:rPr>
        <w:t xml:space="preserve"> plan audit and an agreed upon procedure for sustainability linked loans, which are compatible with the independence requirements. Other than the audit and these engagements, we have no relationship with, or interests in, the Group.</w:t>
      </w:r>
    </w:p>
    <w:p w14:paraId="185D1932" w14:textId="1840BED8" w:rsidR="00EB6502" w:rsidRPr="00EB6502" w:rsidRDefault="00DA7417" w:rsidP="00EB6502">
      <w:pPr>
        <w:rPr>
          <w:sz w:val="24"/>
          <w:szCs w:val="24"/>
          <w:lang w:val="en-GB"/>
        </w:rPr>
      </w:pPr>
      <w:r w:rsidRPr="00986758">
        <w:rPr>
          <w:noProof/>
          <w:sz w:val="24"/>
          <w:szCs w:val="24"/>
          <w:lang w:val="en-GB"/>
        </w:rPr>
        <w:drawing>
          <wp:inline distT="0" distB="0" distL="0" distR="0" wp14:anchorId="06E62AFB" wp14:editId="60CE4019">
            <wp:extent cx="1481901" cy="801370"/>
            <wp:effectExtent l="0" t="0" r="4445" b="0"/>
            <wp:docPr id="234220882" name="Picture 1" descr="Heidi Rautjoki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9457" name="Picture 1" descr="Heidi Rautjoki signature"/>
                    <pic:cNvPicPr/>
                  </pic:nvPicPr>
                  <pic:blipFill>
                    <a:blip r:embed="rId29"/>
                    <a:stretch>
                      <a:fillRect/>
                    </a:stretch>
                  </pic:blipFill>
                  <pic:spPr>
                    <a:xfrm>
                      <a:off x="0" y="0"/>
                      <a:ext cx="1508216" cy="815600"/>
                    </a:xfrm>
                    <a:prstGeom prst="rect">
                      <a:avLst/>
                    </a:prstGeom>
                  </pic:spPr>
                </pic:pic>
              </a:graphicData>
            </a:graphic>
          </wp:inline>
        </w:drawing>
      </w:r>
    </w:p>
    <w:p w14:paraId="06DE70B6" w14:textId="6985A675" w:rsidR="008F6198" w:rsidRDefault="00EB6502">
      <w:pPr>
        <w:rPr>
          <w:noProof/>
          <w:sz w:val="24"/>
          <w:szCs w:val="24"/>
          <w:lang w:val="en-GB"/>
        </w:rPr>
      </w:pPr>
      <w:r w:rsidRPr="00EB6502">
        <w:rPr>
          <w:sz w:val="24"/>
          <w:szCs w:val="24"/>
          <w:lang w:val="en-GB"/>
        </w:rPr>
        <w:t>Heidi Rautjoki</w:t>
      </w:r>
      <w:r w:rsidR="00DA7417">
        <w:rPr>
          <w:sz w:val="24"/>
          <w:szCs w:val="24"/>
          <w:lang w:val="en-GB"/>
        </w:rPr>
        <w:br/>
      </w:r>
      <w:r w:rsidRPr="008F6198">
        <w:rPr>
          <w:b/>
          <w:bCs/>
          <w:sz w:val="24"/>
          <w:szCs w:val="24"/>
          <w:lang w:val="en-GB"/>
        </w:rPr>
        <w:t>for Deloitte Limited</w:t>
      </w:r>
      <w:r w:rsidR="00DA7417" w:rsidRPr="008F6198">
        <w:rPr>
          <w:b/>
          <w:bCs/>
          <w:sz w:val="24"/>
          <w:szCs w:val="24"/>
          <w:lang w:val="en-GB"/>
        </w:rPr>
        <w:br/>
      </w:r>
      <w:r w:rsidRPr="008F6198">
        <w:rPr>
          <w:b/>
          <w:bCs/>
          <w:sz w:val="24"/>
          <w:szCs w:val="24"/>
          <w:lang w:val="en-GB"/>
        </w:rPr>
        <w:t>On behalf of the Auditor-General</w:t>
      </w:r>
      <w:r w:rsidR="00DA7417" w:rsidRPr="008F6198">
        <w:rPr>
          <w:b/>
          <w:bCs/>
          <w:sz w:val="24"/>
          <w:szCs w:val="24"/>
          <w:lang w:val="en-GB"/>
        </w:rPr>
        <w:t xml:space="preserve"> </w:t>
      </w:r>
      <w:r w:rsidR="00DA7417" w:rsidRPr="008F6198">
        <w:rPr>
          <w:b/>
          <w:bCs/>
          <w:sz w:val="24"/>
          <w:szCs w:val="24"/>
          <w:lang w:val="en-GB"/>
        </w:rPr>
        <w:br/>
      </w:r>
      <w:r w:rsidRPr="008F6198">
        <w:rPr>
          <w:b/>
          <w:bCs/>
          <w:sz w:val="24"/>
          <w:szCs w:val="24"/>
          <w:lang w:val="en-GB"/>
        </w:rPr>
        <w:t>Dunedin, New Zealand</w:t>
      </w:r>
      <w:r w:rsidRPr="00EB6502">
        <w:rPr>
          <w:sz w:val="24"/>
          <w:szCs w:val="24"/>
          <w:lang w:val="en-GB"/>
        </w:rPr>
        <w:t xml:space="preserve"> </w:t>
      </w:r>
      <w:r w:rsidR="008F6198">
        <w:rPr>
          <w:sz w:val="24"/>
          <w:szCs w:val="24"/>
          <w:lang w:val="en-GB"/>
        </w:rPr>
        <w:br/>
      </w:r>
      <w:r w:rsidRPr="00EB6502">
        <w:rPr>
          <w:sz w:val="24"/>
          <w:szCs w:val="24"/>
          <w:lang w:val="en-GB"/>
        </w:rPr>
        <w:t>8 October 2026</w:t>
      </w:r>
      <w:r w:rsidRPr="00EB6502">
        <w:rPr>
          <w:noProof/>
          <w:sz w:val="24"/>
          <w:szCs w:val="24"/>
          <w:lang w:val="en-GB"/>
        </w:rPr>
        <w:t xml:space="preserve"> </w:t>
      </w:r>
      <w:r w:rsidR="008F6198">
        <w:rPr>
          <w:noProof/>
          <w:sz w:val="24"/>
          <w:szCs w:val="24"/>
          <w:lang w:val="en-GB"/>
        </w:rPr>
        <w:br w:type="page"/>
      </w:r>
    </w:p>
    <w:p w14:paraId="39185966" w14:textId="73CBBE3D" w:rsidR="00BE701A" w:rsidRPr="00BE701A" w:rsidRDefault="00BE701A" w:rsidP="00BE701A">
      <w:pPr>
        <w:pStyle w:val="Heading1"/>
        <w:rPr>
          <w:lang w:val="en-GB"/>
        </w:rPr>
      </w:pPr>
      <w:bookmarkStart w:id="95" w:name="_Toc211422678"/>
      <w:bookmarkStart w:id="96" w:name="_Toc242799074"/>
      <w:bookmarkStart w:id="97" w:name="_Toc242858787"/>
      <w:r w:rsidRPr="00BE701A">
        <w:rPr>
          <w:lang w:val="en-GB"/>
        </w:rPr>
        <w:lastRenderedPageBreak/>
        <w:t>There is so much more we want to tell you</w:t>
      </w:r>
      <w:bookmarkEnd w:id="95"/>
      <w:bookmarkEnd w:id="96"/>
      <w:bookmarkEnd w:id="97"/>
    </w:p>
    <w:p w14:paraId="7DC8044C" w14:textId="7809E285" w:rsidR="00BE701A" w:rsidRPr="00984629" w:rsidRDefault="00BE701A" w:rsidP="00BE701A">
      <w:pPr>
        <w:rPr>
          <w:sz w:val="24"/>
          <w:szCs w:val="24"/>
          <w:lang w:val="en-GB"/>
        </w:rPr>
      </w:pPr>
      <w:r w:rsidRPr="00BE701A">
        <w:rPr>
          <w:sz w:val="24"/>
          <w:szCs w:val="24"/>
          <w:lang w:val="en-GB"/>
        </w:rPr>
        <w:t>Read the full Annual Report 202</w:t>
      </w:r>
      <w:r w:rsidR="00EB6502">
        <w:rPr>
          <w:sz w:val="24"/>
          <w:szCs w:val="24"/>
          <w:lang w:val="en-GB"/>
        </w:rPr>
        <w:t>5</w:t>
      </w:r>
      <w:r w:rsidRPr="00BE701A">
        <w:rPr>
          <w:sz w:val="24"/>
          <w:szCs w:val="24"/>
          <w:lang w:val="en-GB"/>
        </w:rPr>
        <w:t>-2</w:t>
      </w:r>
      <w:r w:rsidR="00EB6502">
        <w:rPr>
          <w:sz w:val="24"/>
          <w:szCs w:val="24"/>
          <w:lang w:val="en-GB"/>
        </w:rPr>
        <w:t>6</w:t>
      </w:r>
      <w:r w:rsidRPr="00BE701A">
        <w:rPr>
          <w:sz w:val="24"/>
          <w:szCs w:val="24"/>
          <w:lang w:val="en-GB"/>
        </w:rPr>
        <w:t xml:space="preserve"> at </w:t>
      </w:r>
      <w:hyperlink r:id="rId30" w:history="1">
        <w:r w:rsidRPr="005679ED">
          <w:rPr>
            <w:rStyle w:val="Hyperlink"/>
            <w:sz w:val="24"/>
            <w:szCs w:val="24"/>
            <w:lang w:val="en-GB"/>
          </w:rPr>
          <w:t>www.qldc.govt.nz</w:t>
        </w:r>
      </w:hyperlink>
    </w:p>
    <w:sectPr w:rsidR="00BE701A" w:rsidRPr="00984629">
      <w:footerReference w:type="default" r:id="rId3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12AE" w14:textId="77777777" w:rsidR="007A5631" w:rsidRDefault="007A5631" w:rsidP="00F877A3">
      <w:pPr>
        <w:spacing w:after="0" w:line="240" w:lineRule="auto"/>
      </w:pPr>
      <w:r>
        <w:separator/>
      </w:r>
    </w:p>
  </w:endnote>
  <w:endnote w:type="continuationSeparator" w:id="0">
    <w:p w14:paraId="1A4644B7" w14:textId="77777777" w:rsidR="007A5631" w:rsidRDefault="007A5631" w:rsidP="00F877A3">
      <w:pPr>
        <w:spacing w:after="0" w:line="240" w:lineRule="auto"/>
      </w:pPr>
      <w:r>
        <w:continuationSeparator/>
      </w:r>
    </w:p>
  </w:endnote>
  <w:endnote w:type="continuationNotice" w:id="1">
    <w:p w14:paraId="2DFFCA2C" w14:textId="77777777" w:rsidR="007A5631" w:rsidRDefault="007A56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827100"/>
      <w:docPartObj>
        <w:docPartGallery w:val="Page Numbers (Bottom of Page)"/>
        <w:docPartUnique/>
      </w:docPartObj>
    </w:sdtPr>
    <w:sdtEndPr>
      <w:rPr>
        <w:noProof/>
      </w:rPr>
    </w:sdtEndPr>
    <w:sdtContent>
      <w:p w14:paraId="1242C687" w14:textId="50B23275" w:rsidR="00F877A3" w:rsidRPr="00E641B6" w:rsidRDefault="00A76510">
        <w:pPr>
          <w:pStyle w:val="Footer"/>
          <w:rPr>
            <w:sz w:val="24"/>
          </w:rPr>
        </w:pPr>
        <w:r>
          <w:rPr>
            <w:noProof/>
          </w:rPr>
          <w:drawing>
            <wp:anchor distT="0" distB="0" distL="114300" distR="114300" simplePos="0" relativeHeight="251658240" behindDoc="1" locked="0" layoutInCell="1" allowOverlap="1" wp14:anchorId="2C77D329" wp14:editId="1D1896AD">
              <wp:simplePos x="0" y="0"/>
              <wp:positionH relativeFrom="column">
                <wp:posOffset>4953000</wp:posOffset>
              </wp:positionH>
              <wp:positionV relativeFrom="paragraph">
                <wp:posOffset>-72228</wp:posOffset>
              </wp:positionV>
              <wp:extent cx="1207456" cy="345886"/>
              <wp:effectExtent l="0" t="0" r="0" b="0"/>
              <wp:wrapNone/>
              <wp:docPr id="864615351" name="Picture 8" descr="QL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382219" name="Picture 8" descr="QLDC logo."/>
                      <pic:cNvPicPr/>
                    </pic:nvPicPr>
                    <pic:blipFill>
                      <a:blip r:embed="rId1">
                        <a:extLst>
                          <a:ext uri="{28A0092B-C50C-407E-A947-70E740481C1C}">
                            <a14:useLocalDpi xmlns:a14="http://schemas.microsoft.com/office/drawing/2010/main" val="0"/>
                          </a:ext>
                        </a:extLst>
                      </a:blip>
                      <a:stretch>
                        <a:fillRect/>
                      </a:stretch>
                    </pic:blipFill>
                    <pic:spPr>
                      <a:xfrm>
                        <a:off x="0" y="0"/>
                        <a:ext cx="1207456" cy="345886"/>
                      </a:xfrm>
                      <a:prstGeom prst="rect">
                        <a:avLst/>
                      </a:prstGeom>
                    </pic:spPr>
                  </pic:pic>
                </a:graphicData>
              </a:graphic>
              <wp14:sizeRelH relativeFrom="page">
                <wp14:pctWidth>0</wp14:pctWidth>
              </wp14:sizeRelH>
              <wp14:sizeRelV relativeFrom="page">
                <wp14:pctHeight>0</wp14:pctHeight>
              </wp14:sizeRelV>
            </wp:anchor>
          </w:drawing>
        </w:r>
        <w:r w:rsidR="00F877A3" w:rsidRPr="00F877A3">
          <w:rPr>
            <w:sz w:val="16"/>
            <w:szCs w:val="16"/>
          </w:rPr>
          <w:t xml:space="preserve">Page | </w:t>
        </w:r>
        <w:r w:rsidR="00F877A3" w:rsidRPr="00F877A3">
          <w:rPr>
            <w:sz w:val="16"/>
            <w:szCs w:val="16"/>
          </w:rPr>
          <w:fldChar w:fldCharType="begin"/>
        </w:r>
        <w:r w:rsidR="00F877A3" w:rsidRPr="00F877A3">
          <w:rPr>
            <w:sz w:val="16"/>
            <w:szCs w:val="16"/>
          </w:rPr>
          <w:instrText xml:space="preserve"> PAGE   \* MERGEFORMAT </w:instrText>
        </w:r>
        <w:r w:rsidR="00F877A3" w:rsidRPr="00F877A3">
          <w:rPr>
            <w:sz w:val="16"/>
            <w:szCs w:val="16"/>
          </w:rPr>
          <w:fldChar w:fldCharType="separate"/>
        </w:r>
        <w:r w:rsidR="00F877A3" w:rsidRPr="00F877A3">
          <w:rPr>
            <w:noProof/>
            <w:sz w:val="16"/>
            <w:szCs w:val="16"/>
          </w:rPr>
          <w:t>2</w:t>
        </w:r>
        <w:r w:rsidR="00F877A3" w:rsidRPr="00F877A3">
          <w:rPr>
            <w:noProof/>
            <w:sz w:val="16"/>
            <w:szCs w:val="16"/>
          </w:rPr>
          <w:fldChar w:fldCharType="end"/>
        </w:r>
      </w:p>
    </w:sdtContent>
  </w:sdt>
  <w:p w14:paraId="12715AAF" w14:textId="7F575C3D" w:rsidR="00F877A3" w:rsidRPr="005F017C" w:rsidRDefault="005F017C">
    <w:pPr>
      <w:pStyle w:val="Footer"/>
      <w:rPr>
        <w:sz w:val="16"/>
        <w:szCs w:val="16"/>
      </w:rPr>
    </w:pPr>
    <w:r w:rsidRPr="005F017C">
      <w:rPr>
        <w:sz w:val="16"/>
        <w:szCs w:val="16"/>
      </w:rPr>
      <w:t>Annual Report Summary 202</w:t>
    </w:r>
    <w:r w:rsidR="006172AB">
      <w:rPr>
        <w:sz w:val="16"/>
        <w:szCs w:val="16"/>
      </w:rPr>
      <w:t>5</w:t>
    </w:r>
    <w:r w:rsidRPr="005F017C">
      <w:rPr>
        <w:sz w:val="16"/>
        <w:szCs w:val="16"/>
      </w:rPr>
      <w:t>-202</w:t>
    </w:r>
    <w:r w:rsidR="006172AB">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F738F" w14:textId="77777777" w:rsidR="007A5631" w:rsidRDefault="007A5631" w:rsidP="00F877A3">
      <w:pPr>
        <w:spacing w:after="0" w:line="240" w:lineRule="auto"/>
      </w:pPr>
      <w:r>
        <w:separator/>
      </w:r>
    </w:p>
  </w:footnote>
  <w:footnote w:type="continuationSeparator" w:id="0">
    <w:p w14:paraId="480427E2" w14:textId="77777777" w:rsidR="007A5631" w:rsidRDefault="007A5631" w:rsidP="00F877A3">
      <w:pPr>
        <w:spacing w:after="0" w:line="240" w:lineRule="auto"/>
      </w:pPr>
      <w:r>
        <w:continuationSeparator/>
      </w:r>
    </w:p>
  </w:footnote>
  <w:footnote w:type="continuationNotice" w:id="1">
    <w:p w14:paraId="1DA09D66" w14:textId="77777777" w:rsidR="007A5631" w:rsidRDefault="007A5631">
      <w:pPr>
        <w:spacing w:after="0" w:line="240" w:lineRule="auto"/>
      </w:pPr>
    </w:p>
  </w:footnote>
  <w:footnote w:id="2">
    <w:p w14:paraId="4A85756E" w14:textId="3EF9A87E" w:rsidR="00F0605C" w:rsidRPr="00EE0251" w:rsidRDefault="00BA79BF">
      <w:pPr>
        <w:pStyle w:val="FootnoteText"/>
      </w:pPr>
      <w:r w:rsidRPr="00F0605C">
        <w:rPr>
          <w:rStyle w:val="FootnoteReference"/>
        </w:rPr>
        <w:footnoteRef/>
      </w:r>
      <w:r w:rsidRPr="00F0605C">
        <w:t xml:space="preserve"> </w:t>
      </w:r>
      <w:r w:rsidR="00EE0251" w:rsidRPr="00EE0251">
        <w:t xml:space="preserve">Unless otherwise indicated statistics are sourced from </w:t>
      </w:r>
      <w:proofErr w:type="spellStart"/>
      <w:r w:rsidR="00EE0251" w:rsidRPr="00EE0251">
        <w:t>Infometrics</w:t>
      </w:r>
      <w:proofErr w:type="spellEnd"/>
      <w:r w:rsidR="00EE0251" w:rsidRPr="00EE0251">
        <w:t xml:space="preserve">: </w:t>
      </w:r>
      <w:hyperlink r:id="rId1" w:history="1">
        <w:r w:rsidR="00EE0251" w:rsidRPr="007D07B4">
          <w:rPr>
            <w:rStyle w:val="Hyperlink"/>
          </w:rPr>
          <w:t>https://regions.infometrics.co.nz/queenstown-lakes-district</w:t>
        </w:r>
      </w:hyperlink>
    </w:p>
  </w:footnote>
  <w:footnote w:id="3">
    <w:p w14:paraId="56B8FD30" w14:textId="5CCCB358" w:rsidR="00EE0251" w:rsidRPr="00EE0251" w:rsidRDefault="00EE0251">
      <w:pPr>
        <w:pStyle w:val="FootnoteText"/>
      </w:pPr>
      <w:r>
        <w:rPr>
          <w:rStyle w:val="FootnoteReference"/>
        </w:rPr>
        <w:footnoteRef/>
      </w:r>
      <w:r>
        <w:t xml:space="preserve"> </w:t>
      </w:r>
      <w:hyperlink r:id="rId2" w:anchor="indicatorSection3" w:history="1">
        <w:r w:rsidRPr="007D07B4">
          <w:rPr>
            <w:rStyle w:val="Hyperlink"/>
          </w:rPr>
          <w:t>https://teic.mbie.govt.nz/ste/theEconomy/economicResilience/#indicatorSection3</w:t>
        </w:r>
      </w:hyperlink>
    </w:p>
  </w:footnote>
  <w:footnote w:id="4">
    <w:p w14:paraId="7652AC88" w14:textId="5EDED729" w:rsidR="00EE0251" w:rsidRPr="00F0605C" w:rsidRDefault="005E1AB7">
      <w:pPr>
        <w:pStyle w:val="FootnoteText"/>
        <w:rPr>
          <w:lang w:val="en-GB"/>
        </w:rPr>
      </w:pPr>
      <w:r w:rsidRPr="00F0605C">
        <w:rPr>
          <w:rStyle w:val="FootnoteReference"/>
        </w:rPr>
        <w:footnoteRef/>
      </w:r>
      <w:r w:rsidRPr="00F0605C">
        <w:t xml:space="preserve"> </w:t>
      </w:r>
      <w:r w:rsidR="00EE0251" w:rsidRPr="00EE0251">
        <w:rPr>
          <w:lang w:val="en-GB"/>
        </w:rPr>
        <w:t xml:space="preserve">Economic Diversification Plan: </w:t>
      </w:r>
      <w:hyperlink r:id="rId3" w:history="1">
        <w:r w:rsidR="00EE0251" w:rsidRPr="007D07B4">
          <w:rPr>
            <w:rStyle w:val="Hyperlink"/>
            <w:lang w:val="en-GB"/>
          </w:rPr>
          <w:t>https://www.qldc.govt.nz/media/hmvpntis/queenstown-lakes-economic-diversification-plan_final.pdf</w:t>
        </w:r>
      </w:hyperlink>
    </w:p>
  </w:footnote>
  <w:footnote w:id="5">
    <w:p w14:paraId="3292240D" w14:textId="44517ED3" w:rsidR="00F0605C" w:rsidRPr="00F0605C" w:rsidRDefault="00840690">
      <w:pPr>
        <w:pStyle w:val="FootnoteText"/>
        <w:rPr>
          <w:lang w:val="en-GB"/>
        </w:rPr>
      </w:pPr>
      <w:r w:rsidRPr="00F0605C">
        <w:rPr>
          <w:rStyle w:val="FootnoteReference"/>
        </w:rPr>
        <w:footnoteRef/>
      </w:r>
      <w:r w:rsidRPr="00F0605C">
        <w:t xml:space="preserve"> </w:t>
      </w:r>
      <w:r w:rsidRPr="00F0605C">
        <w:rPr>
          <w:lang w:val="en-GB"/>
        </w:rPr>
        <w:t xml:space="preserve">Economic Diversification Plan: </w:t>
      </w:r>
      <w:hyperlink r:id="rId4" w:history="1">
        <w:r w:rsidR="00F0605C" w:rsidRPr="005679ED">
          <w:rPr>
            <w:rStyle w:val="Hyperlink"/>
            <w:lang w:val="en-GB"/>
          </w:rPr>
          <w:t>https://www.qldc.govt.nz/media/hmvpntis/queenstown-lakes-economic-diversification-plan_final.pdf</w:t>
        </w:r>
      </w:hyperlink>
    </w:p>
  </w:footnote>
  <w:footnote w:id="6">
    <w:p w14:paraId="3B6ED416" w14:textId="641DDB00" w:rsidR="00E1258C" w:rsidRPr="00E1258C" w:rsidRDefault="00E1258C">
      <w:pPr>
        <w:pStyle w:val="FootnoteText"/>
      </w:pPr>
      <w:r>
        <w:rPr>
          <w:rStyle w:val="FootnoteReference"/>
        </w:rPr>
        <w:footnoteRef/>
      </w:r>
      <w:r>
        <w:t xml:space="preserve"> </w:t>
      </w:r>
      <w:hyperlink r:id="rId5" w:anchor="1014" w:history="1">
        <w:r w:rsidRPr="007D07B4">
          <w:rPr>
            <w:rStyle w:val="Hyperlink"/>
          </w:rPr>
          <w:t>https://tools.summaries.stats.govt.nz/places/TA/queenstown-lakes-district#1014</w:t>
        </w:r>
      </w:hyperlink>
    </w:p>
  </w:footnote>
  <w:footnote w:id="7">
    <w:p w14:paraId="7CE3535B" w14:textId="5AC381A6" w:rsidR="00E1258C" w:rsidRPr="00E1258C" w:rsidRDefault="00033DC6">
      <w:pPr>
        <w:pStyle w:val="FootnoteText"/>
      </w:pPr>
      <w:r w:rsidRPr="00F0605C">
        <w:rPr>
          <w:rStyle w:val="FootnoteReference"/>
        </w:rPr>
        <w:footnoteRef/>
      </w:r>
      <w:r w:rsidRPr="00F0605C">
        <w:t xml:space="preserve"> </w:t>
      </w:r>
      <w:hyperlink r:id="rId6" w:anchor="1014" w:history="1">
        <w:r w:rsidR="00E1258C" w:rsidRPr="007D07B4">
          <w:rPr>
            <w:rStyle w:val="Hyperlink"/>
          </w:rPr>
          <w:t>https://tools.summaries.stats.govt.nz/places/TA/queenstown-lakes-district#1014</w:t>
        </w:r>
      </w:hyperlink>
    </w:p>
  </w:footnote>
  <w:footnote w:id="8">
    <w:p w14:paraId="2D4F270A" w14:textId="3F580501" w:rsidR="00E1258C" w:rsidRPr="00E1258C" w:rsidRDefault="00572B47">
      <w:pPr>
        <w:pStyle w:val="FootnoteText"/>
      </w:pPr>
      <w:r w:rsidRPr="00F0605C">
        <w:rPr>
          <w:rStyle w:val="FootnoteReference"/>
        </w:rPr>
        <w:footnoteRef/>
      </w:r>
      <w:r w:rsidRPr="00F0605C">
        <w:t xml:space="preserve"> </w:t>
      </w:r>
      <w:hyperlink r:id="rId7" w:history="1">
        <w:r w:rsidR="00E1258C" w:rsidRPr="007D07B4">
          <w:rPr>
            <w:rStyle w:val="Hyperlink"/>
          </w:rPr>
          <w:t>https://www.qldc.govt.nz/media/uk2nuwka/qldc-qol-report-2025.pdf</w:t>
        </w:r>
      </w:hyperlink>
    </w:p>
  </w:footnote>
  <w:footnote w:id="9">
    <w:p w14:paraId="6CDB88BC" w14:textId="55CF83A2" w:rsidR="00E1258C" w:rsidRPr="00E1258C" w:rsidRDefault="00572B47">
      <w:pPr>
        <w:pStyle w:val="FootnoteText"/>
      </w:pPr>
      <w:r w:rsidRPr="00F0605C">
        <w:rPr>
          <w:rStyle w:val="FootnoteReference"/>
        </w:rPr>
        <w:footnoteRef/>
      </w:r>
      <w:r w:rsidRPr="00F0605C">
        <w:t xml:space="preserve"> </w:t>
      </w:r>
      <w:hyperlink r:id="rId8" w:history="1">
        <w:r w:rsidR="00E1258C" w:rsidRPr="007D07B4">
          <w:rPr>
            <w:rStyle w:val="Hyperlink"/>
          </w:rPr>
          <w:t>https://www.qldc.govt.nz/media/uk2nuwka/qldc-qol-report-2025.pdf</w:t>
        </w:r>
      </w:hyperlink>
    </w:p>
  </w:footnote>
  <w:footnote w:id="10">
    <w:p w14:paraId="531AA2F0" w14:textId="0A633641" w:rsidR="00E1258C" w:rsidRPr="00E1258C" w:rsidRDefault="00E1258C">
      <w:pPr>
        <w:pStyle w:val="FootnoteText"/>
      </w:pPr>
      <w:r>
        <w:rPr>
          <w:rStyle w:val="FootnoteReference"/>
        </w:rPr>
        <w:footnoteRef/>
      </w:r>
      <w:r>
        <w:t xml:space="preserve"> </w:t>
      </w:r>
      <w:hyperlink r:id="rId9" w:history="1">
        <w:r w:rsidRPr="007D07B4">
          <w:rPr>
            <w:rStyle w:val="Hyperlink"/>
          </w:rPr>
          <w:t>https://www.qldc.govt.nz/media/z3cebqat/qldc-demand-projections-summary-may-2026.pdf</w:t>
        </w:r>
      </w:hyperlink>
    </w:p>
  </w:footnote>
  <w:footnote w:id="11">
    <w:p w14:paraId="6253AACE" w14:textId="62E4CBD2" w:rsidR="009F138B" w:rsidRPr="009F138B" w:rsidRDefault="00A13CB7">
      <w:pPr>
        <w:pStyle w:val="FootnoteText"/>
      </w:pPr>
      <w:r w:rsidRPr="00F0605C">
        <w:rPr>
          <w:rStyle w:val="FootnoteReference"/>
        </w:rPr>
        <w:footnoteRef/>
      </w:r>
      <w:r w:rsidRPr="00F0605C">
        <w:t xml:space="preserve"> </w:t>
      </w:r>
      <w:hyperlink r:id="rId10" w:history="1">
        <w:r w:rsidR="009F138B" w:rsidRPr="007D07B4">
          <w:rPr>
            <w:rStyle w:val="Hyperlink"/>
          </w:rPr>
          <w:t>https://www.qldc.govt.nz/media/uk2nuwka/qldc-qol-report-2025.pdf</w:t>
        </w:r>
      </w:hyperlink>
    </w:p>
  </w:footnote>
  <w:footnote w:id="12">
    <w:p w14:paraId="25A7BB3E" w14:textId="70DD4452" w:rsidR="003A439E" w:rsidRPr="003A439E" w:rsidRDefault="003A439E">
      <w:pPr>
        <w:pStyle w:val="FootnoteText"/>
      </w:pPr>
      <w:r>
        <w:rPr>
          <w:rStyle w:val="FootnoteReference"/>
        </w:rPr>
        <w:footnoteRef/>
      </w:r>
      <w:r>
        <w:t xml:space="preserve"> </w:t>
      </w:r>
      <w:hyperlink r:id="rId11" w:history="1">
        <w:r w:rsidRPr="007D07B4">
          <w:rPr>
            <w:rStyle w:val="Hyperlink"/>
          </w:rPr>
          <w:t>https://www.qldc.govt.nz/your-council/council-documents/long-term-plan-ltp</w:t>
        </w:r>
      </w:hyperlink>
    </w:p>
  </w:footnote>
  <w:footnote w:id="13">
    <w:p w14:paraId="1BFE0305" w14:textId="713901D4" w:rsidR="003A439E" w:rsidRPr="003A439E" w:rsidRDefault="003A439E">
      <w:pPr>
        <w:pStyle w:val="FootnoteText"/>
      </w:pPr>
      <w:r>
        <w:rPr>
          <w:rStyle w:val="FootnoteReference"/>
        </w:rPr>
        <w:footnoteRef/>
      </w:r>
      <w:r>
        <w:t xml:space="preserve"> </w:t>
      </w:r>
      <w:hyperlink r:id="rId12" w:history="1">
        <w:r w:rsidRPr="007D07B4">
          <w:rPr>
            <w:rStyle w:val="Hyperlink"/>
          </w:rPr>
          <w:t>https://www.qldc.govt.nz/services/water-services-cco</w:t>
        </w:r>
      </w:hyperlink>
    </w:p>
  </w:footnote>
  <w:footnote w:id="14">
    <w:p w14:paraId="1D1B6A02" w14:textId="0AAC83FF" w:rsidR="00046F73" w:rsidRPr="00046F73" w:rsidRDefault="00046F73" w:rsidP="00046F73">
      <w:pPr>
        <w:pStyle w:val="FootnoteText"/>
        <w:rPr>
          <w:lang w:val="en-US"/>
        </w:rPr>
      </w:pPr>
      <w:r>
        <w:rPr>
          <w:rStyle w:val="FootnoteReference"/>
        </w:rPr>
        <w:footnoteRef/>
      </w:r>
      <w:r>
        <w:t xml:space="preserve"> Expenditure in the economy group is inclusive of QLDC’s collection of levies on commercial ratepayers on behalf of Tourism promotion organisations – Destination Queenstown $5.3M, Lake </w:t>
      </w:r>
      <w:proofErr w:type="spellStart"/>
      <w:r>
        <w:t>Wānaka</w:t>
      </w:r>
      <w:proofErr w:type="spellEnd"/>
      <w:r>
        <w:t xml:space="preserve"> Tourism $1.4M and Arrowtown Promotion and Business Association $236k.</w:t>
      </w:r>
    </w:p>
  </w:footnote>
  <w:footnote w:id="15">
    <w:p w14:paraId="6918B58C" w14:textId="1AB6343F" w:rsidR="0038438C" w:rsidRDefault="0038438C" w:rsidP="0038438C">
      <w:pPr>
        <w:pStyle w:val="FootnoteText"/>
      </w:pPr>
      <w:r>
        <w:rPr>
          <w:rStyle w:val="FootnoteReference"/>
        </w:rPr>
        <w:footnoteRef/>
      </w:r>
      <w:r>
        <w:t xml:space="preserve"> A Council-controlled trading organisation</w:t>
      </w:r>
    </w:p>
  </w:footnote>
  <w:footnote w:id="16">
    <w:p w14:paraId="70FDD990" w14:textId="249AD150" w:rsidR="00F0605C" w:rsidRPr="0038438C" w:rsidRDefault="0038438C">
      <w:pPr>
        <w:pStyle w:val="FootnoteText"/>
        <w:rPr>
          <w:u w:val="thick"/>
          <w:lang w:val="en-GB"/>
        </w:rPr>
      </w:pPr>
      <w:r>
        <w:rPr>
          <w:rStyle w:val="FootnoteReference"/>
        </w:rPr>
        <w:footnoteRef/>
      </w:r>
      <w:r>
        <w:t xml:space="preserve"> </w:t>
      </w:r>
      <w:hyperlink r:id="rId13" w:history="1">
        <w:r w:rsidR="00F0605C" w:rsidRPr="005679ED">
          <w:rPr>
            <w:rStyle w:val="Hyperlink"/>
            <w:lang w:val="en-GB"/>
          </w:rPr>
          <w:t>https://www.qldc.govt.nz/your-council/sister-cities</w:t>
        </w:r>
      </w:hyperlink>
    </w:p>
  </w:footnote>
  <w:footnote w:id="17">
    <w:p w14:paraId="186A6DE8" w14:textId="4BB50B45" w:rsidR="00F0605C" w:rsidRPr="0038438C" w:rsidRDefault="0038438C">
      <w:pPr>
        <w:pStyle w:val="FootnoteText"/>
        <w:rPr>
          <w:lang w:val="en-US"/>
        </w:rPr>
      </w:pPr>
      <w:r>
        <w:rPr>
          <w:rStyle w:val="FootnoteReference"/>
        </w:rPr>
        <w:footnoteRef/>
      </w:r>
      <w:r>
        <w:t xml:space="preserve"> </w:t>
      </w:r>
      <w:hyperlink r:id="rId14" w:history="1">
        <w:r w:rsidR="00F0605C" w:rsidRPr="005679ED">
          <w:rPr>
            <w:rStyle w:val="Hyperlink"/>
            <w:lang w:val="en-GB"/>
          </w:rPr>
          <w:t>https://www.qldc.govt.nz/your-council/sister-cities</w:t>
        </w:r>
      </w:hyperlink>
    </w:p>
  </w:footnote>
  <w:footnote w:id="18">
    <w:p w14:paraId="1CECC689" w14:textId="3AAC938D" w:rsidR="006735C5" w:rsidRPr="006735C5" w:rsidRDefault="006735C5">
      <w:pPr>
        <w:pStyle w:val="FootnoteText"/>
        <w:rPr>
          <w:lang w:val="en-US"/>
        </w:rPr>
      </w:pPr>
      <w:r>
        <w:rPr>
          <w:rStyle w:val="FootnoteReference"/>
        </w:rPr>
        <w:footnoteRef/>
      </w:r>
      <w:r>
        <w:t xml:space="preserve"> </w:t>
      </w:r>
      <w:r w:rsidRPr="006735C5">
        <w:t>This question was split out into facilities in 2022 but asked as one generic question since 2023.</w:t>
      </w:r>
    </w:p>
  </w:footnote>
  <w:footnote w:id="19">
    <w:p w14:paraId="35F3101B" w14:textId="1500A3C4" w:rsidR="006735C5" w:rsidRPr="006735C5" w:rsidRDefault="006735C5">
      <w:pPr>
        <w:pStyle w:val="FootnoteText"/>
        <w:rPr>
          <w:lang w:val="en-US"/>
        </w:rPr>
      </w:pPr>
      <w:r>
        <w:rPr>
          <w:rStyle w:val="FootnoteReference"/>
        </w:rPr>
        <w:footnoteRef/>
      </w:r>
      <w:r>
        <w:t xml:space="preserve"> </w:t>
      </w:r>
      <w:r w:rsidRPr="006735C5">
        <w:t>This KPI relates to the District Plan activity.</w:t>
      </w:r>
    </w:p>
  </w:footnote>
  <w:footnote w:id="20">
    <w:p w14:paraId="4BE66409" w14:textId="360388D4" w:rsidR="006735C5" w:rsidRPr="006735C5" w:rsidRDefault="006735C5" w:rsidP="006735C5">
      <w:pPr>
        <w:pStyle w:val="FootnoteText"/>
        <w:rPr>
          <w:lang w:val="en-US"/>
        </w:rPr>
      </w:pPr>
      <w:r>
        <w:rPr>
          <w:rStyle w:val="FootnoteReference"/>
        </w:rPr>
        <w:footnoteRef/>
      </w:r>
      <w:r>
        <w:t xml:space="preserve"> The Department of Internal Affairs updated this mandatory performance measure after the council had published our Long-term Plan, which sets our statement of service. The updated measure still covers the bacterial and protozoal compliance of water supplies but now is directly referenced to the relevant rules in the Drinking Water Quality Assurance Rules 2022 (</w:t>
      </w:r>
      <w:hyperlink r:id="rId15" w:history="1">
        <w:r w:rsidRPr="007D07B4">
          <w:rPr>
            <w:rStyle w:val="Hyperlink"/>
          </w:rPr>
          <w:t>https://www.taumataarowai.govt.nz/assets/Drinking-Water-Supplier/Drinking-Water-Quality-Assurance-Rules-2022-Revised-2024.pdf</w:t>
        </w:r>
      </w:hyperlink>
      <w:r>
        <w:t>). Our reporting is, therefore, against those rules.</w:t>
      </w:r>
    </w:p>
  </w:footnote>
  <w:footnote w:id="21">
    <w:p w14:paraId="604068CD" w14:textId="1867E4EF" w:rsidR="00237D27" w:rsidRPr="00237D27" w:rsidRDefault="00237D27" w:rsidP="00237D27">
      <w:pPr>
        <w:pStyle w:val="FootnoteText"/>
        <w:rPr>
          <w:lang w:val="en-US"/>
        </w:rPr>
      </w:pPr>
      <w:r>
        <w:rPr>
          <w:rStyle w:val="FootnoteReference"/>
        </w:rPr>
        <w:footnoteRef/>
      </w:r>
      <w:r>
        <w:t xml:space="preserve"> The Total Recordable Injury Frequency Rate (TRIFR) KPI target was incorrectly published as &lt;8 in the </w:t>
      </w:r>
      <w:proofErr w:type="gramStart"/>
      <w:r>
        <w:t>Long Term</w:t>
      </w:r>
      <w:proofErr w:type="gramEnd"/>
      <w:r>
        <w:t xml:space="preserve"> Plan 2024-34 adopted by Council on 19 September 2024. The KPI target for TRIFR is &lt;9. The KPI target is therefore shown as intended in this report, with the published error clearly acknowledged.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68A7"/>
    <w:multiLevelType w:val="hybridMultilevel"/>
    <w:tmpl w:val="4612A3FE"/>
    <w:lvl w:ilvl="0" w:tplc="14090003">
      <w:start w:val="1"/>
      <w:numFmt w:val="bullet"/>
      <w:lvlText w:val="o"/>
      <w:lvlJc w:val="left"/>
      <w:pPr>
        <w:ind w:left="1080" w:hanging="360"/>
      </w:pPr>
      <w:rPr>
        <w:rFonts w:ascii="Courier New" w:hAnsi="Courier New" w:cs="Courier New" w:hint="default"/>
      </w:rPr>
    </w:lvl>
    <w:lvl w:ilvl="1" w:tplc="14090003">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15:restartNumberingAfterBreak="0">
    <w:nsid w:val="0A477C4B"/>
    <w:multiLevelType w:val="hybridMultilevel"/>
    <w:tmpl w:val="338E18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B917285"/>
    <w:multiLevelType w:val="hybridMultilevel"/>
    <w:tmpl w:val="4B5466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E101DA8"/>
    <w:multiLevelType w:val="hybridMultilevel"/>
    <w:tmpl w:val="B576F6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F850A4B"/>
    <w:multiLevelType w:val="hybridMultilevel"/>
    <w:tmpl w:val="DF66C864"/>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5" w15:restartNumberingAfterBreak="0">
    <w:nsid w:val="47610A7E"/>
    <w:multiLevelType w:val="hybridMultilevel"/>
    <w:tmpl w:val="5C78FAC0"/>
    <w:lvl w:ilvl="0" w:tplc="087CF0CA">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495F1890"/>
    <w:multiLevelType w:val="hybridMultilevel"/>
    <w:tmpl w:val="27AEB38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4DFD2257"/>
    <w:multiLevelType w:val="hybridMultilevel"/>
    <w:tmpl w:val="1C38D8D2"/>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5EBD4FB8"/>
    <w:multiLevelType w:val="hybridMultilevel"/>
    <w:tmpl w:val="0D7EE77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67D51910"/>
    <w:multiLevelType w:val="hybridMultilevel"/>
    <w:tmpl w:val="63F66C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67FE3F75"/>
    <w:multiLevelType w:val="hybridMultilevel"/>
    <w:tmpl w:val="55BA4CDE"/>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11" w15:restartNumberingAfterBreak="0">
    <w:nsid w:val="6A9227C8"/>
    <w:multiLevelType w:val="hybridMultilevel"/>
    <w:tmpl w:val="C8503560"/>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6CC80B76"/>
    <w:multiLevelType w:val="hybridMultilevel"/>
    <w:tmpl w:val="A8C890A8"/>
    <w:lvl w:ilvl="0" w:tplc="087CF0CA">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A2817A1"/>
    <w:multiLevelType w:val="hybridMultilevel"/>
    <w:tmpl w:val="EBDAB9E4"/>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990549512">
    <w:abstractNumId w:val="9"/>
  </w:num>
  <w:num w:numId="2" w16cid:durableId="1577016316">
    <w:abstractNumId w:val="2"/>
  </w:num>
  <w:num w:numId="3" w16cid:durableId="1093745470">
    <w:abstractNumId w:val="1"/>
  </w:num>
  <w:num w:numId="4" w16cid:durableId="706024782">
    <w:abstractNumId w:val="3"/>
  </w:num>
  <w:num w:numId="5" w16cid:durableId="1337001679">
    <w:abstractNumId w:val="8"/>
  </w:num>
  <w:num w:numId="6" w16cid:durableId="1249928714">
    <w:abstractNumId w:val="6"/>
  </w:num>
  <w:num w:numId="7" w16cid:durableId="91973281">
    <w:abstractNumId w:val="13"/>
  </w:num>
  <w:num w:numId="8" w16cid:durableId="561142319">
    <w:abstractNumId w:val="7"/>
  </w:num>
  <w:num w:numId="9" w16cid:durableId="1549032890">
    <w:abstractNumId w:val="11"/>
  </w:num>
  <w:num w:numId="10" w16cid:durableId="167134204">
    <w:abstractNumId w:val="10"/>
  </w:num>
  <w:num w:numId="11" w16cid:durableId="1351369779">
    <w:abstractNumId w:val="4"/>
  </w:num>
  <w:num w:numId="12" w16cid:durableId="200364470">
    <w:abstractNumId w:val="12"/>
  </w:num>
  <w:num w:numId="13" w16cid:durableId="1541937004">
    <w:abstractNumId w:val="5"/>
  </w:num>
  <w:num w:numId="14" w16cid:durableId="88849104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738"/>
    <w:rsid w:val="00004936"/>
    <w:rsid w:val="000075FC"/>
    <w:rsid w:val="00021E5A"/>
    <w:rsid w:val="00033DC6"/>
    <w:rsid w:val="00046F73"/>
    <w:rsid w:val="000525E9"/>
    <w:rsid w:val="00054358"/>
    <w:rsid w:val="000609BE"/>
    <w:rsid w:val="00070223"/>
    <w:rsid w:val="00074065"/>
    <w:rsid w:val="00076EA2"/>
    <w:rsid w:val="00090821"/>
    <w:rsid w:val="000A00BD"/>
    <w:rsid w:val="000D615B"/>
    <w:rsid w:val="000E126E"/>
    <w:rsid w:val="000E51C5"/>
    <w:rsid w:val="000E6E54"/>
    <w:rsid w:val="00102163"/>
    <w:rsid w:val="001034CF"/>
    <w:rsid w:val="00115881"/>
    <w:rsid w:val="00116C0F"/>
    <w:rsid w:val="00130BCB"/>
    <w:rsid w:val="00131EE6"/>
    <w:rsid w:val="00142868"/>
    <w:rsid w:val="00155B48"/>
    <w:rsid w:val="0016505C"/>
    <w:rsid w:val="001662A9"/>
    <w:rsid w:val="00166610"/>
    <w:rsid w:val="00172BDA"/>
    <w:rsid w:val="00175786"/>
    <w:rsid w:val="001854E1"/>
    <w:rsid w:val="00197B71"/>
    <w:rsid w:val="00197F62"/>
    <w:rsid w:val="001B087B"/>
    <w:rsid w:val="001C3130"/>
    <w:rsid w:val="001D4133"/>
    <w:rsid w:val="001E07D8"/>
    <w:rsid w:val="001E55CC"/>
    <w:rsid w:val="001F2E1D"/>
    <w:rsid w:val="001F59DD"/>
    <w:rsid w:val="0020291C"/>
    <w:rsid w:val="00206384"/>
    <w:rsid w:val="002213F4"/>
    <w:rsid w:val="00237D27"/>
    <w:rsid w:val="00237D32"/>
    <w:rsid w:val="00237FCA"/>
    <w:rsid w:val="00246A41"/>
    <w:rsid w:val="002547CD"/>
    <w:rsid w:val="00254A55"/>
    <w:rsid w:val="0026039A"/>
    <w:rsid w:val="00266F94"/>
    <w:rsid w:val="0027145D"/>
    <w:rsid w:val="0027184F"/>
    <w:rsid w:val="0027245D"/>
    <w:rsid w:val="0027615E"/>
    <w:rsid w:val="00276D3B"/>
    <w:rsid w:val="002A3A5C"/>
    <w:rsid w:val="002A4B49"/>
    <w:rsid w:val="002C4DBC"/>
    <w:rsid w:val="002F0126"/>
    <w:rsid w:val="002F6D46"/>
    <w:rsid w:val="003047EA"/>
    <w:rsid w:val="0030567B"/>
    <w:rsid w:val="00321D6F"/>
    <w:rsid w:val="0034090C"/>
    <w:rsid w:val="003414D3"/>
    <w:rsid w:val="00350605"/>
    <w:rsid w:val="003507EF"/>
    <w:rsid w:val="00364C40"/>
    <w:rsid w:val="0036533F"/>
    <w:rsid w:val="00373A3C"/>
    <w:rsid w:val="0038438C"/>
    <w:rsid w:val="00387CDB"/>
    <w:rsid w:val="003904C8"/>
    <w:rsid w:val="0039333D"/>
    <w:rsid w:val="00395A85"/>
    <w:rsid w:val="00397E76"/>
    <w:rsid w:val="003A439E"/>
    <w:rsid w:val="003A7329"/>
    <w:rsid w:val="003B2F8D"/>
    <w:rsid w:val="003B6BAC"/>
    <w:rsid w:val="003C1536"/>
    <w:rsid w:val="003C2329"/>
    <w:rsid w:val="003C3B9F"/>
    <w:rsid w:val="003E393F"/>
    <w:rsid w:val="00400FAB"/>
    <w:rsid w:val="00404C26"/>
    <w:rsid w:val="004270A1"/>
    <w:rsid w:val="00430F02"/>
    <w:rsid w:val="00437B39"/>
    <w:rsid w:val="00444BD0"/>
    <w:rsid w:val="00450CF3"/>
    <w:rsid w:val="0045194D"/>
    <w:rsid w:val="00464CE7"/>
    <w:rsid w:val="00465380"/>
    <w:rsid w:val="00485CC4"/>
    <w:rsid w:val="0049502E"/>
    <w:rsid w:val="004A381B"/>
    <w:rsid w:val="004B12DA"/>
    <w:rsid w:val="004B3817"/>
    <w:rsid w:val="004D6ABB"/>
    <w:rsid w:val="004E329A"/>
    <w:rsid w:val="00500872"/>
    <w:rsid w:val="00501486"/>
    <w:rsid w:val="00522312"/>
    <w:rsid w:val="00524A94"/>
    <w:rsid w:val="00542CBF"/>
    <w:rsid w:val="00552443"/>
    <w:rsid w:val="00563CE9"/>
    <w:rsid w:val="00566296"/>
    <w:rsid w:val="00566819"/>
    <w:rsid w:val="0057269A"/>
    <w:rsid w:val="00572B47"/>
    <w:rsid w:val="00577B2C"/>
    <w:rsid w:val="00581FDD"/>
    <w:rsid w:val="00592253"/>
    <w:rsid w:val="005B3E78"/>
    <w:rsid w:val="005D62B6"/>
    <w:rsid w:val="005E1AB7"/>
    <w:rsid w:val="005F017C"/>
    <w:rsid w:val="0060012F"/>
    <w:rsid w:val="0061724E"/>
    <w:rsid w:val="006172AB"/>
    <w:rsid w:val="006246DA"/>
    <w:rsid w:val="00663514"/>
    <w:rsid w:val="00665749"/>
    <w:rsid w:val="00666CF3"/>
    <w:rsid w:val="006735C5"/>
    <w:rsid w:val="006C123D"/>
    <w:rsid w:val="006D63DC"/>
    <w:rsid w:val="006E083F"/>
    <w:rsid w:val="006F19A8"/>
    <w:rsid w:val="006F4B5B"/>
    <w:rsid w:val="00705C5B"/>
    <w:rsid w:val="00716BBA"/>
    <w:rsid w:val="007242A5"/>
    <w:rsid w:val="00724CAE"/>
    <w:rsid w:val="00725FF7"/>
    <w:rsid w:val="00744D4C"/>
    <w:rsid w:val="00751848"/>
    <w:rsid w:val="00760AC1"/>
    <w:rsid w:val="00763425"/>
    <w:rsid w:val="00781B9E"/>
    <w:rsid w:val="00786406"/>
    <w:rsid w:val="00794190"/>
    <w:rsid w:val="007A5631"/>
    <w:rsid w:val="007B27E4"/>
    <w:rsid w:val="007D24BB"/>
    <w:rsid w:val="007E007B"/>
    <w:rsid w:val="007E4105"/>
    <w:rsid w:val="007F5741"/>
    <w:rsid w:val="00811FD2"/>
    <w:rsid w:val="00825933"/>
    <w:rsid w:val="008313BC"/>
    <w:rsid w:val="00840690"/>
    <w:rsid w:val="00843809"/>
    <w:rsid w:val="008928D0"/>
    <w:rsid w:val="00897E8B"/>
    <w:rsid w:val="008C72E9"/>
    <w:rsid w:val="008E26FD"/>
    <w:rsid w:val="008E4A9B"/>
    <w:rsid w:val="008F265C"/>
    <w:rsid w:val="008F521F"/>
    <w:rsid w:val="008F6198"/>
    <w:rsid w:val="009062FB"/>
    <w:rsid w:val="00911923"/>
    <w:rsid w:val="00916245"/>
    <w:rsid w:val="009268E6"/>
    <w:rsid w:val="009374B1"/>
    <w:rsid w:val="009450C9"/>
    <w:rsid w:val="0094574E"/>
    <w:rsid w:val="00947ECA"/>
    <w:rsid w:val="009512FB"/>
    <w:rsid w:val="00951D54"/>
    <w:rsid w:val="00953218"/>
    <w:rsid w:val="00955EF7"/>
    <w:rsid w:val="00964BD7"/>
    <w:rsid w:val="00966DAA"/>
    <w:rsid w:val="00973559"/>
    <w:rsid w:val="00984629"/>
    <w:rsid w:val="00985DF3"/>
    <w:rsid w:val="00986758"/>
    <w:rsid w:val="009930AD"/>
    <w:rsid w:val="009D2B3D"/>
    <w:rsid w:val="009E727C"/>
    <w:rsid w:val="009F11DE"/>
    <w:rsid w:val="009F138B"/>
    <w:rsid w:val="009F2268"/>
    <w:rsid w:val="009F247D"/>
    <w:rsid w:val="00A00DC3"/>
    <w:rsid w:val="00A030B4"/>
    <w:rsid w:val="00A0388A"/>
    <w:rsid w:val="00A13CB7"/>
    <w:rsid w:val="00A24ABD"/>
    <w:rsid w:val="00A342AA"/>
    <w:rsid w:val="00A3741D"/>
    <w:rsid w:val="00A43399"/>
    <w:rsid w:val="00A45112"/>
    <w:rsid w:val="00A4667C"/>
    <w:rsid w:val="00A76510"/>
    <w:rsid w:val="00A8394C"/>
    <w:rsid w:val="00A84A8B"/>
    <w:rsid w:val="00AA6814"/>
    <w:rsid w:val="00AB31C0"/>
    <w:rsid w:val="00AC2BCE"/>
    <w:rsid w:val="00AC4EDB"/>
    <w:rsid w:val="00AD0ECA"/>
    <w:rsid w:val="00AD1B7B"/>
    <w:rsid w:val="00AD573A"/>
    <w:rsid w:val="00AD610C"/>
    <w:rsid w:val="00AE1CC6"/>
    <w:rsid w:val="00AE516B"/>
    <w:rsid w:val="00AF157B"/>
    <w:rsid w:val="00B02D51"/>
    <w:rsid w:val="00B22501"/>
    <w:rsid w:val="00B234A1"/>
    <w:rsid w:val="00B4440A"/>
    <w:rsid w:val="00B51E58"/>
    <w:rsid w:val="00B62580"/>
    <w:rsid w:val="00B6406D"/>
    <w:rsid w:val="00B8068C"/>
    <w:rsid w:val="00B81D32"/>
    <w:rsid w:val="00B86D69"/>
    <w:rsid w:val="00BA5C93"/>
    <w:rsid w:val="00BA79BF"/>
    <w:rsid w:val="00BB1017"/>
    <w:rsid w:val="00BC08CB"/>
    <w:rsid w:val="00BC3745"/>
    <w:rsid w:val="00BC6809"/>
    <w:rsid w:val="00BE701A"/>
    <w:rsid w:val="00C02224"/>
    <w:rsid w:val="00C03204"/>
    <w:rsid w:val="00C209EC"/>
    <w:rsid w:val="00C2382B"/>
    <w:rsid w:val="00C23D14"/>
    <w:rsid w:val="00C34E1D"/>
    <w:rsid w:val="00C36B97"/>
    <w:rsid w:val="00C446E6"/>
    <w:rsid w:val="00C44932"/>
    <w:rsid w:val="00C525F5"/>
    <w:rsid w:val="00C53F0C"/>
    <w:rsid w:val="00C559A9"/>
    <w:rsid w:val="00C60028"/>
    <w:rsid w:val="00C72995"/>
    <w:rsid w:val="00C75AE4"/>
    <w:rsid w:val="00C77AE3"/>
    <w:rsid w:val="00C82594"/>
    <w:rsid w:val="00CC243C"/>
    <w:rsid w:val="00CC6FBB"/>
    <w:rsid w:val="00CE590C"/>
    <w:rsid w:val="00CF1D26"/>
    <w:rsid w:val="00CF55FD"/>
    <w:rsid w:val="00CF5FBF"/>
    <w:rsid w:val="00D1624D"/>
    <w:rsid w:val="00D16520"/>
    <w:rsid w:val="00D238FE"/>
    <w:rsid w:val="00D42703"/>
    <w:rsid w:val="00D52E32"/>
    <w:rsid w:val="00D72EFB"/>
    <w:rsid w:val="00D73F98"/>
    <w:rsid w:val="00D75692"/>
    <w:rsid w:val="00D83503"/>
    <w:rsid w:val="00D87AE7"/>
    <w:rsid w:val="00D90579"/>
    <w:rsid w:val="00D910BD"/>
    <w:rsid w:val="00DA19E9"/>
    <w:rsid w:val="00DA7417"/>
    <w:rsid w:val="00DB0C17"/>
    <w:rsid w:val="00DE1ED2"/>
    <w:rsid w:val="00DE45E8"/>
    <w:rsid w:val="00DE7380"/>
    <w:rsid w:val="00DF5BDF"/>
    <w:rsid w:val="00DF6A85"/>
    <w:rsid w:val="00DF79A0"/>
    <w:rsid w:val="00E1195A"/>
    <w:rsid w:val="00E1258C"/>
    <w:rsid w:val="00E16746"/>
    <w:rsid w:val="00E255AD"/>
    <w:rsid w:val="00E3382C"/>
    <w:rsid w:val="00E4398F"/>
    <w:rsid w:val="00E4503A"/>
    <w:rsid w:val="00E46464"/>
    <w:rsid w:val="00E641B6"/>
    <w:rsid w:val="00E6457D"/>
    <w:rsid w:val="00E71E19"/>
    <w:rsid w:val="00E74095"/>
    <w:rsid w:val="00E74244"/>
    <w:rsid w:val="00E7507F"/>
    <w:rsid w:val="00E82CC5"/>
    <w:rsid w:val="00EB6502"/>
    <w:rsid w:val="00EC208E"/>
    <w:rsid w:val="00EC252E"/>
    <w:rsid w:val="00EC58F9"/>
    <w:rsid w:val="00EE0251"/>
    <w:rsid w:val="00EE1CBE"/>
    <w:rsid w:val="00EE7D88"/>
    <w:rsid w:val="00EF2384"/>
    <w:rsid w:val="00F0605C"/>
    <w:rsid w:val="00F10549"/>
    <w:rsid w:val="00F10738"/>
    <w:rsid w:val="00F16708"/>
    <w:rsid w:val="00F23354"/>
    <w:rsid w:val="00F24B9A"/>
    <w:rsid w:val="00F4020D"/>
    <w:rsid w:val="00F40FAF"/>
    <w:rsid w:val="00F81B45"/>
    <w:rsid w:val="00F82C73"/>
    <w:rsid w:val="00F877A3"/>
    <w:rsid w:val="00FA01BA"/>
    <w:rsid w:val="00FA6903"/>
    <w:rsid w:val="00FB29B4"/>
    <w:rsid w:val="00FB73F1"/>
    <w:rsid w:val="00FD3138"/>
    <w:rsid w:val="00FD6A43"/>
    <w:rsid w:val="00FE468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F3211"/>
  <w15:chartTrackingRefBased/>
  <w15:docId w15:val="{9130AC68-177B-433A-A414-681AB584C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F0C"/>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F107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107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107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107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F0C"/>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F107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107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107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107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738"/>
    <w:rPr>
      <w:rFonts w:eastAsiaTheme="majorEastAsia" w:cstheme="majorBidi"/>
      <w:color w:val="272727" w:themeColor="text1" w:themeTint="D8"/>
    </w:rPr>
  </w:style>
  <w:style w:type="paragraph" w:styleId="Title">
    <w:name w:val="Title"/>
    <w:basedOn w:val="Normal"/>
    <w:next w:val="Normal"/>
    <w:link w:val="TitleChar"/>
    <w:uiPriority w:val="10"/>
    <w:qFormat/>
    <w:rsid w:val="00F10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738"/>
    <w:pPr>
      <w:spacing w:before="160"/>
      <w:jc w:val="center"/>
    </w:pPr>
    <w:rPr>
      <w:i/>
      <w:iCs/>
      <w:color w:val="404040" w:themeColor="text1" w:themeTint="BF"/>
    </w:rPr>
  </w:style>
  <w:style w:type="character" w:customStyle="1" w:styleId="QuoteChar">
    <w:name w:val="Quote Char"/>
    <w:basedOn w:val="DefaultParagraphFont"/>
    <w:link w:val="Quote"/>
    <w:uiPriority w:val="29"/>
    <w:rsid w:val="00F10738"/>
    <w:rPr>
      <w:i/>
      <w:iCs/>
      <w:color w:val="404040" w:themeColor="text1" w:themeTint="BF"/>
    </w:rPr>
  </w:style>
  <w:style w:type="paragraph" w:styleId="ListParagraph">
    <w:name w:val="List Paragraph"/>
    <w:basedOn w:val="Normal"/>
    <w:uiPriority w:val="34"/>
    <w:qFormat/>
    <w:rsid w:val="00F10738"/>
    <w:pPr>
      <w:ind w:left="720"/>
      <w:contextualSpacing/>
    </w:pPr>
  </w:style>
  <w:style w:type="character" w:styleId="IntenseEmphasis">
    <w:name w:val="Intense Emphasis"/>
    <w:basedOn w:val="DefaultParagraphFont"/>
    <w:uiPriority w:val="21"/>
    <w:qFormat/>
    <w:rsid w:val="00F10738"/>
    <w:rPr>
      <w:i/>
      <w:iCs/>
      <w:color w:val="0F4761" w:themeColor="accent1" w:themeShade="BF"/>
    </w:rPr>
  </w:style>
  <w:style w:type="paragraph" w:styleId="IntenseQuote">
    <w:name w:val="Intense Quote"/>
    <w:basedOn w:val="Normal"/>
    <w:next w:val="Normal"/>
    <w:link w:val="IntenseQuoteChar"/>
    <w:uiPriority w:val="30"/>
    <w:qFormat/>
    <w:rsid w:val="00F107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738"/>
    <w:rPr>
      <w:i/>
      <w:iCs/>
      <w:color w:val="0F4761" w:themeColor="accent1" w:themeShade="BF"/>
    </w:rPr>
  </w:style>
  <w:style w:type="character" w:styleId="IntenseReference">
    <w:name w:val="Intense Reference"/>
    <w:basedOn w:val="DefaultParagraphFont"/>
    <w:uiPriority w:val="32"/>
    <w:qFormat/>
    <w:rsid w:val="00F10738"/>
    <w:rPr>
      <w:b/>
      <w:bCs/>
      <w:smallCaps/>
      <w:color w:val="0F4761" w:themeColor="accent1" w:themeShade="BF"/>
      <w:spacing w:val="5"/>
    </w:rPr>
  </w:style>
  <w:style w:type="paragraph" w:styleId="Header">
    <w:name w:val="header"/>
    <w:basedOn w:val="Normal"/>
    <w:link w:val="HeaderChar"/>
    <w:uiPriority w:val="99"/>
    <w:unhideWhenUsed/>
    <w:rsid w:val="00F87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7A3"/>
  </w:style>
  <w:style w:type="paragraph" w:styleId="Footer">
    <w:name w:val="footer"/>
    <w:basedOn w:val="Normal"/>
    <w:link w:val="FooterChar"/>
    <w:uiPriority w:val="99"/>
    <w:unhideWhenUsed/>
    <w:rsid w:val="00F877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7A3"/>
  </w:style>
  <w:style w:type="paragraph" w:styleId="FootnoteText">
    <w:name w:val="footnote text"/>
    <w:basedOn w:val="Normal"/>
    <w:link w:val="FootnoteTextChar"/>
    <w:uiPriority w:val="99"/>
    <w:semiHidden/>
    <w:unhideWhenUsed/>
    <w:rsid w:val="003507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07EF"/>
    <w:rPr>
      <w:sz w:val="20"/>
      <w:szCs w:val="20"/>
    </w:rPr>
  </w:style>
  <w:style w:type="character" w:styleId="FootnoteReference">
    <w:name w:val="footnote reference"/>
    <w:basedOn w:val="DefaultParagraphFont"/>
    <w:uiPriority w:val="99"/>
    <w:semiHidden/>
    <w:unhideWhenUsed/>
    <w:rsid w:val="003507EF"/>
    <w:rPr>
      <w:vertAlign w:val="superscript"/>
    </w:rPr>
  </w:style>
  <w:style w:type="character" w:styleId="Hyperlink">
    <w:name w:val="Hyperlink"/>
    <w:basedOn w:val="DefaultParagraphFont"/>
    <w:uiPriority w:val="99"/>
    <w:unhideWhenUsed/>
    <w:rsid w:val="009374B1"/>
    <w:rPr>
      <w:color w:val="467886" w:themeColor="hyperlink"/>
      <w:u w:val="single"/>
    </w:rPr>
  </w:style>
  <w:style w:type="character" w:styleId="UnresolvedMention">
    <w:name w:val="Unresolved Mention"/>
    <w:basedOn w:val="DefaultParagraphFont"/>
    <w:uiPriority w:val="99"/>
    <w:semiHidden/>
    <w:unhideWhenUsed/>
    <w:rsid w:val="009374B1"/>
    <w:rPr>
      <w:color w:val="605E5C"/>
      <w:shd w:val="clear" w:color="auto" w:fill="E1DFDD"/>
    </w:rPr>
  </w:style>
  <w:style w:type="table" w:styleId="TableGrid">
    <w:name w:val="Table Grid"/>
    <w:basedOn w:val="TableNormal"/>
    <w:uiPriority w:val="39"/>
    <w:rsid w:val="00A43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53F0C"/>
    <w:pPr>
      <w:spacing w:before="240" w:after="0"/>
      <w:outlineLvl w:val="9"/>
    </w:pPr>
    <w:rPr>
      <w:kern w:val="0"/>
      <w:sz w:val="32"/>
      <w:szCs w:val="32"/>
      <w:lang w:val="en-US"/>
      <w14:ligatures w14:val="none"/>
    </w:rPr>
  </w:style>
  <w:style w:type="character" w:styleId="Strong">
    <w:name w:val="Strong"/>
    <w:basedOn w:val="DefaultParagraphFont"/>
    <w:uiPriority w:val="22"/>
    <w:qFormat/>
    <w:rsid w:val="00C53F0C"/>
    <w:rPr>
      <w:b/>
      <w:bCs/>
    </w:rPr>
  </w:style>
  <w:style w:type="paragraph" w:styleId="NoSpacing">
    <w:name w:val="No Spacing"/>
    <w:uiPriority w:val="1"/>
    <w:qFormat/>
    <w:rsid w:val="00C53F0C"/>
    <w:pPr>
      <w:spacing w:after="0" w:line="240" w:lineRule="auto"/>
    </w:pPr>
  </w:style>
  <w:style w:type="paragraph" w:styleId="TOC1">
    <w:name w:val="toc 1"/>
    <w:basedOn w:val="Normal"/>
    <w:next w:val="Normal"/>
    <w:autoRedefine/>
    <w:uiPriority w:val="39"/>
    <w:unhideWhenUsed/>
    <w:rsid w:val="00A13CB7"/>
    <w:pPr>
      <w:spacing w:after="100"/>
    </w:pPr>
  </w:style>
  <w:style w:type="paragraph" w:styleId="TOC2">
    <w:name w:val="toc 2"/>
    <w:basedOn w:val="Normal"/>
    <w:next w:val="Normal"/>
    <w:autoRedefine/>
    <w:uiPriority w:val="39"/>
    <w:unhideWhenUsed/>
    <w:rsid w:val="00A13CB7"/>
    <w:pPr>
      <w:spacing w:after="100"/>
      <w:ind w:left="220"/>
    </w:pPr>
  </w:style>
  <w:style w:type="paragraph" w:customStyle="1" w:styleId="header--redhighlight">
    <w:name w:val="header -- red highlight"/>
    <w:basedOn w:val="Normal"/>
    <w:uiPriority w:val="99"/>
    <w:rsid w:val="00465380"/>
    <w:pPr>
      <w:suppressAutoHyphens/>
      <w:autoSpaceDE w:val="0"/>
      <w:autoSpaceDN w:val="0"/>
      <w:adjustRightInd w:val="0"/>
      <w:spacing w:after="227" w:line="360" w:lineRule="atLeast"/>
      <w:textAlignment w:val="center"/>
    </w:pPr>
    <w:rPr>
      <w:rFonts w:ascii="HelveticaNeueLT Std" w:hAnsi="HelveticaNeueLT Std" w:cs="HelveticaNeueLT Std"/>
      <w:b/>
      <w:bCs/>
      <w:color w:val="000000"/>
      <w:kern w:val="0"/>
      <w:sz w:val="30"/>
      <w:szCs w:val="30"/>
      <w:u w:val="thick" w:color="F5E0C5"/>
      <w:lang w:val="en-GB"/>
    </w:rPr>
  </w:style>
  <w:style w:type="character" w:styleId="FollowedHyperlink">
    <w:name w:val="FollowedHyperlink"/>
    <w:basedOn w:val="DefaultParagraphFont"/>
    <w:uiPriority w:val="99"/>
    <w:semiHidden/>
    <w:unhideWhenUsed/>
    <w:rsid w:val="008C72E9"/>
    <w:rPr>
      <w:color w:val="96607D" w:themeColor="followedHyperlink"/>
      <w:u w:val="single"/>
    </w:rPr>
  </w:style>
  <w:style w:type="paragraph" w:styleId="TOC3">
    <w:name w:val="toc 3"/>
    <w:basedOn w:val="Normal"/>
    <w:next w:val="Normal"/>
    <w:autoRedefine/>
    <w:uiPriority w:val="39"/>
    <w:unhideWhenUsed/>
    <w:rsid w:val="001C313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84839">
      <w:bodyDiv w:val="1"/>
      <w:marLeft w:val="0"/>
      <w:marRight w:val="0"/>
      <w:marTop w:val="0"/>
      <w:marBottom w:val="0"/>
      <w:divBdr>
        <w:top w:val="none" w:sz="0" w:space="0" w:color="auto"/>
        <w:left w:val="none" w:sz="0" w:space="0" w:color="auto"/>
        <w:bottom w:val="none" w:sz="0" w:space="0" w:color="auto"/>
        <w:right w:val="none" w:sz="0" w:space="0" w:color="auto"/>
      </w:divBdr>
    </w:div>
    <w:div w:id="1157770814">
      <w:bodyDiv w:val="1"/>
      <w:marLeft w:val="0"/>
      <w:marRight w:val="0"/>
      <w:marTop w:val="0"/>
      <w:marBottom w:val="0"/>
      <w:divBdr>
        <w:top w:val="none" w:sz="0" w:space="0" w:color="auto"/>
        <w:left w:val="none" w:sz="0" w:space="0" w:color="auto"/>
        <w:bottom w:val="none" w:sz="0" w:space="0" w:color="auto"/>
        <w:right w:val="none" w:sz="0" w:space="0" w:color="auto"/>
      </w:divBdr>
    </w:div>
    <w:div w:id="126040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instagram.com/QLDCinfo"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qldc.govt.nz/your-council/council-documents/long-term-plan-ltp/" TargetMode="External"/><Relationship Id="rId7" Type="http://schemas.openxmlformats.org/officeDocument/2006/relationships/settings" Target="settings.xml"/><Relationship Id="rId12" Type="http://schemas.openxmlformats.org/officeDocument/2006/relationships/hyperlink" Target="http://www.qldc.govt.nz/council-projects" TargetMode="External"/><Relationship Id="rId17" Type="http://schemas.openxmlformats.org/officeDocument/2006/relationships/hyperlink" Target="https://www.facebook.com/QLDCinfo"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qldc.govt.nz" TargetMode="External"/><Relationship Id="rId20" Type="http://schemas.openxmlformats.org/officeDocument/2006/relationships/hyperlink" Target="https://nz.linkedin.com/company/queenstown-lakes-district-council"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ldc.govt.nz/wellbeing-dashboard" TargetMode="Externa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ervices@qldc.govt.nz" TargetMode="External"/><Relationship Id="rId23" Type="http://schemas.openxmlformats.org/officeDocument/2006/relationships/image" Target="media/image2.png"/><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yperlink" Target="https://www.youtube.com/@qldcinfo"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ldc.govt.nz/monthly-reports" TargetMode="External"/><Relationship Id="rId22" Type="http://schemas.openxmlformats.org/officeDocument/2006/relationships/hyperlink" Target="https://www.qldc.govt.nz/media/e0yhhrgu/qldc_quarterly-report_june-2026_with-finance-report.pdf" TargetMode="External"/><Relationship Id="rId27" Type="http://schemas.openxmlformats.org/officeDocument/2006/relationships/image" Target="media/image6.jpeg"/><Relationship Id="rId30" Type="http://schemas.openxmlformats.org/officeDocument/2006/relationships/hyperlink" Target="http://www.qldc.govt.nz"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8" Type="http://schemas.openxmlformats.org/officeDocument/2006/relationships/hyperlink" Target="https://www.qldc.govt.nz/media/uk2nuwka/qldc-qol-report-2025.pdf" TargetMode="External"/><Relationship Id="rId13" Type="http://schemas.openxmlformats.org/officeDocument/2006/relationships/hyperlink" Target="https://www.qldc.govt.nz/your-council/sister-cities" TargetMode="External"/><Relationship Id="rId3" Type="http://schemas.openxmlformats.org/officeDocument/2006/relationships/hyperlink" Target="https://www.qldc.govt.nz/media/hmvpntis/queenstown-lakes-economic-diversification-plan_final.pdf" TargetMode="External"/><Relationship Id="rId7" Type="http://schemas.openxmlformats.org/officeDocument/2006/relationships/hyperlink" Target="https://www.qldc.govt.nz/media/uk2nuwka/qldc-qol-report-2025.pdf" TargetMode="External"/><Relationship Id="rId12" Type="http://schemas.openxmlformats.org/officeDocument/2006/relationships/hyperlink" Target="https://www.qldc.govt.nz/services/water-services-cco" TargetMode="External"/><Relationship Id="rId2" Type="http://schemas.openxmlformats.org/officeDocument/2006/relationships/hyperlink" Target="https://teic.mbie.govt.nz/ste/theEconomy/economicResilience/" TargetMode="External"/><Relationship Id="rId1" Type="http://schemas.openxmlformats.org/officeDocument/2006/relationships/hyperlink" Target="https://regions.infometrics.co.nz/queenstown-lakes-district" TargetMode="External"/><Relationship Id="rId6" Type="http://schemas.openxmlformats.org/officeDocument/2006/relationships/hyperlink" Target="https://tools.summaries.stats.govt.nz/places/TA/queenstown-lakes-district" TargetMode="External"/><Relationship Id="rId11" Type="http://schemas.openxmlformats.org/officeDocument/2006/relationships/hyperlink" Target="https://www.qldc.govt.nz/your-council/council-documents/long-term-plan-ltp" TargetMode="External"/><Relationship Id="rId5" Type="http://schemas.openxmlformats.org/officeDocument/2006/relationships/hyperlink" Target="https://tools.summaries.stats.govt.nz/places/TA/queenstown-lakes-district" TargetMode="External"/><Relationship Id="rId15" Type="http://schemas.openxmlformats.org/officeDocument/2006/relationships/hyperlink" Target="https://www.taumataarowai.govt.nz/assets/Drinking-Water-Supplier/Drinking-Water-Quality-Assurance-Rules-2022-Revised-2024.pdf" TargetMode="External"/><Relationship Id="rId10" Type="http://schemas.openxmlformats.org/officeDocument/2006/relationships/hyperlink" Target="https://www.qldc.govt.nz/media/uk2nuwka/qldc-qol-report-2025.pdf" TargetMode="External"/><Relationship Id="rId4" Type="http://schemas.openxmlformats.org/officeDocument/2006/relationships/hyperlink" Target="https://www.qldc.govt.nz/media/hmvpntis/queenstown-lakes-economic-diversification-plan_final.pdf" TargetMode="External"/><Relationship Id="rId9" Type="http://schemas.openxmlformats.org/officeDocument/2006/relationships/hyperlink" Target="https://www.qldc.govt.nz/media/z3cebqat/qldc-demand-projections-summary-may-2026.pdf" TargetMode="External"/><Relationship Id="rId14" Type="http://schemas.openxmlformats.org/officeDocument/2006/relationships/hyperlink" Target="https://www.qldc.govt.nz/your-council/sister-c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87b2eb-92c5-408c-adec-8d447b1989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D70880320D3C438AEC2F6511A4F920" ma:contentTypeVersion="9" ma:contentTypeDescription="Create a new document." ma:contentTypeScope="" ma:versionID="6916a60d6a5f5b33645b07b52e54c4cd">
  <xsd:schema xmlns:xsd="http://www.w3.org/2001/XMLSchema" xmlns:xs="http://www.w3.org/2001/XMLSchema" xmlns:p="http://schemas.microsoft.com/office/2006/metadata/properties" xmlns:ns2="fe87b2eb-92c5-408c-adec-8d447b1989d9" targetNamespace="http://schemas.microsoft.com/office/2006/metadata/properties" ma:root="true" ma:fieldsID="b2cf35cbc957173310d161ba30191efe" ns2:_="">
    <xsd:import namespace="fe87b2eb-92c5-408c-adec-8d447b198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7b2eb-92c5-408c-adec-8d447b198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9239441-07b5-4d94-bfb0-12e00d9df28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CDC92C-BF40-4D88-ABCF-126C2248E61C}">
  <ds:schemaRefs>
    <ds:schemaRef ds:uri="http://schemas.openxmlformats.org/officeDocument/2006/bibliography"/>
  </ds:schemaRefs>
</ds:datastoreItem>
</file>

<file path=customXml/itemProps2.xml><?xml version="1.0" encoding="utf-8"?>
<ds:datastoreItem xmlns:ds="http://schemas.openxmlformats.org/officeDocument/2006/customXml" ds:itemID="{A18F9863-C24C-4BCC-BAB5-D65BD3967CC8}">
  <ds:schemaRefs>
    <ds:schemaRef ds:uri="http://schemas.microsoft.com/office/2006/metadata/properties"/>
    <ds:schemaRef ds:uri="http://schemas.microsoft.com/office/infopath/2007/PartnerControls"/>
    <ds:schemaRef ds:uri="fe87b2eb-92c5-408c-adec-8d447b1989d9"/>
  </ds:schemaRefs>
</ds:datastoreItem>
</file>

<file path=customXml/itemProps3.xml><?xml version="1.0" encoding="utf-8"?>
<ds:datastoreItem xmlns:ds="http://schemas.openxmlformats.org/officeDocument/2006/customXml" ds:itemID="{DABB310E-ABB4-4B9F-BC4C-6761F864E44D}">
  <ds:schemaRefs>
    <ds:schemaRef ds:uri="http://schemas.microsoft.com/sharepoint/v3/contenttype/forms"/>
  </ds:schemaRefs>
</ds:datastoreItem>
</file>

<file path=customXml/itemProps4.xml><?xml version="1.0" encoding="utf-8"?>
<ds:datastoreItem xmlns:ds="http://schemas.openxmlformats.org/officeDocument/2006/customXml" ds:itemID="{DB1E8E67-89B7-4AFB-A73A-23182120D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7b2eb-92c5-408c-adec-8d447b198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1361</TotalTime>
  <Pages>57</Pages>
  <Words>13748</Words>
  <Characters>78782</Characters>
  <Application>Microsoft Office Word</Application>
  <DocSecurity>0</DocSecurity>
  <Lines>3751</Lines>
  <Paragraphs>1888</Paragraphs>
  <ScaleCrop>false</ScaleCrop>
  <HeadingPairs>
    <vt:vector size="2" baseType="variant">
      <vt:variant>
        <vt:lpstr>Title</vt:lpstr>
      </vt:variant>
      <vt:variant>
        <vt:i4>1</vt:i4>
      </vt:variant>
    </vt:vector>
  </HeadingPairs>
  <TitlesOfParts>
    <vt:vector size="1" baseType="lpstr">
      <vt:lpstr/>
    </vt:vector>
  </TitlesOfParts>
  <Company>QLDC</Company>
  <LinksUpToDate>false</LinksUpToDate>
  <CharactersWithSpaces>90642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Douglas</dc:creator>
  <cp:keywords/>
  <dc:description/>
  <cp:lastModifiedBy>Thomas Potmeer</cp:lastModifiedBy>
  <cp:revision>65</cp:revision>
  <dcterms:created xsi:type="dcterms:W3CDTF">2024-12-16T22:40:00Z</dcterms:created>
  <dcterms:modified xsi:type="dcterms:W3CDTF">2026-10-13T19:26:00Z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0x01010058D70880320D3C438AEC2F6511A4F920</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