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70DF9B99" w:rsidR="00F60833" w:rsidRPr="00DD6AE6" w:rsidRDefault="00BF1DD7" w:rsidP="009E5C46">
          <w:pPr>
            <w:pStyle w:val="Title"/>
          </w:pPr>
          <w:r>
            <w:t>21.23.10</w:t>
          </w:r>
          <w:r w:rsidR="00A400A3" w:rsidRPr="00DD6AE6">
            <w:t xml:space="preserve"> </w:t>
          </w:r>
          <w:r w:rsidR="00417283" w:rsidRPr="00DD6AE6">
            <w:t xml:space="preserve">Northern </w:t>
          </w:r>
          <w:r w:rsidR="003B6776" w:rsidRPr="00DD6AE6">
            <w:t>End</w:t>
          </w:r>
          <w:r w:rsidR="00417283" w:rsidRPr="00DD6AE6">
            <w:t xml:space="preserve"> of </w:t>
          </w:r>
          <w:proofErr w:type="spellStart"/>
          <w:r w:rsidR="00417283" w:rsidRPr="00DD6AE6">
            <w:t>Criffel</w:t>
          </w:r>
          <w:proofErr w:type="spellEnd"/>
          <w:r w:rsidR="00417283" w:rsidRPr="00DD6AE6">
            <w:t xml:space="preserve"> </w:t>
          </w:r>
          <w:r w:rsidR="00501FCD" w:rsidRPr="00DD6AE6">
            <w:t>/</w:t>
          </w:r>
          <w:r w:rsidR="00417283" w:rsidRPr="00DD6AE6">
            <w:t xml:space="preserve"> Pisa Range</w:t>
          </w:r>
          <w:r w:rsidR="003B6776" w:rsidRPr="00DD6AE6">
            <w:t xml:space="preserve"> Foothills</w:t>
          </w:r>
          <w:r w:rsidR="00A400A3" w:rsidRPr="00DD6AE6">
            <w:t>: Schedule of Landscape Values</w:t>
          </w:r>
        </w:p>
      </w:sdtContent>
    </w:sdt>
    <w:p w14:paraId="798F4338" w14:textId="77777777" w:rsidR="002C0E4C" w:rsidRPr="004F32CA" w:rsidRDefault="002C0E4C" w:rsidP="002C0E4C">
      <w:pPr>
        <w:pStyle w:val="Minorheading1"/>
        <w:rPr>
          <w:u w:val="single"/>
        </w:rPr>
      </w:pPr>
      <w:commentRangeStart w:id="0"/>
      <w:r w:rsidRPr="004F32CA">
        <w:rPr>
          <w:u w:val="single"/>
        </w:rPr>
        <w:t>Application</w:t>
      </w:r>
    </w:p>
    <w:p w14:paraId="0812A140" w14:textId="77777777" w:rsidR="002C0E4C" w:rsidRPr="004F32CA" w:rsidRDefault="002C0E4C" w:rsidP="002C0E4C">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3A5DE144" w14:textId="1BE28861" w:rsidR="00F60833" w:rsidRPr="00DD6AE6" w:rsidRDefault="00F60833" w:rsidP="00C805EF">
      <w:pPr>
        <w:pStyle w:val="Minorheading1"/>
      </w:pPr>
      <w:r w:rsidRPr="00DD6AE6">
        <w:t>General Description of the Area</w:t>
      </w:r>
    </w:p>
    <w:p w14:paraId="16DD7356" w14:textId="38D04BA2" w:rsidR="006B66F7" w:rsidRPr="00DD6AE6" w:rsidRDefault="00A1504B" w:rsidP="00F60833">
      <w:pPr>
        <w:pStyle w:val="Body"/>
      </w:pPr>
      <w:r w:rsidRPr="00DD6AE6">
        <w:t xml:space="preserve">The </w:t>
      </w:r>
      <w:r w:rsidR="00417283" w:rsidRPr="00DD6AE6">
        <w:t>Northern E</w:t>
      </w:r>
      <w:r w:rsidR="004109A1">
        <w:t>nd</w:t>
      </w:r>
      <w:r w:rsidR="00417283" w:rsidRPr="00DD6AE6">
        <w:t xml:space="preserve"> of the </w:t>
      </w:r>
      <w:proofErr w:type="spellStart"/>
      <w:r w:rsidR="00417283" w:rsidRPr="00DD6AE6">
        <w:t>Criffel</w:t>
      </w:r>
      <w:proofErr w:type="spellEnd"/>
      <w:r w:rsidR="00417283" w:rsidRPr="00DD6AE6">
        <w:t xml:space="preserve"> </w:t>
      </w:r>
      <w:r w:rsidR="00501FCD" w:rsidRPr="00DD6AE6">
        <w:t>/</w:t>
      </w:r>
      <w:r w:rsidR="00417283" w:rsidRPr="00DD6AE6">
        <w:t xml:space="preserve"> Pisa Range</w:t>
      </w:r>
      <w:r w:rsidR="00B97280" w:rsidRPr="00DD6AE6">
        <w:t xml:space="preserve"> </w:t>
      </w:r>
      <w:r w:rsidR="00BF1DD7">
        <w:t>area</w:t>
      </w:r>
      <w:r w:rsidR="00034F1E" w:rsidRPr="00DD6AE6">
        <w:t xml:space="preserve"> </w:t>
      </w:r>
      <w:r w:rsidR="00C65EDD">
        <w:t>comprises</w:t>
      </w:r>
      <w:r w:rsidR="00263A96" w:rsidRPr="00DD6AE6">
        <w:t xml:space="preserve"> rural land </w:t>
      </w:r>
      <w:r w:rsidR="00501FCD" w:rsidRPr="00DD6AE6">
        <w:t>taking in the</w:t>
      </w:r>
      <w:r w:rsidR="006B66F7" w:rsidRPr="00DD6AE6">
        <w:t xml:space="preserve"> </w:t>
      </w:r>
      <w:r w:rsidR="00263A96" w:rsidRPr="00DD6AE6">
        <w:t xml:space="preserve">series of outwash terraces </w:t>
      </w:r>
      <w:r w:rsidR="00034F1E" w:rsidRPr="00DD6AE6">
        <w:t xml:space="preserve">along the northern </w:t>
      </w:r>
      <w:r w:rsidR="0079088E">
        <w:t xml:space="preserve">toe </w:t>
      </w:r>
      <w:r w:rsidR="00034F1E" w:rsidRPr="00DD6AE6">
        <w:t xml:space="preserve">of the </w:t>
      </w:r>
      <w:proofErr w:type="spellStart"/>
      <w:r w:rsidR="00034F1E" w:rsidRPr="00DD6AE6">
        <w:t>Criffel</w:t>
      </w:r>
      <w:proofErr w:type="spellEnd"/>
      <w:r w:rsidR="00034F1E" w:rsidRPr="00DD6AE6">
        <w:t xml:space="preserve"> Range and Pisa Range</w:t>
      </w:r>
      <w:r w:rsidR="00263A96" w:rsidRPr="00DD6AE6">
        <w:t>.</w:t>
      </w:r>
      <w:r w:rsidR="006B66F7" w:rsidRPr="00DD6AE6">
        <w:t xml:space="preserve"> More specifically, the terraces extend around the western, northern</w:t>
      </w:r>
      <w:r w:rsidR="001D385B">
        <w:t>,</w:t>
      </w:r>
      <w:r w:rsidR="006B66F7" w:rsidRPr="00DD6AE6">
        <w:t xml:space="preserve"> and eastern side of the prominent knoll </w:t>
      </w:r>
      <w:r w:rsidR="004109A1">
        <w:t xml:space="preserve">referred to as </w:t>
      </w:r>
      <w:r w:rsidR="006B66F7" w:rsidRPr="00DD6AE6">
        <w:t>A3KV (located within Lake McKay Station and Env</w:t>
      </w:r>
      <w:r w:rsidR="00501FCD" w:rsidRPr="00DD6AE6">
        <w:t>ir</w:t>
      </w:r>
      <w:r w:rsidR="006B66F7" w:rsidRPr="00DD6AE6">
        <w:t>ons</w:t>
      </w:r>
      <w:r w:rsidR="00C65EDD">
        <w:t xml:space="preserve"> PA (ONL)</w:t>
      </w:r>
      <w:r w:rsidR="006B66F7" w:rsidRPr="00DD6AE6">
        <w:t>).</w:t>
      </w:r>
    </w:p>
    <w:p w14:paraId="00CEC759" w14:textId="311A7909" w:rsidR="007162C5" w:rsidRPr="00DD6AE6" w:rsidRDefault="00D4308B" w:rsidP="00F60833">
      <w:pPr>
        <w:pStyle w:val="Body"/>
      </w:pPr>
      <w:r w:rsidRPr="00DD6AE6">
        <w:t xml:space="preserve">To </w:t>
      </w:r>
      <w:r w:rsidR="00501FCD" w:rsidRPr="00DD6AE6">
        <w:t xml:space="preserve">the </w:t>
      </w:r>
      <w:r w:rsidR="00B97280" w:rsidRPr="00DD6AE6">
        <w:t xml:space="preserve">west </w:t>
      </w:r>
      <w:r w:rsidRPr="00DD6AE6">
        <w:t>is</w:t>
      </w:r>
      <w:r w:rsidR="00650480" w:rsidRPr="00DD6AE6">
        <w:t xml:space="preserve"> </w:t>
      </w:r>
      <w:r w:rsidR="00034F1E" w:rsidRPr="00DD6AE6">
        <w:t>Rural Lifestyle zoned land</w:t>
      </w:r>
      <w:r w:rsidR="006B66F7" w:rsidRPr="00DD6AE6">
        <w:t xml:space="preserve"> in the vicinity of Smith Road</w:t>
      </w:r>
      <w:r w:rsidR="00417283" w:rsidRPr="00DD6AE6">
        <w:t>.</w:t>
      </w:r>
      <w:r w:rsidR="00034F1E" w:rsidRPr="00DD6AE6">
        <w:t xml:space="preserve"> </w:t>
      </w:r>
      <w:r w:rsidR="00263A96" w:rsidRPr="00DD6AE6">
        <w:t>Hal</w:t>
      </w:r>
      <w:r w:rsidR="0018761F" w:rsidRPr="00DD6AE6">
        <w:t>l</w:t>
      </w:r>
      <w:r w:rsidR="00263A96" w:rsidRPr="00DD6AE6">
        <w:t>iday Road/Corbridge</w:t>
      </w:r>
      <w:r w:rsidR="00C65EDD">
        <w:t xml:space="preserve"> PA (RCL)</w:t>
      </w:r>
      <w:r w:rsidR="00034F1E" w:rsidRPr="00DD6AE6">
        <w:t xml:space="preserve"> defines the </w:t>
      </w:r>
      <w:r w:rsidR="00DC69CD">
        <w:t>north-</w:t>
      </w:r>
      <w:r w:rsidR="00034F1E" w:rsidRPr="00DD6AE6">
        <w:t>western edge</w:t>
      </w:r>
      <w:r w:rsidR="00417283" w:rsidRPr="00DD6AE6">
        <w:t>.</w:t>
      </w:r>
      <w:r w:rsidR="00EB3BF6">
        <w:t xml:space="preserve"> </w:t>
      </w:r>
      <w:r w:rsidR="00417283" w:rsidRPr="00DD6AE6">
        <w:t xml:space="preserve">SH6 runs along </w:t>
      </w:r>
      <w:r w:rsidR="00034F1E" w:rsidRPr="00DD6AE6">
        <w:t>the north</w:t>
      </w:r>
      <w:r w:rsidR="00DC69CD">
        <w:t>-</w:t>
      </w:r>
      <w:r w:rsidR="00034F1E" w:rsidRPr="00DD6AE6">
        <w:t xml:space="preserve">eastern boundary, beyond which is the </w:t>
      </w:r>
      <w:proofErr w:type="spellStart"/>
      <w:r w:rsidR="00034F1E" w:rsidRPr="00DD6AE6">
        <w:t>W</w:t>
      </w:r>
      <w:commentRangeStart w:id="1"/>
      <w:r w:rsidR="00615956" w:rsidRPr="00406736">
        <w:rPr>
          <w:strike/>
        </w:rPr>
        <w:t>a</w:t>
      </w:r>
      <w:r w:rsidR="00615956" w:rsidRPr="00406736">
        <w:rPr>
          <w:u w:val="single"/>
        </w:rPr>
        <w:t>ā</w:t>
      </w:r>
      <w:commentRangeEnd w:id="1"/>
      <w:r w:rsidR="00615956" w:rsidRPr="00DD6AE6">
        <w:rPr>
          <w:rStyle w:val="CommentReference"/>
          <w:rFonts w:cs="Arial"/>
          <w:sz w:val="18"/>
          <w:szCs w:val="24"/>
        </w:rPr>
        <w:commentReference w:id="1"/>
      </w:r>
      <w:r w:rsidR="00034F1E" w:rsidRPr="00DD6AE6">
        <w:t>naka</w:t>
      </w:r>
      <w:proofErr w:type="spellEnd"/>
      <w:r w:rsidR="00034F1E" w:rsidRPr="00DD6AE6">
        <w:t xml:space="preserve"> Airport Zone and </w:t>
      </w:r>
      <w:proofErr w:type="spellStart"/>
      <w:r w:rsidR="00034F1E" w:rsidRPr="00DD6AE6">
        <w:t>W</w:t>
      </w:r>
      <w:r w:rsidR="008B07C5">
        <w:t>ā</w:t>
      </w:r>
      <w:r w:rsidR="00034F1E" w:rsidRPr="00DD6AE6">
        <w:t>naka</w:t>
      </w:r>
      <w:proofErr w:type="spellEnd"/>
      <w:r w:rsidR="00034F1E" w:rsidRPr="00DD6AE6">
        <w:t xml:space="preserve"> Airport Environs</w:t>
      </w:r>
      <w:r w:rsidR="00E80221">
        <w:t xml:space="preserve"> area (</w:t>
      </w:r>
      <w:r w:rsidR="00114380">
        <w:t xml:space="preserve">addressed in </w:t>
      </w:r>
      <w:r w:rsidR="00E80221">
        <w:t>21.23.</w:t>
      </w:r>
      <w:r w:rsidR="00114380">
        <w:t>9)</w:t>
      </w:r>
      <w:r w:rsidR="00034F1E" w:rsidRPr="00DD6AE6">
        <w:t>.</w:t>
      </w:r>
      <w:r w:rsidR="00EB3BF6">
        <w:t xml:space="preserve"> </w:t>
      </w:r>
      <w:r w:rsidR="00034F1E" w:rsidRPr="00DD6AE6">
        <w:t>The eastern boundary is defined by Church Road Shortcut Road</w:t>
      </w:r>
      <w:r w:rsidR="00114380">
        <w:t xml:space="preserve"> PA (RCL)</w:t>
      </w:r>
      <w:r w:rsidR="007162C5" w:rsidRPr="00DD6AE6">
        <w:t xml:space="preserve"> and the Rural Lifestyle and Settlement zones </w:t>
      </w:r>
      <w:r w:rsidR="00417283" w:rsidRPr="00DD6AE6">
        <w:t>on</w:t>
      </w:r>
      <w:r w:rsidR="007162C5" w:rsidRPr="00DD6AE6">
        <w:t xml:space="preserve"> the western edge of </w:t>
      </w:r>
      <w:proofErr w:type="spellStart"/>
      <w:r w:rsidR="007162C5" w:rsidRPr="00DD6AE6">
        <w:t>Luggate</w:t>
      </w:r>
      <w:proofErr w:type="spellEnd"/>
      <w:r w:rsidR="007162C5" w:rsidRPr="00DD6AE6">
        <w:t>.</w:t>
      </w:r>
      <w:r w:rsidR="00EB3BF6">
        <w:t xml:space="preserve"> </w:t>
      </w:r>
      <w:r w:rsidR="007162C5" w:rsidRPr="00DD6AE6">
        <w:t>The south boundary coincides with Lake McKay Station and Environs</w:t>
      </w:r>
      <w:r w:rsidR="00F53EBA">
        <w:t xml:space="preserve"> PA (ONL)</w:t>
      </w:r>
      <w:r w:rsidR="007162C5" w:rsidRPr="00DD6AE6">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DD6AE6" w14:paraId="750683BE" w14:textId="77777777" w:rsidTr="00725647">
        <w:tc>
          <w:tcPr>
            <w:tcW w:w="9016" w:type="dxa"/>
            <w:shd w:val="clear" w:color="auto" w:fill="CEDBE6" w:themeFill="background2"/>
          </w:tcPr>
          <w:p w14:paraId="1CD2DB26" w14:textId="05A42A53" w:rsidR="00046623" w:rsidRPr="00DD6AE6" w:rsidRDefault="00046623" w:rsidP="00C805EF">
            <w:pPr>
              <w:pStyle w:val="Minorheading1"/>
            </w:pPr>
            <w:r w:rsidRPr="00DD6AE6">
              <w:t>Physical Attributes and Values</w:t>
            </w:r>
          </w:p>
          <w:p w14:paraId="69175750" w14:textId="77777777" w:rsidR="00EB3BF6" w:rsidRDefault="00046623" w:rsidP="00046623">
            <w:pPr>
              <w:pStyle w:val="Bodyunnumbered"/>
            </w:pPr>
            <w:r w:rsidRPr="00DD6AE6">
              <w:t xml:space="preserve">Geology and Geomorphology • Topography and Landforms • Climate and Soils • Hydrology • Vegetation • Ecology • Settlement • Development and Land Use • Archaeology and Heritage • </w:t>
            </w:r>
            <w:r w:rsidR="004D6EC7" w:rsidRPr="00DD6AE6">
              <w:t>Mana</w:t>
            </w:r>
            <w:r w:rsidRPr="00DD6AE6">
              <w:t xml:space="preserve"> whenua</w:t>
            </w:r>
          </w:p>
          <w:p w14:paraId="5D5A8754" w14:textId="2B0139E9" w:rsidR="00046623" w:rsidRPr="00DD6AE6" w:rsidRDefault="00046623" w:rsidP="00046623">
            <w:pPr>
              <w:pStyle w:val="Bodyunnumbered"/>
            </w:pPr>
          </w:p>
        </w:tc>
      </w:tr>
    </w:tbl>
    <w:p w14:paraId="68FA93C4" w14:textId="7DD712A4" w:rsidR="000D1DE4" w:rsidRPr="00DD6AE6" w:rsidRDefault="00B04B20" w:rsidP="000D1DE4">
      <w:pPr>
        <w:pStyle w:val="Minorheading1"/>
      </w:pPr>
      <w:r>
        <w:t>L</w:t>
      </w:r>
      <w:r w:rsidR="00F60833" w:rsidRPr="00DD6AE6">
        <w:t>andforms and land types</w:t>
      </w:r>
    </w:p>
    <w:p w14:paraId="0AAC4CFD" w14:textId="77777777" w:rsidR="007B1F92" w:rsidRPr="00DD6AE6" w:rsidRDefault="007B1F92" w:rsidP="007B1F92">
      <w:pPr>
        <w:pStyle w:val="Bodynumberedlevel1"/>
        <w:rPr>
          <w:rFonts w:asciiTheme="minorHAnsi" w:eastAsiaTheme="minorEastAsia" w:hAnsiTheme="minorHAnsi" w:cstheme="minorBidi"/>
          <w:szCs w:val="18"/>
          <w:vertAlign w:val="superscript"/>
        </w:rPr>
      </w:pPr>
      <w:r w:rsidRPr="00DD6AE6">
        <w:t xml:space="preserve">The </w:t>
      </w:r>
      <w:r>
        <w:t xml:space="preserve">surficial </w:t>
      </w:r>
      <w:r w:rsidRPr="00DD6AE6">
        <w:t xml:space="preserve">geology of the area includes glacial outwash gravels, fans and till from the glaciers that formed the Upper Clutha Basin and Lake </w:t>
      </w:r>
      <w:proofErr w:type="spellStart"/>
      <w:r w:rsidRPr="00DD6AE6">
        <w:t>Wānaka</w:t>
      </w:r>
      <w:proofErr w:type="spellEnd"/>
      <w:r w:rsidRPr="00DD6AE6">
        <w:t>.</w:t>
      </w:r>
    </w:p>
    <w:p w14:paraId="0F12417B" w14:textId="77777777" w:rsidR="007B1F92" w:rsidRPr="00DD6AE6" w:rsidRDefault="007B1F92" w:rsidP="007B1F92">
      <w:pPr>
        <w:pStyle w:val="Bodynumberedlevel1"/>
        <w:keepNext/>
      </w:pPr>
      <w:r w:rsidRPr="00DD6AE6">
        <w:t>The sequence of landforms</w:t>
      </w:r>
      <w:r>
        <w:t xml:space="preserve"> includes</w:t>
      </w:r>
      <w:r w:rsidRPr="00DD6AE6">
        <w:t>:</w:t>
      </w:r>
    </w:p>
    <w:p w14:paraId="4A66CEAB" w14:textId="77777777" w:rsidR="007B1F92" w:rsidRDefault="007B1F92" w:rsidP="007B1F92">
      <w:pPr>
        <w:pStyle w:val="Bodynumberedlevel2"/>
      </w:pPr>
      <w:r w:rsidRPr="00DD6AE6">
        <w:t xml:space="preserve">a series of clearly defined and prominent </w:t>
      </w:r>
      <w:r>
        <w:t>terrace edges</w:t>
      </w:r>
      <w:r w:rsidRPr="00DD6AE6">
        <w:t xml:space="preserve"> of approximately 40 to 70m height extending along the northern side of the Pisa / </w:t>
      </w:r>
      <w:proofErr w:type="spellStart"/>
      <w:r w:rsidRPr="00DD6AE6">
        <w:t>Criffel</w:t>
      </w:r>
      <w:proofErr w:type="spellEnd"/>
      <w:r w:rsidRPr="00DD6AE6">
        <w:t xml:space="preserve"> Range foothills and around the prominent knoll of </w:t>
      </w:r>
      <w:proofErr w:type="gramStart"/>
      <w:r w:rsidRPr="00DD6AE6">
        <w:t>A3KV;</w:t>
      </w:r>
      <w:proofErr w:type="gramEnd"/>
    </w:p>
    <w:p w14:paraId="65135ECB" w14:textId="4023C6B7" w:rsidR="007B1F92" w:rsidRDefault="007B1F92" w:rsidP="007B1F92">
      <w:pPr>
        <w:pStyle w:val="Bodynumberedlevel2"/>
      </w:pPr>
      <w:r w:rsidRPr="00DD6AE6">
        <w:t>the low ice</w:t>
      </w:r>
      <w:r>
        <w:t>-</w:t>
      </w:r>
      <w:r w:rsidRPr="00DD6AE6">
        <w:t xml:space="preserve">scoured schist knoll with numerous rock outcrops towards the western end of the </w:t>
      </w:r>
      <w:proofErr w:type="gramStart"/>
      <w:r w:rsidRPr="00DD6AE6">
        <w:t>area;</w:t>
      </w:r>
      <w:proofErr w:type="gramEnd"/>
      <w:r>
        <w:t xml:space="preserve"> </w:t>
      </w:r>
    </w:p>
    <w:p w14:paraId="3328886F" w14:textId="77777777" w:rsidR="007B1F92" w:rsidRPr="00DD6AE6" w:rsidRDefault="007B1F92" w:rsidP="007B1F92">
      <w:pPr>
        <w:pStyle w:val="Bodynumberedlevel2"/>
      </w:pPr>
      <w:r>
        <w:t>occasional moraine deposits; and</w:t>
      </w:r>
    </w:p>
    <w:p w14:paraId="3506D960" w14:textId="77777777" w:rsidR="007B1F92" w:rsidRPr="00DD6AE6" w:rsidRDefault="007B1F92" w:rsidP="007B1F92">
      <w:pPr>
        <w:pStyle w:val="Bodynumberedlevel2"/>
      </w:pPr>
      <w:r>
        <w:t>a</w:t>
      </w:r>
      <w:r w:rsidRPr="00DD6AE6">
        <w:t xml:space="preserve"> series of </w:t>
      </w:r>
      <w:r>
        <w:t xml:space="preserve">degradational </w:t>
      </w:r>
      <w:r w:rsidRPr="00DD6AE6">
        <w:t>terraces stepping down to the northwest and northeast formed by glaci</w:t>
      </w:r>
      <w:r>
        <w:t>ofluvial</w:t>
      </w:r>
      <w:r w:rsidRPr="00DD6AE6">
        <w:t xml:space="preserve"> processes.</w:t>
      </w:r>
    </w:p>
    <w:p w14:paraId="74706E3D" w14:textId="4DB23C2D" w:rsidR="00D4308B" w:rsidRPr="00DD6AE6" w:rsidRDefault="00D4308B" w:rsidP="00BE6858">
      <w:pPr>
        <w:pStyle w:val="Bodynumberedlevel1"/>
      </w:pPr>
      <w:r w:rsidRPr="00DD6AE6">
        <w:t xml:space="preserve">The relatively free-draining brown </w:t>
      </w:r>
      <w:r w:rsidR="00165575" w:rsidRPr="00DD6AE6">
        <w:t xml:space="preserve">and </w:t>
      </w:r>
      <w:proofErr w:type="spellStart"/>
      <w:r w:rsidR="00165575" w:rsidRPr="00DD6AE6">
        <w:t>pallic</w:t>
      </w:r>
      <w:proofErr w:type="spellEnd"/>
      <w:r w:rsidR="00165575" w:rsidRPr="00DD6AE6">
        <w:t xml:space="preserve"> </w:t>
      </w:r>
      <w:r w:rsidRPr="00DD6AE6">
        <w:t xml:space="preserve">soils with reasonable fertility, </w:t>
      </w:r>
      <w:r w:rsidR="004109A1">
        <w:t>reflect</w:t>
      </w:r>
      <w:r w:rsidRPr="00DD6AE6">
        <w:t xml:space="preserve"> pastoral farming and more intensive farming under irrigation.</w:t>
      </w:r>
    </w:p>
    <w:p w14:paraId="1D5FC0AC" w14:textId="6C80F682" w:rsidR="00EB3BF6" w:rsidRDefault="005E0A27" w:rsidP="00C805EF">
      <w:pPr>
        <w:pStyle w:val="Minorheading1"/>
      </w:pPr>
      <w:r>
        <w:t>H</w:t>
      </w:r>
      <w:r w:rsidR="00F60833" w:rsidRPr="00DD6AE6">
        <w:t>ydrological features</w:t>
      </w:r>
    </w:p>
    <w:p w14:paraId="2CDAE90E" w14:textId="54B6E8EC" w:rsidR="0079088E" w:rsidRDefault="0079088E" w:rsidP="00BE6858">
      <w:pPr>
        <w:pStyle w:val="Bodynumberedlevel1"/>
      </w:pPr>
      <w:r>
        <w:t xml:space="preserve">A </w:t>
      </w:r>
      <w:r w:rsidRPr="0079088E">
        <w:t xml:space="preserve">tributary of Luggage Creek that flows around northern side of A3KV and through a steep gully before joining </w:t>
      </w:r>
      <w:r w:rsidR="00D672B4">
        <w:t xml:space="preserve">the </w:t>
      </w:r>
      <w:r w:rsidRPr="0079088E">
        <w:t xml:space="preserve">main creek at </w:t>
      </w:r>
      <w:proofErr w:type="spellStart"/>
      <w:r w:rsidRPr="0079088E">
        <w:t>Lugga</w:t>
      </w:r>
      <w:r w:rsidR="00D672B4">
        <w:t>t</w:t>
      </w:r>
      <w:r w:rsidRPr="0079088E">
        <w:t>e</w:t>
      </w:r>
      <w:proofErr w:type="spellEnd"/>
      <w:r>
        <w:t>.</w:t>
      </w:r>
      <w:r w:rsidRPr="00DD6AE6">
        <w:t xml:space="preserve"> </w:t>
      </w:r>
    </w:p>
    <w:p w14:paraId="78EC11FC" w14:textId="01BF2CE6" w:rsidR="00B733E6" w:rsidRPr="00DD6AE6" w:rsidRDefault="00B733E6" w:rsidP="00BE6858">
      <w:pPr>
        <w:pStyle w:val="Bodynumberedlevel1"/>
      </w:pPr>
      <w:r w:rsidRPr="00DD6AE6">
        <w:t>A series of shallow unnamed streams</w:t>
      </w:r>
      <w:r w:rsidR="0079088E">
        <w:t xml:space="preserve"> (</w:t>
      </w:r>
      <w:r w:rsidRPr="00DD6AE6">
        <w:t>and ephemeral water courses draining from the mountains</w:t>
      </w:r>
      <w:r w:rsidR="00501FCD" w:rsidRPr="00DD6AE6">
        <w:t xml:space="preserve"> and A3KV</w:t>
      </w:r>
      <w:r w:rsidRPr="00DD6AE6">
        <w:t xml:space="preserve"> across the terrace</w:t>
      </w:r>
      <w:r w:rsidR="00C74D86" w:rsidRPr="00DD6AE6">
        <w:t>s</w:t>
      </w:r>
      <w:r w:rsidRPr="00DD6AE6">
        <w:t xml:space="preserve"> that are artificially channelled in places and discharge to </w:t>
      </w:r>
      <w:r w:rsidR="005260FE">
        <w:t>Mata-au</w:t>
      </w:r>
      <w:r w:rsidR="00254CE3">
        <w:t xml:space="preserve"> </w:t>
      </w:r>
      <w:r w:rsidRPr="00DD6AE6">
        <w:t>(Clutha River).</w:t>
      </w:r>
      <w:r w:rsidR="00EB3BF6">
        <w:t xml:space="preserve"> </w:t>
      </w:r>
      <w:r w:rsidRPr="00DD6AE6">
        <w:t xml:space="preserve">These channels tend to flow only during prolonged rainfall. </w:t>
      </w:r>
    </w:p>
    <w:p w14:paraId="16F90B47" w14:textId="28229861" w:rsidR="0023431F" w:rsidRPr="00DD6AE6" w:rsidRDefault="0023431F" w:rsidP="00BE6858">
      <w:pPr>
        <w:pStyle w:val="Bodynumberedlevel1"/>
      </w:pPr>
      <w:r w:rsidRPr="00DD6AE6">
        <w:lastRenderedPageBreak/>
        <w:t>Irrigation ponds with varying levels of permanent water.</w:t>
      </w:r>
    </w:p>
    <w:p w14:paraId="2595B505" w14:textId="3CBBE964" w:rsidR="00D4308B" w:rsidRPr="00DD6AE6" w:rsidRDefault="00D4308B" w:rsidP="00BE6858">
      <w:pPr>
        <w:pStyle w:val="Bodynumberedlevel1"/>
      </w:pPr>
      <w:r w:rsidRPr="00DD6AE6">
        <w:t xml:space="preserve">The </w:t>
      </w:r>
      <w:proofErr w:type="spellStart"/>
      <w:r w:rsidRPr="00DD6AE6">
        <w:t>Wānaka</w:t>
      </w:r>
      <w:proofErr w:type="spellEnd"/>
      <w:r w:rsidRPr="00DD6AE6">
        <w:t xml:space="preserve"> Basin Cardrona gravel aquifer, which underlies </w:t>
      </w:r>
      <w:r w:rsidR="0079088E">
        <w:t xml:space="preserve">much of </w:t>
      </w:r>
      <w:r w:rsidRPr="00DD6AE6">
        <w:t xml:space="preserve">the </w:t>
      </w:r>
      <w:r w:rsidR="00501FCD" w:rsidRPr="00DD6AE6">
        <w:t>area</w:t>
      </w:r>
      <w:r w:rsidR="0079088E">
        <w:t xml:space="preserve"> (excludes </w:t>
      </w:r>
      <w:proofErr w:type="spellStart"/>
      <w:r w:rsidR="0079088E">
        <w:t>Luggate</w:t>
      </w:r>
      <w:proofErr w:type="spellEnd"/>
      <w:r w:rsidR="0079088E">
        <w:t xml:space="preserve"> Creek catchment)</w:t>
      </w:r>
      <w:r w:rsidRPr="00DD6AE6">
        <w:t xml:space="preserve">. </w:t>
      </w:r>
      <w:r w:rsidRPr="009F7998">
        <w:t>Water take from the aquifer is currently over-allocated.</w:t>
      </w:r>
    </w:p>
    <w:p w14:paraId="32485EEC" w14:textId="21992ECD" w:rsidR="00EB3BF6" w:rsidRDefault="00D817E5" w:rsidP="00C805EF">
      <w:pPr>
        <w:pStyle w:val="Minorheading1"/>
      </w:pPr>
      <w:r>
        <w:t>E</w:t>
      </w:r>
      <w:r w:rsidR="002965B8" w:rsidRPr="00DD6AE6">
        <w:t xml:space="preserve">cological features and </w:t>
      </w:r>
      <w:r w:rsidR="00F60833" w:rsidRPr="00DD6AE6">
        <w:t>vegetation types</w:t>
      </w:r>
    </w:p>
    <w:p w14:paraId="55B147ED" w14:textId="77777777" w:rsidR="00DE570B" w:rsidRPr="00C901CA" w:rsidRDefault="00DE570B" w:rsidP="00182273">
      <w:pPr>
        <w:pStyle w:val="Bodynumberedlevel1"/>
        <w:keepNext/>
      </w:pPr>
      <w:bookmarkStart w:id="2" w:name="_Hlk127376078"/>
      <w:r w:rsidRPr="00C901CA">
        <w:t>Particularly noteworthy indigenous vegetation features include:</w:t>
      </w:r>
    </w:p>
    <w:p w14:paraId="0D213707" w14:textId="1E38561A" w:rsidR="00DE570B" w:rsidRDefault="00DE570B" w:rsidP="00DE570B">
      <w:pPr>
        <w:pStyle w:val="Bodynumberedlevel2"/>
      </w:pPr>
      <w:r>
        <w:t xml:space="preserve">Limited amounts of grey shrubland and kanuka regeneration in gully adjacent to </w:t>
      </w:r>
      <w:proofErr w:type="spellStart"/>
      <w:r>
        <w:t>Luggate</w:t>
      </w:r>
      <w:proofErr w:type="spellEnd"/>
      <w:r>
        <w:t xml:space="preserve"> campground and associated with rocky ground and knolls</w:t>
      </w:r>
      <w:r w:rsidR="004109A1">
        <w:t xml:space="preserve">, including a small portion of Significant Natural Area E30D </w:t>
      </w:r>
      <w:proofErr w:type="spellStart"/>
      <w:r w:rsidR="004109A1">
        <w:t>Luggate</w:t>
      </w:r>
      <w:proofErr w:type="spellEnd"/>
      <w:r w:rsidR="004109A1">
        <w:t xml:space="preserve"> Creek</w:t>
      </w:r>
      <w:r>
        <w:t>.</w:t>
      </w:r>
    </w:p>
    <w:p w14:paraId="4E48B88C" w14:textId="77777777" w:rsidR="00DE570B" w:rsidRPr="00C901CA" w:rsidRDefault="00DE570B" w:rsidP="00DE570B">
      <w:pPr>
        <w:pStyle w:val="Bodynumberedlevel1"/>
        <w:keepNext/>
      </w:pPr>
      <w:r w:rsidRPr="00C901CA">
        <w:t xml:space="preserve">Other </w:t>
      </w:r>
      <w:bookmarkStart w:id="3" w:name="_Hlk127376012"/>
      <w:r w:rsidRPr="00C901CA">
        <w:t>distinctive vegetation types include</w:t>
      </w:r>
      <w:bookmarkEnd w:id="3"/>
      <w:r w:rsidRPr="00C901CA">
        <w:t>:</w:t>
      </w:r>
    </w:p>
    <w:p w14:paraId="56DCA4C1" w14:textId="008D09C9" w:rsidR="00DE570B" w:rsidRDefault="00DE570B" w:rsidP="00DE570B">
      <w:pPr>
        <w:pStyle w:val="Bodynumberedlevel2"/>
      </w:pPr>
      <w:r>
        <w:t xml:space="preserve">Exotic </w:t>
      </w:r>
      <w:r w:rsidRPr="00DD6AE6">
        <w:t>shelter belts</w:t>
      </w:r>
      <w:r>
        <w:t xml:space="preserve"> (conifer and poplar) including along the north</w:t>
      </w:r>
      <w:r w:rsidR="00BD77B6">
        <w:t>eastern</w:t>
      </w:r>
      <w:r>
        <w:t xml:space="preserve"> edge of the </w:t>
      </w:r>
      <w:r w:rsidR="005B1068">
        <w:t>area</w:t>
      </w:r>
      <w:r>
        <w:t xml:space="preserve"> </w:t>
      </w:r>
      <w:r w:rsidRPr="00DD6AE6">
        <w:t xml:space="preserve">and scattered eucalypt or conifer woodlots, particularly throughout the steep scarps. Many of the shelter and woodlot trees have wilding potential. </w:t>
      </w:r>
    </w:p>
    <w:p w14:paraId="69A96E68" w14:textId="55293A3C" w:rsidR="00DE570B" w:rsidRPr="00DD6AE6" w:rsidRDefault="00DE570B" w:rsidP="00DE570B">
      <w:pPr>
        <w:pStyle w:val="Bodynumberedlevel2"/>
      </w:pPr>
      <w:r>
        <w:t xml:space="preserve">Prominent pine woodlot covers escarpment overlooking SH6 near </w:t>
      </w:r>
      <w:proofErr w:type="spellStart"/>
      <w:r>
        <w:t>Luggate</w:t>
      </w:r>
      <w:proofErr w:type="spellEnd"/>
      <w:r>
        <w:t>.</w:t>
      </w:r>
    </w:p>
    <w:p w14:paraId="23FD7402" w14:textId="77777777" w:rsidR="00DE570B" w:rsidRDefault="00DE570B" w:rsidP="00DE570B">
      <w:pPr>
        <w:pStyle w:val="Bodynumberedlevel2"/>
      </w:pPr>
      <w:r>
        <w:t>Amenity plantings around the very few rural living lots in the area.</w:t>
      </w:r>
    </w:p>
    <w:p w14:paraId="4D583D9A" w14:textId="77777777" w:rsidR="00DE570B" w:rsidRPr="00DD6AE6" w:rsidRDefault="00DE570B" w:rsidP="00DE570B">
      <w:pPr>
        <w:pStyle w:val="Bodynumberedlevel2"/>
      </w:pPr>
      <w:r w:rsidRPr="00DD6AE6">
        <w:t>Extensive areas of improved pasture</w:t>
      </w:r>
      <w:r>
        <w:t xml:space="preserve"> </w:t>
      </w:r>
      <w:r w:rsidRPr="00DD6AE6">
        <w:t>are favour</w:t>
      </w:r>
      <w:r>
        <w:t>ed</w:t>
      </w:r>
      <w:r w:rsidRPr="00DD6AE6">
        <w:t xml:space="preserve"> seasonal feeding grounds for Paradise shelduck, South Island oystercatcher</w:t>
      </w:r>
      <w:r>
        <w:t>,</w:t>
      </w:r>
      <w:r w:rsidRPr="00DD6AE6">
        <w:t xml:space="preserve"> </w:t>
      </w:r>
      <w:r>
        <w:t xml:space="preserve">Black-billed gull </w:t>
      </w:r>
      <w:r w:rsidRPr="00DD6AE6">
        <w:t>and Spur-winged plover.</w:t>
      </w:r>
      <w:r w:rsidRPr="00D672B4">
        <w:t xml:space="preserve"> </w:t>
      </w:r>
    </w:p>
    <w:p w14:paraId="4D4024B8" w14:textId="77777777" w:rsidR="00DE570B" w:rsidRPr="00DD6AE6" w:rsidRDefault="00DE570B" w:rsidP="00DE570B">
      <w:pPr>
        <w:pStyle w:val="Bodynumberedlevel2"/>
      </w:pPr>
      <w:r>
        <w:t>Areas of r</w:t>
      </w:r>
      <w:r w:rsidRPr="00DD6AE6">
        <w:t xml:space="preserve">ank exotic grassland </w:t>
      </w:r>
      <w:r>
        <w:t xml:space="preserve">on steeper terrain </w:t>
      </w:r>
      <w:r w:rsidRPr="00DD6AE6">
        <w:t>may be utilised by skinks.</w:t>
      </w:r>
      <w:r w:rsidRPr="00D672B4">
        <w:t xml:space="preserve"> </w:t>
      </w:r>
    </w:p>
    <w:bookmarkEnd w:id="2"/>
    <w:p w14:paraId="2EF45779" w14:textId="3A7B0641" w:rsidR="00EB3BF6" w:rsidRDefault="00D817E5" w:rsidP="00C805EF">
      <w:pPr>
        <w:pStyle w:val="Minorheading1"/>
      </w:pPr>
      <w:r>
        <w:t>L</w:t>
      </w:r>
      <w:r w:rsidR="00C84DFF" w:rsidRPr="000356DC">
        <w:t xml:space="preserve">and </w:t>
      </w:r>
      <w:r w:rsidR="00046623" w:rsidRPr="00DD6AE6">
        <w:t>use</w:t>
      </w:r>
      <w:r w:rsidR="00F60833" w:rsidRPr="00DD6AE6">
        <w:t xml:space="preserve"> patterns and features</w:t>
      </w:r>
    </w:p>
    <w:p w14:paraId="350A9819" w14:textId="04108CD6" w:rsidR="00EB3BF6" w:rsidRDefault="00EA3E43" w:rsidP="00BE6858">
      <w:pPr>
        <w:pStyle w:val="Bodynumberedlevel1"/>
      </w:pPr>
      <w:r w:rsidRPr="00DD6AE6">
        <w:t xml:space="preserve">SH6 which traverses the </w:t>
      </w:r>
      <w:r w:rsidR="0023431F" w:rsidRPr="00DD6AE6">
        <w:t>north</w:t>
      </w:r>
      <w:r w:rsidR="00DA36D4">
        <w:t>-</w:t>
      </w:r>
      <w:r w:rsidR="0023431F" w:rsidRPr="00DD6AE6">
        <w:t>eastern</w:t>
      </w:r>
      <w:r w:rsidRPr="00DD6AE6">
        <w:t xml:space="preserve"> edge, linking between </w:t>
      </w:r>
      <w:proofErr w:type="spellStart"/>
      <w:r w:rsidRPr="00DD6AE6">
        <w:t>W</w:t>
      </w:r>
      <w:r w:rsidR="00D817E5">
        <w:t>ā</w:t>
      </w:r>
      <w:r w:rsidRPr="00DD6AE6">
        <w:t>naka</w:t>
      </w:r>
      <w:proofErr w:type="spellEnd"/>
      <w:r w:rsidRPr="00DD6AE6">
        <w:t>/</w:t>
      </w:r>
      <w:proofErr w:type="spellStart"/>
      <w:r w:rsidRPr="00DD6AE6">
        <w:t>Luggate</w:t>
      </w:r>
      <w:proofErr w:type="spellEnd"/>
      <w:r w:rsidRPr="00DD6AE6">
        <w:t xml:space="preserve"> and Cromwell.</w:t>
      </w:r>
    </w:p>
    <w:p w14:paraId="350656D9" w14:textId="705119EE" w:rsidR="00EA3E43" w:rsidRPr="00DD6AE6" w:rsidRDefault="00EA3E43" w:rsidP="00BE6858">
      <w:pPr>
        <w:pStyle w:val="Bodynumberedlevel1"/>
      </w:pPr>
      <w:r w:rsidRPr="00DD6AE6">
        <w:t>Pastoral farming</w:t>
      </w:r>
      <w:r w:rsidR="0023431F" w:rsidRPr="00DD6AE6">
        <w:t>, orcharding</w:t>
      </w:r>
      <w:r w:rsidRPr="00DD6AE6">
        <w:t xml:space="preserve"> or cropping, with irrigation </w:t>
      </w:r>
      <w:r w:rsidR="004109A1">
        <w:t xml:space="preserve">predominantly via surface takes of </w:t>
      </w:r>
      <w:proofErr w:type="spellStart"/>
      <w:r w:rsidR="004109A1">
        <w:t>Luggate</w:t>
      </w:r>
      <w:proofErr w:type="spellEnd"/>
      <w:r w:rsidR="004109A1">
        <w:t xml:space="preserve"> Creek and its tributaries</w:t>
      </w:r>
      <w:r w:rsidRPr="00DD6AE6">
        <w:t xml:space="preserve">. Properties </w:t>
      </w:r>
      <w:r w:rsidR="0079088E">
        <w:t xml:space="preserve">up to 1,000ha with </w:t>
      </w:r>
      <w:r w:rsidR="0079088E" w:rsidRPr="0079088E">
        <w:t xml:space="preserve">landholdings extending outside the </w:t>
      </w:r>
      <w:r w:rsidR="00BB1EFC">
        <w:t>area</w:t>
      </w:r>
      <w:r w:rsidR="0079088E" w:rsidRPr="0079088E">
        <w:t xml:space="preserve"> into the </w:t>
      </w:r>
      <w:proofErr w:type="spellStart"/>
      <w:r w:rsidR="0079088E" w:rsidRPr="0079088E">
        <w:t>Criffel</w:t>
      </w:r>
      <w:proofErr w:type="spellEnd"/>
      <w:r w:rsidR="0079088E" w:rsidRPr="0079088E">
        <w:t xml:space="preserve"> and Pisa Ranges </w:t>
      </w:r>
      <w:r w:rsidRPr="00DD6AE6">
        <w:t>with large</w:t>
      </w:r>
      <w:r w:rsidR="0058562E">
        <w:t>-</w:t>
      </w:r>
      <w:r w:rsidRPr="00DD6AE6">
        <w:t>scale farm buildings</w:t>
      </w:r>
      <w:r w:rsidR="0023431F" w:rsidRPr="00DD6AE6">
        <w:t xml:space="preserve"> and</w:t>
      </w:r>
      <w:r w:rsidRPr="00DD6AE6">
        <w:t xml:space="preserve"> </w:t>
      </w:r>
      <w:r w:rsidR="0023431F" w:rsidRPr="00DD6AE6">
        <w:t>farm races</w:t>
      </w:r>
      <w:r w:rsidRPr="00DD6AE6">
        <w:t xml:space="preserve"> evident. </w:t>
      </w:r>
    </w:p>
    <w:p w14:paraId="11416D83" w14:textId="605667D3" w:rsidR="0079088E" w:rsidRPr="00DD6AE6" w:rsidRDefault="0023431F" w:rsidP="00E057AE">
      <w:pPr>
        <w:pStyle w:val="Bodynumberedlevel1"/>
      </w:pPr>
      <w:r w:rsidRPr="00DD6AE6">
        <w:t xml:space="preserve">Rural dwellings are </w:t>
      </w:r>
      <w:r w:rsidR="00EA3E43" w:rsidRPr="00DD6AE6">
        <w:t xml:space="preserve">limited </w:t>
      </w:r>
      <w:r w:rsidR="00917D89" w:rsidRPr="00DD6AE6">
        <w:t xml:space="preserve">to a </w:t>
      </w:r>
      <w:r w:rsidRPr="00DD6AE6">
        <w:t>sparse scattering of rural homesteads</w:t>
      </w:r>
      <w:r w:rsidR="00687B84">
        <w:t>,</w:t>
      </w:r>
      <w:r w:rsidRPr="00DD6AE6">
        <w:t xml:space="preserve"> workers cottages </w:t>
      </w:r>
      <w:r w:rsidR="00687B84">
        <w:t>with some</w:t>
      </w:r>
      <w:r w:rsidR="0079088E" w:rsidRPr="0079088E">
        <w:t xml:space="preserve"> smaller 3</w:t>
      </w:r>
      <w:r w:rsidR="0079088E">
        <w:t xml:space="preserve">ha to </w:t>
      </w:r>
      <w:r w:rsidR="0079088E" w:rsidRPr="0079088E">
        <w:t>30ha rural living lots.</w:t>
      </w:r>
    </w:p>
    <w:p w14:paraId="64047A05" w14:textId="7BC5D260" w:rsidR="00B35218" w:rsidRPr="00DD6AE6" w:rsidRDefault="00BC251F" w:rsidP="00BE6858">
      <w:pPr>
        <w:pStyle w:val="Bodynumberedlevel1"/>
      </w:pPr>
      <w:bookmarkStart w:id="4" w:name="_Hlk117163981"/>
      <w:commentRangeStart w:id="5"/>
      <w:r w:rsidRPr="00C342B6">
        <w:rPr>
          <w:u w:val="single"/>
        </w:rPr>
        <w:t xml:space="preserve">Other </w:t>
      </w:r>
      <w:r w:rsidR="0025665D" w:rsidRPr="00C342B6">
        <w:rPr>
          <w:u w:val="single"/>
        </w:rPr>
        <w:t>l</w:t>
      </w:r>
      <w:r w:rsidRPr="00C342B6">
        <w:rPr>
          <w:u w:val="single"/>
        </w:rPr>
        <w:t>and uses within the area include</w:t>
      </w:r>
      <w:r w:rsidR="0025665D" w:rsidRPr="00C342B6">
        <w:rPr>
          <w:u w:val="single"/>
        </w:rPr>
        <w:t>: a strawberry farm</w:t>
      </w:r>
      <w:r w:rsidR="002538DA" w:rsidRPr="00C342B6">
        <w:rPr>
          <w:u w:val="single"/>
        </w:rPr>
        <w:t xml:space="preserve"> </w:t>
      </w:r>
      <w:r w:rsidR="0025665D" w:rsidRPr="00C342B6">
        <w:rPr>
          <w:u w:val="single"/>
        </w:rPr>
        <w:t>retail outlet</w:t>
      </w:r>
      <w:r w:rsidR="00383BF3" w:rsidRPr="00C342B6">
        <w:rPr>
          <w:u w:val="single"/>
        </w:rPr>
        <w:t>, a firewood supplier</w:t>
      </w:r>
      <w:r w:rsidR="00C342B6" w:rsidRPr="00C342B6">
        <w:rPr>
          <w:u w:val="single"/>
        </w:rPr>
        <w:t>;</w:t>
      </w:r>
      <w:r>
        <w:t xml:space="preserve"> </w:t>
      </w:r>
      <w:proofErr w:type="spellStart"/>
      <w:r w:rsidR="00687B84" w:rsidRPr="00C342B6">
        <w:rPr>
          <w:strike/>
        </w:rPr>
        <w:t>C</w:t>
      </w:r>
      <w:r w:rsidR="00C342B6" w:rsidRPr="00C342B6">
        <w:rPr>
          <w:u w:val="single"/>
        </w:rPr>
        <w:t>c</w:t>
      </w:r>
      <w:commentRangeEnd w:id="5"/>
      <w:r w:rsidR="00ED5F19" w:rsidRPr="00687B84">
        <w:rPr>
          <w:rStyle w:val="CommentReference"/>
          <w:rFonts w:cs="Arial"/>
          <w:sz w:val="18"/>
          <w:szCs w:val="24"/>
        </w:rPr>
        <w:commentReference w:id="5"/>
      </w:r>
      <w:r w:rsidR="00687B84" w:rsidRPr="00687B84">
        <w:t>ommercial</w:t>
      </w:r>
      <w:proofErr w:type="spellEnd"/>
      <w:r w:rsidR="00687B84" w:rsidRPr="00687B84">
        <w:t xml:space="preserve"> recreation opposite airport at corner of SH6 and Mt Barker Road</w:t>
      </w:r>
      <w:r w:rsidR="00687B84">
        <w:t>.</w:t>
      </w:r>
      <w:r w:rsidR="00EA7AD1">
        <w:t xml:space="preserve"> </w:t>
      </w:r>
      <w:commentRangeStart w:id="6"/>
      <w:r w:rsidR="002A4859" w:rsidRPr="001274DD">
        <w:rPr>
          <w:u w:val="single"/>
        </w:rPr>
        <w:t xml:space="preserve">Aurora electricity sub-transmission infrastructure </w:t>
      </w:r>
      <w:proofErr w:type="gramStart"/>
      <w:r w:rsidR="002A4859" w:rsidRPr="001274DD">
        <w:rPr>
          <w:u w:val="single"/>
        </w:rPr>
        <w:t xml:space="preserve">is located </w:t>
      </w:r>
      <w:r w:rsidR="002A4859">
        <w:rPr>
          <w:u w:val="single"/>
        </w:rPr>
        <w:t>in</w:t>
      </w:r>
      <w:proofErr w:type="gramEnd"/>
      <w:r w:rsidR="002A4859">
        <w:rPr>
          <w:u w:val="single"/>
        </w:rPr>
        <w:t xml:space="preserve"> the area</w:t>
      </w:r>
      <w:r w:rsidR="002A4859" w:rsidRPr="001274DD">
        <w:rPr>
          <w:u w:val="single"/>
        </w:rPr>
        <w:t>.</w:t>
      </w:r>
      <w:commentRangeEnd w:id="6"/>
      <w:r w:rsidR="002A4859" w:rsidRPr="00DD6AE6">
        <w:rPr>
          <w:rStyle w:val="CommentReference"/>
          <w:rFonts w:cs="Arial"/>
          <w:sz w:val="18"/>
          <w:szCs w:val="24"/>
        </w:rPr>
        <w:commentReference w:id="6"/>
      </w:r>
    </w:p>
    <w:bookmarkEnd w:id="4"/>
    <w:p w14:paraId="119E1D5A" w14:textId="302DA544" w:rsidR="00EA3E43" w:rsidRPr="00DD6AE6" w:rsidRDefault="0024228F" w:rsidP="00BE6858">
      <w:pPr>
        <w:pStyle w:val="Bodynumberedlevel1"/>
        <w:keepNext/>
      </w:pPr>
      <w:r w:rsidRPr="00DD6AE6">
        <w:t>Neighbouring land uses which have an influence on the landscape character of the area due to their scale, character, and/or proximity include</w:t>
      </w:r>
      <w:r w:rsidR="00EA3E43" w:rsidRPr="00DD6AE6">
        <w:t>:</w:t>
      </w:r>
    </w:p>
    <w:p w14:paraId="6163E702" w14:textId="2BC4DED6" w:rsidR="00963325" w:rsidRPr="00DD6AE6" w:rsidRDefault="00963325" w:rsidP="00BE6858">
      <w:pPr>
        <w:pStyle w:val="Bodynumberedlevel2"/>
      </w:pPr>
      <w:r w:rsidRPr="00DD6AE6">
        <w:t>Cardrona River/Mount Barker Road</w:t>
      </w:r>
      <w:r w:rsidR="00BB1EFC">
        <w:t xml:space="preserve"> PA (RCL)</w:t>
      </w:r>
      <w:r w:rsidRPr="00DD6AE6">
        <w:t xml:space="preserve"> to the northwest, which includes a mix of working rural and rural living land</w:t>
      </w:r>
      <w:r w:rsidR="00ED7CCB">
        <w:t xml:space="preserve"> </w:t>
      </w:r>
      <w:r w:rsidRPr="00DD6AE6">
        <w:t>uses.</w:t>
      </w:r>
    </w:p>
    <w:p w14:paraId="46F1B82A" w14:textId="73B8832D" w:rsidR="00EB3BF6" w:rsidRDefault="00963325" w:rsidP="00BE6858">
      <w:pPr>
        <w:pStyle w:val="Bodynumberedlevel2"/>
      </w:pPr>
      <w:proofErr w:type="spellStart"/>
      <w:r w:rsidRPr="00DD6AE6">
        <w:t>W</w:t>
      </w:r>
      <w:r w:rsidR="00993BF7">
        <w:t>ā</w:t>
      </w:r>
      <w:r w:rsidRPr="00DD6AE6">
        <w:t>naka</w:t>
      </w:r>
      <w:proofErr w:type="spellEnd"/>
      <w:r w:rsidRPr="00DD6AE6">
        <w:t xml:space="preserve"> Airport Environs</w:t>
      </w:r>
      <w:r w:rsidR="00993BF7">
        <w:t xml:space="preserve"> area (21.23.9)</w:t>
      </w:r>
      <w:r w:rsidRPr="00DD6AE6">
        <w:t xml:space="preserve"> and </w:t>
      </w:r>
      <w:proofErr w:type="spellStart"/>
      <w:r w:rsidRPr="00DD6AE6">
        <w:t>W</w:t>
      </w:r>
      <w:r w:rsidR="00993BF7">
        <w:t>ā</w:t>
      </w:r>
      <w:r w:rsidRPr="00DD6AE6">
        <w:t>naka</w:t>
      </w:r>
      <w:proofErr w:type="spellEnd"/>
      <w:r w:rsidRPr="00DD6AE6">
        <w:t xml:space="preserve"> Airport Zone to the north</w:t>
      </w:r>
      <w:r w:rsidR="002D0145" w:rsidRPr="00DD6AE6">
        <w:t>-</w:t>
      </w:r>
      <w:r w:rsidRPr="00DD6AE6">
        <w:t>east dominated by working rural and airport</w:t>
      </w:r>
      <w:r w:rsidR="00A5572B">
        <w:t>-</w:t>
      </w:r>
      <w:r w:rsidRPr="00DD6AE6">
        <w:t>related activities and development.</w:t>
      </w:r>
      <w:r w:rsidR="00687B84">
        <w:t xml:space="preserve">  This area influences the strip of </w:t>
      </w:r>
      <w:r w:rsidR="00993BF7">
        <w:t>the area</w:t>
      </w:r>
      <w:r w:rsidR="00067CEA">
        <w:t xml:space="preserve"> addressed in 21.23.10</w:t>
      </w:r>
      <w:r w:rsidR="00687B84">
        <w:t xml:space="preserve"> between the escarpment and SH6.</w:t>
      </w:r>
    </w:p>
    <w:p w14:paraId="3FF0C675" w14:textId="4A98217C" w:rsidR="00963325" w:rsidRPr="00DD6AE6" w:rsidRDefault="00963325" w:rsidP="00BE6858">
      <w:pPr>
        <w:pStyle w:val="Bodynumberedlevel2"/>
      </w:pPr>
      <w:r w:rsidRPr="00DD6AE6">
        <w:t xml:space="preserve">The relatively abrupt settlement edge of </w:t>
      </w:r>
      <w:proofErr w:type="spellStart"/>
      <w:r w:rsidRPr="00DD6AE6">
        <w:t>Luggate</w:t>
      </w:r>
      <w:proofErr w:type="spellEnd"/>
      <w:r w:rsidRPr="00DD6AE6">
        <w:t xml:space="preserve"> </w:t>
      </w:r>
      <w:r w:rsidR="00621DB5">
        <w:t>(</w:t>
      </w:r>
      <w:r w:rsidRPr="00DD6AE6">
        <w:t xml:space="preserve">along </w:t>
      </w:r>
      <w:r w:rsidR="00621DB5">
        <w:t xml:space="preserve">the </w:t>
      </w:r>
      <w:proofErr w:type="gramStart"/>
      <w:r w:rsidR="00621DB5">
        <w:t xml:space="preserve">western </w:t>
      </w:r>
      <w:r w:rsidRPr="00DD6AE6">
        <w:t xml:space="preserve"> side</w:t>
      </w:r>
      <w:proofErr w:type="gramEnd"/>
      <w:r w:rsidR="00621DB5">
        <w:t xml:space="preserve"> of the area)</w:t>
      </w:r>
      <w:r w:rsidR="004109A1">
        <w:t>,</w:t>
      </w:r>
      <w:r w:rsidRPr="00DD6AE6">
        <w:t xml:space="preserve"> </w:t>
      </w:r>
      <w:r w:rsidR="004109A1">
        <w:t>on the northern side of Atkins Road</w:t>
      </w:r>
      <w:r w:rsidRPr="00DD6AE6">
        <w:t xml:space="preserve">. </w:t>
      </w:r>
    </w:p>
    <w:p w14:paraId="3901FB4E" w14:textId="64FD6368" w:rsidR="00EB3BF6" w:rsidRDefault="00C74D86" w:rsidP="00BE6858">
      <w:pPr>
        <w:pStyle w:val="Bodynumberedlevel2"/>
      </w:pPr>
      <w:r w:rsidRPr="00DD6AE6">
        <w:t>Church Road Shortcut Road</w:t>
      </w:r>
      <w:r w:rsidR="00067CEA">
        <w:t xml:space="preserve"> PA (RCL)</w:t>
      </w:r>
      <w:r w:rsidRPr="00DD6AE6">
        <w:t xml:space="preserve"> across </w:t>
      </w:r>
      <w:r w:rsidR="00030293" w:rsidRPr="00DD6AE6">
        <w:t>SH6</w:t>
      </w:r>
      <w:r w:rsidRPr="00DD6AE6">
        <w:t xml:space="preserve"> to the </w:t>
      </w:r>
      <w:r w:rsidR="0024228F" w:rsidRPr="00DD6AE6">
        <w:t>southeast, where low</w:t>
      </w:r>
      <w:r w:rsidR="009D402C">
        <w:t>-</w:t>
      </w:r>
      <w:r w:rsidR="0024228F" w:rsidRPr="00DD6AE6">
        <w:t>density rural living, horticulture</w:t>
      </w:r>
      <w:r w:rsidR="009D402C">
        <w:t>,</w:t>
      </w:r>
      <w:r w:rsidR="0024228F" w:rsidRPr="00DD6AE6">
        <w:t xml:space="preserve"> and hobby farming land</w:t>
      </w:r>
      <w:r w:rsidR="009D402C">
        <w:t xml:space="preserve"> </w:t>
      </w:r>
      <w:r w:rsidR="0024228F" w:rsidRPr="00DD6AE6">
        <w:t>uses dominate</w:t>
      </w:r>
      <w:r w:rsidR="007E7A3A" w:rsidRPr="00DD6AE6">
        <w:t xml:space="preserve"> on the terrace</w:t>
      </w:r>
      <w:r w:rsidR="00030293" w:rsidRPr="00DD6AE6">
        <w:t>,</w:t>
      </w:r>
      <w:r w:rsidR="007E7A3A" w:rsidRPr="00DD6AE6">
        <w:t xml:space="preserve"> with </w:t>
      </w:r>
      <w:r w:rsidR="00D83425" w:rsidRPr="00DD6AE6">
        <w:t>forestry plantings throughout the terrace escarpment bordering the southern end of the area.</w:t>
      </w:r>
    </w:p>
    <w:p w14:paraId="16EEF2A8" w14:textId="5E922E20" w:rsidR="00EB3BF6" w:rsidRDefault="00030293" w:rsidP="00BE6858">
      <w:pPr>
        <w:pStyle w:val="Bodynumberedlevel2"/>
      </w:pPr>
      <w:r w:rsidRPr="00DD6AE6">
        <w:lastRenderedPageBreak/>
        <w:t>The working rural landscape associated with Lake McKay Station and Environs</w:t>
      </w:r>
      <w:r w:rsidR="00067CEA">
        <w:t xml:space="preserve"> PA (ONL)</w:t>
      </w:r>
      <w:r w:rsidRPr="00DD6AE6">
        <w:t xml:space="preserve"> to the south.</w:t>
      </w:r>
    </w:p>
    <w:p w14:paraId="0FFF699F" w14:textId="6E7120F2" w:rsidR="00687B84" w:rsidRDefault="00687B84" w:rsidP="00BE6858">
      <w:pPr>
        <w:pStyle w:val="Bodynumberedlevel2"/>
      </w:pPr>
      <w:r>
        <w:t xml:space="preserve">The Rural Lifestyle </w:t>
      </w:r>
      <w:r w:rsidR="00067CEA">
        <w:t>Z</w:t>
      </w:r>
      <w:r>
        <w:t>one to the west which influences the character of the western end of the 5.</w:t>
      </w:r>
    </w:p>
    <w:p w14:paraId="13A17E46" w14:textId="652DDE78" w:rsidR="00EB3BF6" w:rsidRDefault="00687B84" w:rsidP="00BE6858">
      <w:pPr>
        <w:pStyle w:val="Bodynumberedlevel2"/>
      </w:pPr>
      <w:r>
        <w:t xml:space="preserve">Overall, </w:t>
      </w:r>
      <w:r w:rsidR="00067CEA">
        <w:t>the</w:t>
      </w:r>
      <w:r w:rsidR="00030293" w:rsidRPr="00DD6AE6">
        <w:t xml:space="preserve"> area forms a transitional area of working farmland between the lower</w:t>
      </w:r>
      <w:r w:rsidR="005778D9">
        <w:t>-</w:t>
      </w:r>
      <w:r w:rsidR="00030293" w:rsidRPr="00DD6AE6">
        <w:t xml:space="preserve">lying and more </w:t>
      </w:r>
      <w:r w:rsidR="005778D9">
        <w:t xml:space="preserve">expansive </w:t>
      </w:r>
      <w:r w:rsidR="00030293" w:rsidRPr="00DD6AE6">
        <w:t>mixed working rural and rural living terraces to the north</w:t>
      </w:r>
      <w:r w:rsidR="0036634A">
        <w:t>,</w:t>
      </w:r>
      <w:r w:rsidR="00030293" w:rsidRPr="00DD6AE6">
        <w:t xml:space="preserve"> and the relatively undeveloped foothills of the </w:t>
      </w:r>
      <w:proofErr w:type="spellStart"/>
      <w:r w:rsidR="00030293" w:rsidRPr="00DD6AE6">
        <w:t>Criffel</w:t>
      </w:r>
      <w:proofErr w:type="spellEnd"/>
      <w:r w:rsidR="00030293" w:rsidRPr="00DD6AE6">
        <w:t>/Pisa Ranges to the south.</w:t>
      </w:r>
    </w:p>
    <w:p w14:paraId="0CFD8C62" w14:textId="038FCD1E" w:rsidR="00EB3BF6" w:rsidRDefault="00817BEB" w:rsidP="001F1ECF">
      <w:pPr>
        <w:pStyle w:val="Minorheading1"/>
      </w:pPr>
      <w:r>
        <w:t>A</w:t>
      </w:r>
      <w:r w:rsidR="001F1ECF" w:rsidRPr="00DD6AE6">
        <w:t>rchaeological and heritage features and their locations</w:t>
      </w:r>
    </w:p>
    <w:p w14:paraId="1767AE5F" w14:textId="51A4E2E0" w:rsidR="007271EB" w:rsidRPr="006A1A1F" w:rsidRDefault="007271EB" w:rsidP="007271EB">
      <w:pPr>
        <w:pStyle w:val="Bodynumberedlevel1"/>
      </w:pPr>
      <w:bookmarkStart w:id="7" w:name="_Hlk127376101"/>
      <w:r w:rsidRPr="00691BE0">
        <w:t>W</w:t>
      </w:r>
      <w:r w:rsidRPr="006A1A1F">
        <w:t xml:space="preserve">ater races potentially associated with historic farming or mining activity near the western edge of the </w:t>
      </w:r>
      <w:r w:rsidR="00DB0B8B">
        <w:t>area</w:t>
      </w:r>
      <w:r w:rsidRPr="006A1A1F">
        <w:t>.</w:t>
      </w:r>
    </w:p>
    <w:p w14:paraId="7F993E56" w14:textId="1EC0152F" w:rsidR="007271EB" w:rsidRPr="00B35512" w:rsidRDefault="007271EB" w:rsidP="007271EB">
      <w:pPr>
        <w:pStyle w:val="Bodynumberedlevel1"/>
      </w:pPr>
      <w:r w:rsidRPr="00B35512">
        <w:t xml:space="preserve">Two gold mining tunnels at the southeastern periphery of the </w:t>
      </w:r>
      <w:r w:rsidR="00DB0B8B">
        <w:t>area</w:t>
      </w:r>
      <w:r w:rsidRPr="00B35512">
        <w:t xml:space="preserve"> (archaeological site G40/219).</w:t>
      </w:r>
    </w:p>
    <w:bookmarkEnd w:id="7"/>
    <w:p w14:paraId="5CD02C2D" w14:textId="1C5AA624" w:rsidR="00EB3BF6" w:rsidRDefault="004D6EC7" w:rsidP="005E359F">
      <w:pPr>
        <w:pStyle w:val="Minorheading1"/>
      </w:pPr>
      <w:r w:rsidRPr="00DD6AE6">
        <w:t>Mana</w:t>
      </w:r>
      <w:r w:rsidR="005E359F" w:rsidRPr="00DD6AE6">
        <w:t xml:space="preserve"> whenua features</w:t>
      </w:r>
      <w:r w:rsidR="00BE27A9" w:rsidRPr="00DD6AE6">
        <w:t xml:space="preserve"> and their locations</w:t>
      </w:r>
    </w:p>
    <w:p w14:paraId="60156F6C" w14:textId="73C4221E" w:rsidR="005A09F4" w:rsidRDefault="007271EB" w:rsidP="00BE6858">
      <w:pPr>
        <w:pStyle w:val="Bodynumberedlevel1"/>
      </w:pPr>
      <w:r w:rsidRPr="00DD6AE6">
        <w:t xml:space="preserve">The entire area is ancestral land to </w:t>
      </w:r>
      <w:r>
        <w:t>many whānau within the iwi of</w:t>
      </w:r>
      <w:r w:rsidRPr="00DD6AE6">
        <w:t xml:space="preserve"> </w:t>
      </w:r>
      <w:proofErr w:type="spellStart"/>
      <w:r w:rsidRPr="00DD6AE6">
        <w:t>Kāi</w:t>
      </w:r>
      <w:proofErr w:type="spellEnd"/>
      <w:r w:rsidRPr="00DD6AE6">
        <w:t xml:space="preserve"> Tahu </w:t>
      </w:r>
      <w:proofErr w:type="spellStart"/>
      <w:r w:rsidRPr="00DD6AE6">
        <w:t>whānui</w:t>
      </w:r>
      <w:proofErr w:type="spellEnd"/>
      <w:r w:rsidRPr="00DD6AE6">
        <w:t xml:space="preserve"> and, as such, all landscape is significant, given that whakapapa, whenua and </w:t>
      </w:r>
      <w:proofErr w:type="spellStart"/>
      <w:r w:rsidRPr="00DD6AE6">
        <w:t>wai</w:t>
      </w:r>
      <w:proofErr w:type="spellEnd"/>
      <w:r w:rsidRPr="00DD6AE6">
        <w:t xml:space="preserve"> are all intertwined in te </w:t>
      </w:r>
      <w:proofErr w:type="spellStart"/>
      <w:r w:rsidRPr="00DD6AE6">
        <w:t>ao</w:t>
      </w:r>
      <w:proofErr w:type="spellEnd"/>
      <w:r w:rsidRPr="00DD6AE6">
        <w:t xml:space="preserve"> Māori</w:t>
      </w:r>
      <w:r w:rsidR="00691019" w:rsidRPr="00DD6AE6">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DD6AE6" w14:paraId="528A53B1" w14:textId="77777777" w:rsidTr="00725647">
        <w:tc>
          <w:tcPr>
            <w:tcW w:w="9016" w:type="dxa"/>
            <w:shd w:val="clear" w:color="auto" w:fill="CEDBE6" w:themeFill="background2"/>
          </w:tcPr>
          <w:p w14:paraId="3ACAD04A" w14:textId="33BBB81D" w:rsidR="00DD163F" w:rsidRPr="00DD6AE6" w:rsidRDefault="00DD163F" w:rsidP="00725647">
            <w:pPr>
              <w:pStyle w:val="Minorheading1"/>
            </w:pPr>
            <w:r w:rsidRPr="00DD6AE6">
              <w:t>Associative Attributes and Values</w:t>
            </w:r>
          </w:p>
          <w:p w14:paraId="40D5A2E6" w14:textId="5CA470F8" w:rsidR="00EB3BF6" w:rsidRDefault="004D6EC7" w:rsidP="00725647">
            <w:pPr>
              <w:pStyle w:val="Bodyunnumbered"/>
            </w:pPr>
            <w:r w:rsidRPr="00DD6AE6">
              <w:t>Mana</w:t>
            </w:r>
            <w:r w:rsidR="00DD163F" w:rsidRPr="00DD6AE6">
              <w:t xml:space="preserve"> whenua creation and origin traditions • </w:t>
            </w:r>
            <w:r w:rsidRPr="00DD6AE6">
              <w:t>Mana</w:t>
            </w:r>
            <w:r w:rsidR="00DD163F" w:rsidRPr="00DD6AE6">
              <w:t xml:space="preserve"> whenua associations and experience • </w:t>
            </w:r>
            <w:r w:rsidRPr="00DD6AE6">
              <w:t>Mana</w:t>
            </w:r>
            <w:r w:rsidR="00DD163F" w:rsidRPr="00DD6AE6">
              <w:t xml:space="preserve"> whenua metaphysical aspects such as mauri and </w:t>
            </w:r>
            <w:proofErr w:type="spellStart"/>
            <w:r w:rsidR="00DD163F" w:rsidRPr="00DD6AE6">
              <w:t>wairua</w:t>
            </w:r>
            <w:proofErr w:type="spellEnd"/>
            <w:r w:rsidR="00DD163F" w:rsidRPr="00DD6AE6">
              <w:t xml:space="preserve"> • Historic values • Shared and recognised values • Recreation and scenic values</w:t>
            </w:r>
          </w:p>
          <w:p w14:paraId="160B8216" w14:textId="393BA92B" w:rsidR="00DD163F" w:rsidRPr="00DD6AE6" w:rsidRDefault="00DD163F" w:rsidP="00725647">
            <w:pPr>
              <w:pStyle w:val="Bodyunnumbered"/>
            </w:pPr>
          </w:p>
        </w:tc>
      </w:tr>
    </w:tbl>
    <w:p w14:paraId="7F24594F" w14:textId="2B8EB548" w:rsidR="00EB3BF6" w:rsidRDefault="004D6EC7" w:rsidP="00116C6D">
      <w:pPr>
        <w:pStyle w:val="Minorheading1"/>
      </w:pPr>
      <w:r w:rsidRPr="00DD6AE6">
        <w:t>Mana</w:t>
      </w:r>
      <w:r w:rsidR="00F60833" w:rsidRPr="00DD6AE6">
        <w:t xml:space="preserve"> whenua associations and experience</w:t>
      </w:r>
    </w:p>
    <w:p w14:paraId="3943C85D" w14:textId="61BE77BD" w:rsidR="00691019" w:rsidRDefault="00691019" w:rsidP="00BE6858">
      <w:pPr>
        <w:pStyle w:val="Bodynumberedlevel1"/>
      </w:pPr>
      <w:proofErr w:type="spellStart"/>
      <w:r w:rsidRPr="00DD6AE6">
        <w:t>Kāi</w:t>
      </w:r>
      <w:proofErr w:type="spellEnd"/>
      <w:r w:rsidRPr="00DD6AE6">
        <w:t xml:space="preserve"> Tahu whakapapa connections to whenua and </w:t>
      </w:r>
      <w:proofErr w:type="spellStart"/>
      <w:r w:rsidRPr="00DD6AE6">
        <w:t>wai</w:t>
      </w:r>
      <w:proofErr w:type="spellEnd"/>
      <w:r w:rsidRPr="00DD6AE6">
        <w:t xml:space="preserve"> generate a kaitiaki duty to uphold the mauri of all important landscape areas.</w:t>
      </w:r>
    </w:p>
    <w:p w14:paraId="50AC99CA" w14:textId="03E0FBB4" w:rsidR="002F366A" w:rsidRPr="00DD6AE6" w:rsidRDefault="00DB0B8B" w:rsidP="002F366A">
      <w:pPr>
        <w:pStyle w:val="Minorheading1"/>
      </w:pPr>
      <w:r>
        <w:t>H</w:t>
      </w:r>
      <w:r w:rsidR="002F366A" w:rsidRPr="00DD6AE6">
        <w:t>istoric</w:t>
      </w:r>
      <w:r w:rsidR="002965B8" w:rsidRPr="00DD6AE6">
        <w:t xml:space="preserve"> attributes and</w:t>
      </w:r>
      <w:r w:rsidR="002F366A" w:rsidRPr="00DD6AE6">
        <w:t xml:space="preserve"> values</w:t>
      </w:r>
    </w:p>
    <w:p w14:paraId="65B4BAC5" w14:textId="67CA2ACA" w:rsidR="007271EB" w:rsidRPr="009F7998" w:rsidRDefault="007271EB" w:rsidP="007271EB">
      <w:pPr>
        <w:pStyle w:val="Bodynumberedlevel1"/>
      </w:pPr>
      <w:r w:rsidRPr="009F7998">
        <w:t xml:space="preserve">The agricultural history and development of the area is typical of the </w:t>
      </w:r>
      <w:proofErr w:type="spellStart"/>
      <w:r w:rsidRPr="009F7998">
        <w:t>W</w:t>
      </w:r>
      <w:r w:rsidR="001B4A98">
        <w:t>ā</w:t>
      </w:r>
      <w:r w:rsidRPr="009F7998">
        <w:t>naka</w:t>
      </w:r>
      <w:proofErr w:type="spellEnd"/>
      <w:r w:rsidRPr="009F7998">
        <w:t xml:space="preserve"> and Upper Clutha area, with low-intensity pastoralism giving way to denser agricultural settlement during the late-19th to early 20th centuries. This latter farming was primarily focused on grazing, but some cropping was also carried out where viable.</w:t>
      </w:r>
    </w:p>
    <w:p w14:paraId="13FAB10A" w14:textId="40A5E3B8" w:rsidR="00D672B4" w:rsidRPr="007271EB" w:rsidRDefault="007271EB" w:rsidP="007271EB">
      <w:pPr>
        <w:pStyle w:val="Bodynumberedlevel1"/>
      </w:pPr>
      <w:r w:rsidRPr="009F7998">
        <w:t xml:space="preserve">The southern periphery of the </w:t>
      </w:r>
      <w:r w:rsidR="001B4A98">
        <w:t>area</w:t>
      </w:r>
      <w:r w:rsidRPr="009F7998">
        <w:t xml:space="preserve">, along </w:t>
      </w:r>
      <w:proofErr w:type="spellStart"/>
      <w:r w:rsidRPr="009F7998">
        <w:t>Luggate</w:t>
      </w:r>
      <w:proofErr w:type="spellEnd"/>
      <w:r w:rsidRPr="009F7998">
        <w:t xml:space="preserve"> Creek</w:t>
      </w:r>
      <w:r w:rsidRPr="007271EB">
        <w:t>, is important as a focal point of mining from the 1870s and numerous archaeological sites have been recorded in the vicinity (though mostly outside the RCL). Mining in this locale, and the sites associated with it, is characteristic of the more-intensive mining practice that was established around the district in the wake of the 1860s rushes.</w:t>
      </w:r>
    </w:p>
    <w:p w14:paraId="32D09352" w14:textId="6B813F1C" w:rsidR="00EB3BF6" w:rsidRDefault="001B4A98" w:rsidP="00C805EF">
      <w:pPr>
        <w:pStyle w:val="Minorheading1"/>
      </w:pPr>
      <w:r>
        <w:t>S</w:t>
      </w:r>
      <w:r w:rsidR="00F60833" w:rsidRPr="00DD6AE6">
        <w:t xml:space="preserve">hared and recognised </w:t>
      </w:r>
      <w:r w:rsidR="00B7516E" w:rsidRPr="00DD6AE6">
        <w:t xml:space="preserve">attributes and </w:t>
      </w:r>
      <w:r w:rsidR="00F60833" w:rsidRPr="00DD6AE6">
        <w:t>values</w:t>
      </w:r>
    </w:p>
    <w:p w14:paraId="3DF9B1B4" w14:textId="689A65B8" w:rsidR="00EB3BF6" w:rsidRDefault="00A31FD0" w:rsidP="00BE6858">
      <w:pPr>
        <w:pStyle w:val="Bodynumberedlevel1"/>
      </w:pPr>
      <w:r w:rsidRPr="00DD6AE6">
        <w:t xml:space="preserve">Valued as part of the scenic rural approach to </w:t>
      </w:r>
      <w:proofErr w:type="spellStart"/>
      <w:r w:rsidRPr="00DD6AE6">
        <w:t>Wānaka</w:t>
      </w:r>
      <w:proofErr w:type="spellEnd"/>
      <w:r w:rsidR="00D24439" w:rsidRPr="00DD6AE6">
        <w:t xml:space="preserve"> (from the east)</w:t>
      </w:r>
      <w:r w:rsidRPr="00DD6AE6">
        <w:t xml:space="preserve"> </w:t>
      </w:r>
      <w:r w:rsidR="00D24439" w:rsidRPr="00DD6AE6">
        <w:t xml:space="preserve">and </w:t>
      </w:r>
      <w:proofErr w:type="spellStart"/>
      <w:r w:rsidR="00D24439" w:rsidRPr="00DD6AE6">
        <w:t>Luggate</w:t>
      </w:r>
      <w:proofErr w:type="spellEnd"/>
      <w:r w:rsidR="00831820">
        <w:t xml:space="preserve"> </w:t>
      </w:r>
      <w:r w:rsidR="00D24439" w:rsidRPr="00DD6AE6">
        <w:t>(from the west)</w:t>
      </w:r>
      <w:r w:rsidR="00687B84">
        <w:t xml:space="preserve"> via SH6</w:t>
      </w:r>
      <w:r w:rsidR="00D24439" w:rsidRPr="00DD6AE6">
        <w:t>.</w:t>
      </w:r>
    </w:p>
    <w:p w14:paraId="41449EF3" w14:textId="42CA6DD8" w:rsidR="0024282F" w:rsidRPr="007271EB" w:rsidRDefault="3B4B7D78" w:rsidP="007271EB">
      <w:pPr>
        <w:pStyle w:val="Bodynumberedlevel1"/>
      </w:pPr>
      <w:r>
        <w:t xml:space="preserve">Valued as the rural foreground and toe to the </w:t>
      </w:r>
      <w:proofErr w:type="spellStart"/>
      <w:r>
        <w:t>Criffel</w:t>
      </w:r>
      <w:proofErr w:type="spellEnd"/>
      <w:r w:rsidR="00831820">
        <w:t xml:space="preserve"> </w:t>
      </w:r>
      <w:r>
        <w:t>/</w:t>
      </w:r>
      <w:r w:rsidR="00831820">
        <w:t xml:space="preserve"> </w:t>
      </w:r>
      <w:r>
        <w:t>Pisa Range and for the legibility of the glacial outwash terraces and escarpments.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DD6AE6" w14:paraId="7A38B764" w14:textId="77777777" w:rsidTr="00725647">
        <w:tc>
          <w:tcPr>
            <w:tcW w:w="9016" w:type="dxa"/>
            <w:shd w:val="clear" w:color="auto" w:fill="CEDBE6" w:themeFill="background2"/>
          </w:tcPr>
          <w:p w14:paraId="4CC07142" w14:textId="51BDABC3" w:rsidR="00DD163F" w:rsidRPr="00DD6AE6" w:rsidRDefault="00DD163F" w:rsidP="00725647">
            <w:pPr>
              <w:pStyle w:val="Minorheading1"/>
            </w:pPr>
            <w:r w:rsidRPr="00DD6AE6">
              <w:lastRenderedPageBreak/>
              <w:t>Perceptual (Sensory) Attributes and Values</w:t>
            </w:r>
          </w:p>
          <w:p w14:paraId="714AAC98" w14:textId="6EE98275" w:rsidR="00EB3BF6" w:rsidRDefault="00DD163F" w:rsidP="00725647">
            <w:pPr>
              <w:pStyle w:val="Bodyunnumbered"/>
            </w:pPr>
            <w:r w:rsidRPr="00DD6AE6">
              <w:t>Legibility and Expressiveness • Coherence • Views to the area • Views from the area • Naturalness • Memorability • Transient values • Remoteness / Wildness • Aesthetic qualities and values</w:t>
            </w:r>
          </w:p>
          <w:p w14:paraId="77DD2747" w14:textId="2F231E35" w:rsidR="00DD163F" w:rsidRPr="00DD6AE6" w:rsidRDefault="00DD163F" w:rsidP="00725647">
            <w:pPr>
              <w:pStyle w:val="Bodyunnumbered"/>
            </w:pPr>
          </w:p>
        </w:tc>
      </w:tr>
    </w:tbl>
    <w:p w14:paraId="3BD1F8FE" w14:textId="0F3EC196" w:rsidR="00F60833" w:rsidRPr="00DD6AE6" w:rsidRDefault="00F60833" w:rsidP="00C805EF">
      <w:pPr>
        <w:pStyle w:val="Minorheading1"/>
      </w:pPr>
      <w:r w:rsidRPr="00DD6AE6">
        <w:t xml:space="preserve">Legibility and </w:t>
      </w:r>
      <w:r w:rsidR="00FF1DBF" w:rsidRPr="00DD6AE6">
        <w:t>e</w:t>
      </w:r>
      <w:r w:rsidRPr="00DD6AE6">
        <w:t xml:space="preserve">xpressiveness </w:t>
      </w:r>
      <w:r w:rsidR="002F366A" w:rsidRPr="00DD6AE6">
        <w:t>attributes</w:t>
      </w:r>
      <w:r w:rsidR="00D53379" w:rsidRPr="00DD6AE6">
        <w:t xml:space="preserve"> and values</w:t>
      </w:r>
    </w:p>
    <w:p w14:paraId="276E2C51" w14:textId="186EBF34" w:rsidR="00046623" w:rsidRDefault="7F7A82EF" w:rsidP="00BE6858">
      <w:pPr>
        <w:pStyle w:val="Bodynumberedlevel1"/>
      </w:pPr>
      <w:r>
        <w:t xml:space="preserve">The series of smooth terraces, fans and steep scarps interspersed with ice-scoured schist and moraine knolls, which are expressive of the glacial processes that have shaped the </w:t>
      </w:r>
      <w:r w:rsidR="00831820">
        <w:t>Upper Clutha</w:t>
      </w:r>
      <w:r>
        <w:t xml:space="preserve"> valley.  These landform features are reinforced the differing vegetation types and land management regimes on scarps and terraces.</w:t>
      </w:r>
    </w:p>
    <w:p w14:paraId="2E9F7F6E" w14:textId="77777777" w:rsidR="00EB3BF6" w:rsidRDefault="00F60833" w:rsidP="00FD0E99">
      <w:pPr>
        <w:pStyle w:val="Minorheading1"/>
      </w:pPr>
      <w:r w:rsidRPr="00DD6AE6">
        <w:t>Particularly important views to and from the area</w:t>
      </w:r>
    </w:p>
    <w:p w14:paraId="6969E4EE" w14:textId="00947237" w:rsidR="00EB3BF6" w:rsidRDefault="7F7A82EF" w:rsidP="00BE6858">
      <w:pPr>
        <w:pStyle w:val="Bodynumberedlevel1"/>
      </w:pPr>
      <w:r>
        <w:t xml:space="preserve">The sequence of short-range ‘rural’ views from SH6 to the steep scarp defining the northern and eastern edges of the area. In these views, only the northern and eastern margins of the area are visible. The </w:t>
      </w:r>
      <w:proofErr w:type="gramStart"/>
      <w:r>
        <w:t>close proximity</w:t>
      </w:r>
      <w:proofErr w:type="gramEnd"/>
      <w:r>
        <w:t xml:space="preserve"> of the steep scarp to the road corridor provides a memorable contrast to the more open rural outlook afforded from the highway to the north in the view. Experienced travelling southwards, this creates an impression of departure from the </w:t>
      </w:r>
      <w:r w:rsidR="00B24741">
        <w:t xml:space="preserve">environs of </w:t>
      </w:r>
      <w:proofErr w:type="spellStart"/>
      <w:r>
        <w:t>W</w:t>
      </w:r>
      <w:r w:rsidR="001B4A98">
        <w:t>ā</w:t>
      </w:r>
      <w:r>
        <w:t>naka</w:t>
      </w:r>
      <w:proofErr w:type="spellEnd"/>
      <w:r>
        <w:t xml:space="preserve"> </w:t>
      </w:r>
      <w:r w:rsidR="00B24741">
        <w:t>township</w:t>
      </w:r>
      <w:r>
        <w:t xml:space="preserve"> and a rural entrance to </w:t>
      </w:r>
      <w:proofErr w:type="spellStart"/>
      <w:r>
        <w:t>Luggate</w:t>
      </w:r>
      <w:proofErr w:type="spellEnd"/>
      <w:r>
        <w:t xml:space="preserve">. Travelling northwards, the enclosing scarp landform signals the rural entrance to the </w:t>
      </w:r>
      <w:proofErr w:type="spellStart"/>
      <w:r>
        <w:t>W</w:t>
      </w:r>
      <w:r w:rsidR="001B4A98">
        <w:t>ā</w:t>
      </w:r>
      <w:r>
        <w:t>naka</w:t>
      </w:r>
      <w:proofErr w:type="spellEnd"/>
      <w:r>
        <w:t xml:space="preserve"> valley.</w:t>
      </w:r>
    </w:p>
    <w:p w14:paraId="355FE7F8" w14:textId="4B933AC2" w:rsidR="00FD0E99" w:rsidRPr="00DD6AE6" w:rsidRDefault="7F7A82EF" w:rsidP="00BE6858">
      <w:pPr>
        <w:pStyle w:val="Bodynumberedlevel1"/>
      </w:pPr>
      <w:r>
        <w:t>The intermittent sequence of longer-range views from Mount Barker Road and Ballantyne Road (both local shortcut routes) across the flat rural land (Cardrona River/Mount Barker Road</w:t>
      </w:r>
      <w:r w:rsidR="007550AA">
        <w:t xml:space="preserve"> PA (RCL)</w:t>
      </w:r>
      <w:r>
        <w:t xml:space="preserve">) to the knolls, terraces, and scarps of </w:t>
      </w:r>
      <w:r w:rsidR="007550AA">
        <w:t>the area</w:t>
      </w:r>
      <w:r>
        <w:t xml:space="preserve">, backdropped by the dramatic and large-scale proximate landforms of the northern end of the Pisa Range and </w:t>
      </w:r>
      <w:proofErr w:type="spellStart"/>
      <w:r>
        <w:t>Criffel</w:t>
      </w:r>
      <w:proofErr w:type="spellEnd"/>
      <w:r>
        <w:t xml:space="preserve"> Range. The pastoral and cropping land use of the area contributes a strong ‘working farm’ rural character, with most built development displaying a distinctly working rural character or obscured by vegetation. The appearance of an almost continuous patterning of rural land use across the foreground terrace and beyond to the mountain backdrop reinforces the coherence of the underlying landform sequence. Roadside evergreen shelterbelt, woodlot, and amenity plantings serve to frame and obstruct longer-range views for parts of the road corridors, serving to accentuate the appeal and memorability of the open longer-range views, where they are available. </w:t>
      </w:r>
    </w:p>
    <w:p w14:paraId="41DE790F" w14:textId="25ABBB8A" w:rsidR="00EB3BF6" w:rsidRDefault="7F7A82EF" w:rsidP="00BE6858">
      <w:pPr>
        <w:pStyle w:val="Bodynumberedlevel1"/>
      </w:pPr>
      <w:r>
        <w:t>Views from the summit of Mount Iron</w:t>
      </w:r>
      <w:r w:rsidR="00895AF6">
        <w:t xml:space="preserve"> PA (ONF)</w:t>
      </w:r>
      <w:r>
        <w:t>, where the panoramic vistas take in the broad sweep of the Upper Clutha Basin rural plains, framed by a continuous circle of dramatic mountains (ONL).</w:t>
      </w:r>
    </w:p>
    <w:p w14:paraId="58737643" w14:textId="7BE729AA" w:rsidR="001D5C00" w:rsidRPr="00DD6AE6" w:rsidRDefault="7F7A82EF" w:rsidP="00BE6858">
      <w:pPr>
        <w:pStyle w:val="Bodynumberedlevel1"/>
      </w:pPr>
      <w:r>
        <w:t xml:space="preserve">The expansive short to mid-range views from </w:t>
      </w:r>
      <w:proofErr w:type="spellStart"/>
      <w:r>
        <w:t>Luggate</w:t>
      </w:r>
      <w:proofErr w:type="spellEnd"/>
      <w:r>
        <w:t xml:space="preserve"> to the southeast, in which </w:t>
      </w:r>
      <w:r w:rsidR="00895AF6">
        <w:t>the area</w:t>
      </w:r>
      <w:r>
        <w:t xml:space="preserve"> forms part of the attractive rural and mountain backdrop to the settlement.</w:t>
      </w:r>
    </w:p>
    <w:p w14:paraId="6D2C08F4" w14:textId="6EE23567" w:rsidR="00EB3BF6" w:rsidRDefault="7F7A82EF" w:rsidP="00BE6858">
      <w:pPr>
        <w:pStyle w:val="Bodynumberedlevel1"/>
      </w:pPr>
      <w:r>
        <w:t>The rural appearance of the area comprising of an attractive mix of pastoral land, shade and shelter plantings, serves to reinforce the connection of the area to the proximate pastoral mountain context.</w:t>
      </w:r>
    </w:p>
    <w:p w14:paraId="0950A4E9" w14:textId="7727A77A" w:rsidR="00EB3BF6" w:rsidRDefault="7F7A82EF" w:rsidP="00BE6858">
      <w:pPr>
        <w:pStyle w:val="Bodynumberedlevel1"/>
      </w:pPr>
      <w:r>
        <w:t xml:space="preserve">Buildings are generally subservient and well-integrated by landform and/or vegetation in such views. </w:t>
      </w:r>
    </w:p>
    <w:p w14:paraId="37084036" w14:textId="4D607AB7" w:rsidR="00F60833" w:rsidRPr="00DD6AE6" w:rsidRDefault="00F60833" w:rsidP="00C805EF">
      <w:pPr>
        <w:pStyle w:val="Minorheading1"/>
      </w:pPr>
      <w:r w:rsidRPr="00DD6AE6">
        <w:t>Naturalness</w:t>
      </w:r>
      <w:r w:rsidR="00C5147C" w:rsidRPr="00DD6AE6">
        <w:t xml:space="preserve"> attributes and values</w:t>
      </w:r>
    </w:p>
    <w:p w14:paraId="43F42CE3" w14:textId="05790601" w:rsidR="00EB3BF6" w:rsidRDefault="7F7A82EF" w:rsidP="00BE6858">
      <w:pPr>
        <w:pStyle w:val="Bodynumberedlevel1"/>
      </w:pPr>
      <w:r>
        <w:t>Perceptions of naturalness and of working rural character are largely maintained for people visiting the landscape.</w:t>
      </w:r>
    </w:p>
    <w:p w14:paraId="7231FC9D" w14:textId="544DC8A9" w:rsidR="00D955D4" w:rsidRPr="00DD6AE6" w:rsidRDefault="7F7A82EF" w:rsidP="00BE6858">
      <w:pPr>
        <w:pStyle w:val="Bodynumberedlevel1"/>
      </w:pPr>
      <w:r>
        <w:t xml:space="preserve">Human intervention as managed farmland, production forestry and some limited rural living is evident. The terrace scarp and </w:t>
      </w:r>
      <w:proofErr w:type="gramStart"/>
      <w:r>
        <w:t>close proximity</w:t>
      </w:r>
      <w:proofErr w:type="gramEnd"/>
      <w:r>
        <w:t xml:space="preserve"> of the mountain context contribute a moderating influence with respect to the perception of naturalness. </w:t>
      </w:r>
    </w:p>
    <w:p w14:paraId="6539DD81" w14:textId="77777777" w:rsidR="00EB3BF6" w:rsidRDefault="0012751A" w:rsidP="0012751A">
      <w:pPr>
        <w:pStyle w:val="Minorheading1"/>
      </w:pPr>
      <w:r w:rsidRPr="00DD6AE6">
        <w:t>Memorability attributes and values</w:t>
      </w:r>
    </w:p>
    <w:p w14:paraId="0BF3712F" w14:textId="6B12A2CD" w:rsidR="0012751A" w:rsidRPr="00DD6AE6" w:rsidRDefault="7F7A82EF" w:rsidP="00BE6858">
      <w:pPr>
        <w:pStyle w:val="Bodynumberedlevel1"/>
      </w:pPr>
      <w:r>
        <w:t xml:space="preserve">Memorable to residents and locals as part of the ‘rural gateway’ to </w:t>
      </w:r>
      <w:proofErr w:type="spellStart"/>
      <w:r>
        <w:t>Wānaka</w:t>
      </w:r>
      <w:proofErr w:type="spellEnd"/>
      <w:r>
        <w:t xml:space="preserve"> and </w:t>
      </w:r>
      <w:proofErr w:type="spellStart"/>
      <w:r>
        <w:t>Luggate</w:t>
      </w:r>
      <w:proofErr w:type="spellEnd"/>
      <w:r>
        <w:t xml:space="preserve"> and as the legible foreground to the mountain range.</w:t>
      </w:r>
    </w:p>
    <w:p w14:paraId="7909CD81" w14:textId="53AC2EC9" w:rsidR="00F60833" w:rsidRPr="00DD6AE6" w:rsidRDefault="00F60833" w:rsidP="00C805EF">
      <w:pPr>
        <w:pStyle w:val="Minorheading1"/>
      </w:pPr>
      <w:r w:rsidRPr="00DD6AE6">
        <w:lastRenderedPageBreak/>
        <w:t xml:space="preserve">Transient </w:t>
      </w:r>
      <w:r w:rsidR="002F366A" w:rsidRPr="00DD6AE6">
        <w:t>attributes</w:t>
      </w:r>
      <w:r w:rsidR="00C5147C" w:rsidRPr="00DD6AE6">
        <w:t xml:space="preserve"> and values</w:t>
      </w:r>
    </w:p>
    <w:p w14:paraId="08020F6E" w14:textId="6699EE16" w:rsidR="00087FA8" w:rsidRPr="00DD6AE6" w:rsidRDefault="7F7A82EF" w:rsidP="00BE6858">
      <w:pPr>
        <w:pStyle w:val="Bodynumberedlevel1"/>
      </w:pPr>
      <w:r>
        <w:t>Seasonal pasture colours.</w:t>
      </w:r>
    </w:p>
    <w:p w14:paraId="52169CD1" w14:textId="77777777" w:rsidR="00087FA8" w:rsidRPr="00DD6AE6" w:rsidRDefault="7F7A82EF" w:rsidP="00BE6858">
      <w:pPr>
        <w:pStyle w:val="Bodynumberedlevel1"/>
      </w:pPr>
      <w:r>
        <w:t>The changing shadow patterns from shelter belts and the presence of stock and wildlife such as hawks.</w:t>
      </w:r>
    </w:p>
    <w:p w14:paraId="164E5337" w14:textId="54FC6B7E" w:rsidR="002F366A" w:rsidRPr="00DD6AE6" w:rsidRDefault="00C5147C" w:rsidP="002F366A">
      <w:pPr>
        <w:pStyle w:val="Minorheading1"/>
      </w:pPr>
      <w:r w:rsidRPr="00DD6AE6">
        <w:t>Remoteness/wildness</w:t>
      </w:r>
      <w:r w:rsidR="002F366A" w:rsidRPr="00DD6AE6">
        <w:t xml:space="preserve"> attributes</w:t>
      </w:r>
      <w:r w:rsidR="00E627D5" w:rsidRPr="00DD6AE6">
        <w:t xml:space="preserve"> and values</w:t>
      </w:r>
    </w:p>
    <w:p w14:paraId="53F8F267" w14:textId="0D8B0E3E" w:rsidR="00EB3BF6" w:rsidRDefault="7F7A82EF" w:rsidP="00BE6858">
      <w:pPr>
        <w:pStyle w:val="Bodynumberedlevel1"/>
      </w:pPr>
      <w:r>
        <w:t xml:space="preserve">Rural tranquillity and quietness are currently experienced in those parts of </w:t>
      </w:r>
      <w:r w:rsidR="0049370C">
        <w:t>the area</w:t>
      </w:r>
      <w:r>
        <w:t xml:space="preserve"> away from SH6 </w:t>
      </w:r>
      <w:proofErr w:type="spellStart"/>
      <w:r>
        <w:t>Wānaka</w:t>
      </w:r>
      <w:proofErr w:type="spellEnd"/>
      <w:r>
        <w:t xml:space="preserve"> </w:t>
      </w:r>
      <w:proofErr w:type="spellStart"/>
      <w:r>
        <w:t>Luggate</w:t>
      </w:r>
      <w:proofErr w:type="spellEnd"/>
      <w:r>
        <w:t xml:space="preserve"> Highway. </w:t>
      </w:r>
    </w:p>
    <w:p w14:paraId="0EF8F5CF" w14:textId="4C48FE06" w:rsidR="00D21385" w:rsidRPr="00DD6AE6" w:rsidRDefault="7F7A82EF" w:rsidP="00BE6858">
      <w:pPr>
        <w:pStyle w:val="Bodynumberedlevel1"/>
        <w:rPr>
          <w:lang w:eastAsia="en-NZ"/>
        </w:rPr>
      </w:pPr>
      <w:r w:rsidRPr="7F7A82EF">
        <w:rPr>
          <w:lang w:eastAsia="en-NZ"/>
        </w:rPr>
        <w:t>A dark night-sky impression contributes to feelings of remoteness.</w:t>
      </w:r>
    </w:p>
    <w:p w14:paraId="722490AD" w14:textId="3C8B9D44" w:rsidR="00EB3BF6" w:rsidRDefault="7F7A82EF" w:rsidP="00BE6858">
      <w:pPr>
        <w:pStyle w:val="Bodynumberedlevel1"/>
      </w:pPr>
      <w:r>
        <w:t xml:space="preserve">The rough </w:t>
      </w:r>
      <w:r w:rsidR="004109A1">
        <w:t xml:space="preserve">grey shrubland and </w:t>
      </w:r>
      <w:proofErr w:type="spellStart"/>
      <w:r w:rsidR="004109A1">
        <w:t>k</w:t>
      </w:r>
      <w:r w:rsidR="00694F82">
        <w:t>ā</w:t>
      </w:r>
      <w:r w:rsidR="004109A1">
        <w:t>nuka</w:t>
      </w:r>
      <w:proofErr w:type="spellEnd"/>
      <w:r w:rsidR="004109A1">
        <w:t xml:space="preserve"> </w:t>
      </w:r>
      <w:r>
        <w:t xml:space="preserve">vegetation throughout scarp and rocky areas along with its proximate connection to the surrounding mountains imbues an appealing perception of wildness. </w:t>
      </w:r>
    </w:p>
    <w:p w14:paraId="470B4E49" w14:textId="10784CBC" w:rsidR="00F60833" w:rsidRPr="00DD6AE6" w:rsidRDefault="00F60833" w:rsidP="00C805EF">
      <w:pPr>
        <w:pStyle w:val="Minorheading1"/>
      </w:pPr>
      <w:r w:rsidRPr="00DD6AE6">
        <w:t xml:space="preserve">Aesthetic </w:t>
      </w:r>
      <w:r w:rsidR="002F366A" w:rsidRPr="00DD6AE6">
        <w:t>attributes</w:t>
      </w:r>
      <w:r w:rsidR="00E627D5" w:rsidRPr="00DD6AE6">
        <w:t xml:space="preserve"> and values</w:t>
      </w:r>
    </w:p>
    <w:p w14:paraId="7BB521F7" w14:textId="77777777" w:rsidR="001154DD" w:rsidRPr="00DD6AE6" w:rsidRDefault="7F7A82EF" w:rsidP="00BE6858">
      <w:pPr>
        <w:pStyle w:val="Bodynumberedlevel1"/>
      </w:pPr>
      <w:r>
        <w:t xml:space="preserve">The experience of </w:t>
      </w:r>
      <w:proofErr w:type="gramStart"/>
      <w:r>
        <w:t>all of</w:t>
      </w:r>
      <w:proofErr w:type="gramEnd"/>
      <w:r>
        <w:t xml:space="preserve"> the values identified above from public and private viewpoints.</w:t>
      </w:r>
    </w:p>
    <w:p w14:paraId="6EE4F3AB" w14:textId="77777777" w:rsidR="001154DD" w:rsidRPr="008822AC" w:rsidRDefault="7F7A82EF" w:rsidP="00BE6858">
      <w:pPr>
        <w:pStyle w:val="Bodynumberedlevel1"/>
        <w:keepNext/>
      </w:pPr>
      <w:r>
        <w:t>More specifically, this includes:</w:t>
      </w:r>
    </w:p>
    <w:p w14:paraId="2055E1E2" w14:textId="6B4AC07D" w:rsidR="00906126" w:rsidRPr="00DD6AE6" w:rsidRDefault="3B4B7D78" w:rsidP="00BE6858">
      <w:pPr>
        <w:pStyle w:val="Bodynumberedlevel2"/>
      </w:pPr>
      <w:r>
        <w:t xml:space="preserve">The highly attractive views, often framed by trees, across pastoral land and the scarps to the northern end of the Pisa / </w:t>
      </w:r>
      <w:proofErr w:type="spellStart"/>
      <w:r>
        <w:t>Criffel</w:t>
      </w:r>
      <w:proofErr w:type="spellEnd"/>
      <w:r>
        <w:t xml:space="preserve"> </w:t>
      </w:r>
      <w:proofErr w:type="gramStart"/>
      <w:r>
        <w:t>Range;</w:t>
      </w:r>
      <w:proofErr w:type="gramEnd"/>
    </w:p>
    <w:p w14:paraId="19C76AE7" w14:textId="6C3F4238" w:rsidR="00906126" w:rsidRPr="00DD6AE6" w:rsidRDefault="3B4B7D78" w:rsidP="00BE6858">
      <w:pPr>
        <w:pStyle w:val="Bodynumberedlevel2"/>
      </w:pPr>
      <w:r>
        <w:t>Juxtaposition and contrast between the smooth pastoral ‘tamed’ appearance of the terraces, the rough scarps</w:t>
      </w:r>
      <w:r w:rsidR="002D2811">
        <w:t xml:space="preserve"> within the </w:t>
      </w:r>
      <w:r w:rsidR="0049370C">
        <w:t>area</w:t>
      </w:r>
      <w:r>
        <w:t xml:space="preserve">, and the rougher, browner, and </w:t>
      </w:r>
      <w:r w:rsidR="002D2811">
        <w:t xml:space="preserve">the </w:t>
      </w:r>
      <w:r>
        <w:t xml:space="preserve">more visually complex rangeland of the </w:t>
      </w:r>
      <w:proofErr w:type="spellStart"/>
      <w:r>
        <w:t>Criffel</w:t>
      </w:r>
      <w:proofErr w:type="spellEnd"/>
      <w:r>
        <w:t xml:space="preserve"> Range slopes</w:t>
      </w:r>
      <w:r w:rsidR="002D2811">
        <w:t xml:space="preserve"> in the ONL ‘backdrop</w:t>
      </w:r>
      <w:proofErr w:type="gramStart"/>
      <w:r w:rsidR="002D2811">
        <w:t>’</w:t>
      </w:r>
      <w:r>
        <w:t>;</w:t>
      </w:r>
      <w:proofErr w:type="gramEnd"/>
    </w:p>
    <w:p w14:paraId="17FA44B3" w14:textId="5110FA6A" w:rsidR="001154DD" w:rsidRPr="00E10D5C" w:rsidRDefault="3B4B7D78" w:rsidP="00BE6858">
      <w:pPr>
        <w:pStyle w:val="Bodynumberedlevel2"/>
      </w:pPr>
      <w:r>
        <w:t xml:space="preserve">Strong rural character, with an impression of openness (where there </w:t>
      </w:r>
      <w:proofErr w:type="gramStart"/>
      <w:r>
        <w:t>are</w:t>
      </w:r>
      <w:proofErr w:type="gramEnd"/>
      <w:r>
        <w:t xml:space="preserve"> pastoral or cropping uses), a sense of spaciousness, and very limited rural living development set well back from roads and integrated or screened by topography and/or vegetation.</w:t>
      </w:r>
    </w:p>
    <w:p w14:paraId="772A3807" w14:textId="39F66C43" w:rsidR="001154DD" w:rsidRPr="00DD6AE6" w:rsidRDefault="3B4B7D78" w:rsidP="00BE6858">
      <w:pPr>
        <w:pStyle w:val="Bodynumberedlevel2"/>
      </w:pPr>
      <w:r>
        <w:t>Aesthetic appeal of the prominent scarps and the knoll/moraine landforms.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DD6AE6" w14:paraId="06894D85" w14:textId="77777777" w:rsidTr="00725647">
        <w:tc>
          <w:tcPr>
            <w:tcW w:w="9016" w:type="dxa"/>
            <w:shd w:val="clear" w:color="auto" w:fill="CEDBE6" w:themeFill="background2"/>
          </w:tcPr>
          <w:p w14:paraId="2254CA6B" w14:textId="65FF15C0" w:rsidR="00C77755" w:rsidRPr="00DD6AE6" w:rsidRDefault="00C77755" w:rsidP="00725647">
            <w:pPr>
              <w:pStyle w:val="Minorheading1"/>
            </w:pPr>
            <w:r w:rsidRPr="00DD6AE6">
              <w:t>Summary of Landscape Values</w:t>
            </w:r>
          </w:p>
          <w:p w14:paraId="29E639EC" w14:textId="2E3ACB4E" w:rsidR="00C77755" w:rsidRPr="00DD6AE6" w:rsidRDefault="00C77755" w:rsidP="00725647">
            <w:pPr>
              <w:pStyle w:val="Bodyunnumbered"/>
            </w:pPr>
            <w:r w:rsidRPr="00DD6AE6">
              <w:t>Physical • Perceptual (Sensory) • Associative</w:t>
            </w:r>
          </w:p>
          <w:p w14:paraId="0048DE6B" w14:textId="77777777" w:rsidR="00C77755" w:rsidRPr="00DD6AE6" w:rsidRDefault="00C77755" w:rsidP="00725647">
            <w:pPr>
              <w:pStyle w:val="Bodyunnumbered"/>
            </w:pPr>
          </w:p>
        </w:tc>
      </w:tr>
    </w:tbl>
    <w:p w14:paraId="107E8C81" w14:textId="77777777" w:rsidR="00C77755" w:rsidRPr="00DD6AE6" w:rsidRDefault="00C77755" w:rsidP="00182273">
      <w:pPr>
        <w:pStyle w:val="Body"/>
        <w:keepNext/>
        <w:spacing w:after="0"/>
      </w:pPr>
    </w:p>
    <w:p w14:paraId="444E69D2" w14:textId="0CAEA452" w:rsidR="00F60833" w:rsidRPr="00DD6AE6" w:rsidRDefault="00F60833" w:rsidP="00182273">
      <w:pPr>
        <w:pStyle w:val="Body"/>
        <w:keepNext/>
      </w:pPr>
      <w:r w:rsidRPr="00DD6AE6">
        <w:t xml:space="preserve">Rating scale: seven-point scale ranging from </w:t>
      </w:r>
      <w:r w:rsidRPr="00DD6AE6">
        <w:rPr>
          <w:b/>
          <w:bCs/>
        </w:rPr>
        <w:t>Very Low</w:t>
      </w:r>
      <w:r w:rsidRPr="00DD6AE6">
        <w:t xml:space="preserve"> to </w:t>
      </w:r>
      <w:r w:rsidRPr="00DD6AE6">
        <w:rPr>
          <w:b/>
          <w:bCs/>
        </w:rPr>
        <w:t>Very High</w:t>
      </w:r>
      <w:r w:rsidRPr="00DD6AE6">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DD6AE6" w14:paraId="5CEE5850" w14:textId="77777777" w:rsidTr="006D2BA3">
        <w:tc>
          <w:tcPr>
            <w:tcW w:w="1075" w:type="dxa"/>
          </w:tcPr>
          <w:p w14:paraId="13F77E22" w14:textId="15A5CE52" w:rsidR="00014777" w:rsidRPr="00DD6AE6" w:rsidRDefault="00640D2F" w:rsidP="008537D5">
            <w:pPr>
              <w:pStyle w:val="Body"/>
              <w:jc w:val="center"/>
            </w:pPr>
            <w:r w:rsidRPr="00DD6AE6">
              <w:t xml:space="preserve"> </w:t>
            </w:r>
            <w:r w:rsidR="00014777" w:rsidRPr="00DD6AE6">
              <w:t>very low</w:t>
            </w:r>
          </w:p>
        </w:tc>
        <w:tc>
          <w:tcPr>
            <w:tcW w:w="1055" w:type="dxa"/>
          </w:tcPr>
          <w:p w14:paraId="18AE92E1" w14:textId="77777777" w:rsidR="00014777" w:rsidRPr="00DD6AE6" w:rsidRDefault="00014777" w:rsidP="008537D5">
            <w:pPr>
              <w:pStyle w:val="Body"/>
              <w:jc w:val="center"/>
            </w:pPr>
            <w:r w:rsidRPr="00DD6AE6">
              <w:t>low</w:t>
            </w:r>
          </w:p>
        </w:tc>
        <w:tc>
          <w:tcPr>
            <w:tcW w:w="1079" w:type="dxa"/>
          </w:tcPr>
          <w:p w14:paraId="7C4581E0" w14:textId="77777777" w:rsidR="00014777" w:rsidRPr="00DD6AE6" w:rsidRDefault="00014777" w:rsidP="008537D5">
            <w:pPr>
              <w:pStyle w:val="Body"/>
              <w:jc w:val="center"/>
            </w:pPr>
            <w:proofErr w:type="gramStart"/>
            <w:r w:rsidRPr="00DD6AE6">
              <w:t>low-mod</w:t>
            </w:r>
            <w:proofErr w:type="gramEnd"/>
          </w:p>
        </w:tc>
        <w:tc>
          <w:tcPr>
            <w:tcW w:w="1198" w:type="dxa"/>
          </w:tcPr>
          <w:p w14:paraId="11945ACD" w14:textId="77777777" w:rsidR="00014777" w:rsidRPr="00DD6AE6" w:rsidRDefault="00014777" w:rsidP="008537D5">
            <w:pPr>
              <w:pStyle w:val="Body"/>
              <w:jc w:val="center"/>
            </w:pPr>
            <w:r w:rsidRPr="00DD6AE6">
              <w:t>moderate</w:t>
            </w:r>
          </w:p>
        </w:tc>
        <w:tc>
          <w:tcPr>
            <w:tcW w:w="1096" w:type="dxa"/>
          </w:tcPr>
          <w:p w14:paraId="036C17A9" w14:textId="77777777" w:rsidR="00014777" w:rsidRPr="00DD6AE6" w:rsidRDefault="00014777" w:rsidP="008537D5">
            <w:pPr>
              <w:pStyle w:val="Body"/>
              <w:jc w:val="center"/>
            </w:pPr>
            <w:r w:rsidRPr="00DD6AE6">
              <w:t>mod-high</w:t>
            </w:r>
          </w:p>
        </w:tc>
        <w:tc>
          <w:tcPr>
            <w:tcW w:w="1076" w:type="dxa"/>
          </w:tcPr>
          <w:p w14:paraId="64D44FD0" w14:textId="77777777" w:rsidR="00014777" w:rsidRPr="00DD6AE6" w:rsidRDefault="00014777" w:rsidP="008537D5">
            <w:pPr>
              <w:pStyle w:val="Body"/>
              <w:jc w:val="center"/>
            </w:pPr>
            <w:r w:rsidRPr="00DD6AE6">
              <w:t>high</w:t>
            </w:r>
          </w:p>
        </w:tc>
        <w:tc>
          <w:tcPr>
            <w:tcW w:w="1076" w:type="dxa"/>
          </w:tcPr>
          <w:p w14:paraId="4006B8DA" w14:textId="77777777" w:rsidR="00014777" w:rsidRPr="00DD6AE6" w:rsidRDefault="00014777" w:rsidP="008537D5">
            <w:pPr>
              <w:pStyle w:val="Body"/>
              <w:jc w:val="center"/>
            </w:pPr>
            <w:r w:rsidRPr="00DD6AE6">
              <w:t>very high</w:t>
            </w:r>
          </w:p>
        </w:tc>
      </w:tr>
    </w:tbl>
    <w:p w14:paraId="3EBEDC17" w14:textId="7E68124A" w:rsidR="00014777" w:rsidRPr="00DD6AE6" w:rsidRDefault="00014777" w:rsidP="00014777">
      <w:pPr>
        <w:pStyle w:val="Body"/>
        <w:spacing w:after="120"/>
      </w:pPr>
    </w:p>
    <w:p w14:paraId="7992A607" w14:textId="704F5000" w:rsidR="007D5052" w:rsidRPr="00DD6AE6" w:rsidRDefault="005852DA" w:rsidP="00BE6858">
      <w:pPr>
        <w:pStyle w:val="Body"/>
        <w:keepNext/>
        <w:spacing w:after="120"/>
      </w:pPr>
      <w:r w:rsidRPr="00DD6AE6">
        <w:t>The physical, associative</w:t>
      </w:r>
      <w:r w:rsidR="004C64DE">
        <w:t>,</w:t>
      </w:r>
      <w:r w:rsidRPr="00DD6AE6">
        <w:t xml:space="preserve"> and perceptual attributes and values described above for </w:t>
      </w:r>
      <w:r w:rsidR="00E24DDC">
        <w:t xml:space="preserve">the </w:t>
      </w:r>
      <w:r w:rsidR="0024282F">
        <w:t xml:space="preserve">Northern end of </w:t>
      </w:r>
      <w:proofErr w:type="spellStart"/>
      <w:r w:rsidR="0024282F">
        <w:t>Criffel</w:t>
      </w:r>
      <w:proofErr w:type="spellEnd"/>
      <w:r w:rsidR="000E1C25">
        <w:t xml:space="preserve"> </w:t>
      </w:r>
      <w:r w:rsidR="0024282F">
        <w:t>/</w:t>
      </w:r>
      <w:r w:rsidR="000E1C25">
        <w:t xml:space="preserve"> </w:t>
      </w:r>
      <w:r w:rsidR="0024282F">
        <w:t>Pisa Range Foothills</w:t>
      </w:r>
      <w:r w:rsidR="00E24DDC">
        <w:t xml:space="preserve"> area</w:t>
      </w:r>
      <w:r w:rsidR="000A1BE9" w:rsidRPr="00DD6AE6">
        <w:t xml:space="preserve"> </w:t>
      </w:r>
      <w:r w:rsidRPr="00DD6AE6">
        <w:t>can be summarised as follows</w:t>
      </w:r>
      <w:r w:rsidR="007D5052" w:rsidRPr="00DD6AE6">
        <w:t>:</w:t>
      </w:r>
    </w:p>
    <w:p w14:paraId="5AA2CB12" w14:textId="2DBD056A" w:rsidR="00CD10B8" w:rsidRPr="00DD6AE6" w:rsidRDefault="7F7A82EF" w:rsidP="00BE6858">
      <w:pPr>
        <w:pStyle w:val="Bodynumberedlevel1"/>
      </w:pPr>
      <w:r w:rsidRPr="7F7A82EF">
        <w:rPr>
          <w:b/>
          <w:bCs/>
        </w:rPr>
        <w:t xml:space="preserve">Moderate physical values </w:t>
      </w:r>
      <w:r>
        <w:t xml:space="preserve">relating to the sequence of knolls, moraine, terraces and scarps, regenerating grey shrubland and kanuka, the productive soils (with irrigation) and associated agricultural land uses, and the strong patterns of rural land use. </w:t>
      </w:r>
    </w:p>
    <w:p w14:paraId="0D45A97F" w14:textId="02E08932" w:rsidR="00EC0717" w:rsidRPr="00DD6AE6" w:rsidRDefault="7F7A82EF" w:rsidP="00BE6858">
      <w:pPr>
        <w:pStyle w:val="Bodynumberedlevel1"/>
      </w:pPr>
      <w:r w:rsidRPr="7F7A82EF">
        <w:rPr>
          <w:b/>
          <w:bCs/>
        </w:rPr>
        <w:t xml:space="preserve">Moderate associative values </w:t>
      </w:r>
      <w:r>
        <w:t xml:space="preserve">relating to the mana whenua associations of the area, and the shared and recognised values of the area for residents and locals as part of the gateway/rural edge to the </w:t>
      </w:r>
      <w:proofErr w:type="spellStart"/>
      <w:r>
        <w:t>Wānaka</w:t>
      </w:r>
      <w:proofErr w:type="spellEnd"/>
      <w:r>
        <w:t xml:space="preserve"> valley and </w:t>
      </w:r>
      <w:proofErr w:type="spellStart"/>
      <w:r>
        <w:t>Luggate</w:t>
      </w:r>
      <w:proofErr w:type="spellEnd"/>
      <w:r>
        <w:t xml:space="preserve">, and as a working rural backdrop to </w:t>
      </w:r>
      <w:proofErr w:type="spellStart"/>
      <w:r>
        <w:t>Luggate</w:t>
      </w:r>
      <w:proofErr w:type="spellEnd"/>
      <w:r>
        <w:t xml:space="preserve">. </w:t>
      </w:r>
    </w:p>
    <w:p w14:paraId="3613A46B" w14:textId="088F6D65" w:rsidR="003A51CA" w:rsidRPr="00DD6AE6" w:rsidRDefault="7F7A82EF" w:rsidP="00BE6858">
      <w:pPr>
        <w:pStyle w:val="Bodynumberedlevel1"/>
      </w:pPr>
      <w:r w:rsidRPr="7F7A82EF">
        <w:rPr>
          <w:b/>
          <w:bCs/>
        </w:rPr>
        <w:t xml:space="preserve">Moderate-high perceptual values </w:t>
      </w:r>
      <w:r>
        <w:t xml:space="preserve">relating to the expressiveness of the terrace, escarpment, and moraine downland landforms, the coherence of vegetation and land use patterns, the rural character, the </w:t>
      </w:r>
      <w:r>
        <w:lastRenderedPageBreak/>
        <w:t>scenic views across open pasture, the low-key rural tranquillity and quietness (in places), and the moderate level of naturalness.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DD6AE6" w14:paraId="465CEC3D" w14:textId="77777777" w:rsidTr="00725647">
        <w:tc>
          <w:tcPr>
            <w:tcW w:w="9016" w:type="dxa"/>
            <w:shd w:val="clear" w:color="auto" w:fill="CEDBE6" w:themeFill="background2"/>
          </w:tcPr>
          <w:p w14:paraId="352422EF" w14:textId="64D0E18A" w:rsidR="00C77755" w:rsidRPr="00DD6AE6" w:rsidRDefault="00C77755" w:rsidP="00C77755">
            <w:pPr>
              <w:pStyle w:val="Minorheading1"/>
              <w:spacing w:after="240"/>
            </w:pPr>
            <w:r w:rsidRPr="00DD6AE6">
              <w:t>Landscape Capacity</w:t>
            </w:r>
          </w:p>
        </w:tc>
      </w:tr>
    </w:tbl>
    <w:p w14:paraId="5CF40915" w14:textId="3CC5721E" w:rsidR="00C77755" w:rsidRPr="00DD6AE6" w:rsidRDefault="00C77755" w:rsidP="00F44FA8">
      <w:pPr>
        <w:pStyle w:val="Body"/>
        <w:keepNext/>
        <w:spacing w:after="0"/>
      </w:pPr>
    </w:p>
    <w:p w14:paraId="13C70728" w14:textId="45B04E05" w:rsidR="0076467F" w:rsidRDefault="0076467F" w:rsidP="00BE6858">
      <w:pPr>
        <w:pStyle w:val="Body"/>
        <w:keepNext/>
      </w:pPr>
      <w:r w:rsidRPr="00DD6AE6">
        <w:t>The landscape capacity</w:t>
      </w:r>
      <w:r w:rsidR="002C0E4C">
        <w:t xml:space="preserve"> </w:t>
      </w:r>
      <w:commentRangeStart w:id="8"/>
      <w:r w:rsidR="002C0E4C" w:rsidRPr="002C0E4C">
        <w:rPr>
          <w:u w:val="single"/>
        </w:rPr>
        <w:t>rating</w:t>
      </w:r>
      <w:r w:rsidRPr="00DD6AE6">
        <w:t xml:space="preserve"> of </w:t>
      </w:r>
      <w:r w:rsidR="008C6155">
        <w:t>the</w:t>
      </w:r>
      <w:r w:rsidR="007E71AC" w:rsidRPr="00DD6AE6">
        <w:t xml:space="preserve"> </w:t>
      </w:r>
      <w:r w:rsidR="002C0E4C" w:rsidRPr="002C0E4C">
        <w:rPr>
          <w:u w:val="single"/>
        </w:rPr>
        <w:t>Rural Zone</w:t>
      </w:r>
      <w:r w:rsidR="002C0E4C">
        <w:t xml:space="preserve"> </w:t>
      </w:r>
      <w:r w:rsidR="00A82E58" w:rsidRPr="00DD6AE6">
        <w:t>Northern End of Pisa</w:t>
      </w:r>
      <w:r w:rsidR="00B02FAA">
        <w:t xml:space="preserve"> </w:t>
      </w:r>
      <w:r w:rsidR="00A82E58" w:rsidRPr="00DD6AE6">
        <w:t>/</w:t>
      </w:r>
      <w:r w:rsidR="00B02FAA">
        <w:t xml:space="preserve"> </w:t>
      </w:r>
      <w:proofErr w:type="spellStart"/>
      <w:r w:rsidR="00A82E58" w:rsidRPr="00DD6AE6">
        <w:t>Criffel</w:t>
      </w:r>
      <w:proofErr w:type="spellEnd"/>
      <w:r w:rsidR="00A82E58" w:rsidRPr="00DD6AE6">
        <w:t xml:space="preserve"> Range Foothills</w:t>
      </w:r>
      <w:r w:rsidR="008C6155">
        <w:t xml:space="preserve"> area</w:t>
      </w:r>
      <w:r w:rsidRPr="00DD6AE6">
        <w:t xml:space="preserve"> for a range of activities is set out below.</w:t>
      </w:r>
      <w:r w:rsidR="00D64C90">
        <w:t xml:space="preserve"> </w:t>
      </w:r>
      <w:r w:rsidR="00D64C90" w:rsidRPr="004D408F">
        <w:rPr>
          <w:rFonts w:cs="Calibri"/>
          <w:szCs w:val="22"/>
          <w:u w:val="single"/>
        </w:rPr>
        <w:t xml:space="preserve">This provides high level guidance as to potential characteristics or locational matters that may assist with identifying appropriate development within the </w:t>
      </w:r>
      <w:commentRangeEnd w:id="8"/>
      <w:r w:rsidR="00E26063">
        <w:rPr>
          <w:rStyle w:val="CommentReference"/>
          <w:rFonts w:cs="Calibri"/>
          <w:sz w:val="18"/>
          <w:szCs w:val="22"/>
          <w:u w:val="single"/>
        </w:rPr>
        <w:commentReference w:id="8"/>
      </w:r>
      <w:r w:rsidR="00D64C90">
        <w:rPr>
          <w:rFonts w:cs="Calibri"/>
          <w:szCs w:val="22"/>
          <w:u w:val="single"/>
        </w:rPr>
        <w:t>area</w:t>
      </w:r>
      <w:r w:rsidR="00D64C90" w:rsidRPr="004D408F">
        <w:rPr>
          <w:rFonts w:cs="Calibri"/>
          <w:szCs w:val="22"/>
          <w:u w:val="single"/>
        </w:rPr>
        <w:t>.</w:t>
      </w:r>
    </w:p>
    <w:p w14:paraId="28B96104" w14:textId="61E6C5D2" w:rsidR="001442CB" w:rsidRPr="00DD6AE6" w:rsidRDefault="7F7A82EF" w:rsidP="00182273">
      <w:pPr>
        <w:pStyle w:val="BodynumberedRoman"/>
        <w:rPr>
          <w:rFonts w:eastAsiaTheme="minorEastAsia"/>
        </w:rPr>
      </w:pPr>
      <w:bookmarkStart w:id="9" w:name="_Hlk125461583"/>
      <w:r w:rsidRPr="7F7A82EF">
        <w:rPr>
          <w:b/>
          <w:bCs/>
        </w:rPr>
        <w:t>Commercial recreational activities</w:t>
      </w:r>
      <w:r>
        <w:t xml:space="preserve"> – </w:t>
      </w:r>
      <w:r w:rsidRPr="7F7A82EF">
        <w:rPr>
          <w:b/>
          <w:bCs/>
        </w:rPr>
        <w:t>some</w:t>
      </w:r>
      <w:r>
        <w:t xml:space="preserve"> </w:t>
      </w:r>
      <w:r w:rsidR="00B02FAA">
        <w:t xml:space="preserve">landscape </w:t>
      </w:r>
      <w:r>
        <w:t xml:space="preserve">capacity for small-scale and low-key activities that: integrate with and complement/enhance existing recreation features; are located to optimise the screening and/or filtering benefit of natural landscape elements; </w:t>
      </w:r>
      <w:r w:rsidR="00EE7ED0" w:rsidRPr="006E79E4">
        <w:t xml:space="preserve">designed to be of a </w:t>
      </w:r>
      <w:r w:rsidR="00EE7ED0">
        <w:t>small</w:t>
      </w:r>
      <w:r w:rsidR="00EE7ED0" w:rsidRPr="006E79E4">
        <w:t xml:space="preserve"> scale</w:t>
      </w:r>
      <w:r w:rsidR="00EE7ED0">
        <w:t xml:space="preserve"> and </w:t>
      </w:r>
      <w:r w:rsidR="00EE7ED0" w:rsidRPr="006E79E4">
        <w:t>‘low-key’ rural character</w:t>
      </w:r>
      <w:r>
        <w:t xml:space="preserve">; integrate landscape restoration and enhancement (where appropriate); </w:t>
      </w:r>
      <w:r w:rsidR="00EE7ED0">
        <w:t xml:space="preserve">and </w:t>
      </w:r>
      <w:r>
        <w:t>enhance public access (where appropriate).</w:t>
      </w:r>
    </w:p>
    <w:p w14:paraId="6ACB90D2" w14:textId="6D4003F2" w:rsidR="001442CB" w:rsidRPr="00DD6AE6" w:rsidRDefault="7F7A82EF" w:rsidP="00182273">
      <w:pPr>
        <w:pStyle w:val="BodynumberedRoman"/>
      </w:pPr>
      <w:r w:rsidRPr="7F7A82EF">
        <w:rPr>
          <w:b/>
          <w:bCs/>
        </w:rPr>
        <w:t>Visitor accommodation and tourism related activities</w:t>
      </w:r>
      <w:r>
        <w:t xml:space="preserve"> – </w:t>
      </w:r>
      <w:r w:rsidRPr="7F7A82EF">
        <w:rPr>
          <w:b/>
          <w:bCs/>
        </w:rPr>
        <w:t>limited</w:t>
      </w:r>
      <w:r>
        <w:t xml:space="preserve"> landscape capacity for activities that are located to optimise the screening and/or filtering benefit of natural landscape elements; </w:t>
      </w:r>
      <w:r w:rsidR="00EE7ED0" w:rsidRPr="006E79E4">
        <w:t xml:space="preserve">designed to be of a </w:t>
      </w:r>
      <w:r w:rsidR="00EE7ED0">
        <w:t>small</w:t>
      </w:r>
      <w:r w:rsidR="00EE7ED0" w:rsidRPr="006E79E4">
        <w:t xml:space="preserve"> scale</w:t>
      </w:r>
      <w:r w:rsidR="00EE7ED0">
        <w:t xml:space="preserve"> and</w:t>
      </w:r>
      <w:r w:rsidR="00EE7ED0" w:rsidRPr="006E79E4">
        <w:t xml:space="preserve"> ‘low-key’ rural character</w:t>
      </w:r>
      <w:r>
        <w:t xml:space="preserve">; integrate landscape restoration and enhancement (where appropriate); </w:t>
      </w:r>
      <w:r w:rsidR="00EE7ED0">
        <w:t xml:space="preserve">and </w:t>
      </w:r>
      <w:r>
        <w:t>enhance public access (where appropriate</w:t>
      </w:r>
      <w:r w:rsidR="00EE7ED0">
        <w:t>)</w:t>
      </w:r>
      <w:r>
        <w:t xml:space="preserve">. </w:t>
      </w:r>
      <w:r w:rsidR="007D67D1">
        <w:rPr>
          <w:b/>
          <w:bCs/>
        </w:rPr>
        <w:t>Extremely</w:t>
      </w:r>
      <w:r w:rsidR="00EE7ED0" w:rsidRPr="006E79E4">
        <w:rPr>
          <w:b/>
          <w:bCs/>
        </w:rPr>
        <w:t xml:space="preserve"> limited</w:t>
      </w:r>
      <w:r w:rsidR="00EE7ED0">
        <w:rPr>
          <w:b/>
          <w:bCs/>
        </w:rPr>
        <w:t xml:space="preserve"> </w:t>
      </w:r>
      <w:bookmarkStart w:id="10" w:name="_Hlk143760772"/>
      <w:r w:rsidR="00EE7ED0" w:rsidRPr="006613F2">
        <w:t>landscape</w:t>
      </w:r>
      <w:r w:rsidR="00EE7ED0" w:rsidRPr="006E79E4">
        <w:t xml:space="preserve"> capacity for small-scale and low-key tourism-related activities </w:t>
      </w:r>
      <w:r w:rsidR="00EE7ED0" w:rsidRPr="006E79E4">
        <w:rPr>
          <w:rFonts w:eastAsia="Arial"/>
          <w:color w:val="000000" w:themeColor="text1"/>
        </w:rPr>
        <w:t xml:space="preserve">that are: visually recessive; </w:t>
      </w:r>
      <w:bookmarkStart w:id="11" w:name="_Hlk143760735"/>
      <w:r w:rsidR="00EE7ED0">
        <w:rPr>
          <w:rFonts w:eastAsia="Arial"/>
          <w:color w:val="000000" w:themeColor="text1"/>
        </w:rPr>
        <w:t>designed to be small</w:t>
      </w:r>
      <w:r w:rsidR="00EE7ED0" w:rsidRPr="006E79E4">
        <w:rPr>
          <w:rFonts w:eastAsia="Arial"/>
          <w:color w:val="000000" w:themeColor="text1"/>
        </w:rPr>
        <w:t xml:space="preserve"> scale</w:t>
      </w:r>
      <w:r w:rsidR="00EE7ED0">
        <w:rPr>
          <w:rFonts w:eastAsia="Arial"/>
          <w:color w:val="000000" w:themeColor="text1"/>
        </w:rPr>
        <w:t xml:space="preserve"> and</w:t>
      </w:r>
      <w:r w:rsidR="00EE7ED0" w:rsidRPr="006E79E4">
        <w:rPr>
          <w:rFonts w:eastAsia="Arial"/>
          <w:color w:val="000000" w:themeColor="text1"/>
        </w:rPr>
        <w:t xml:space="preserve"> have a low key ‘rural’ character</w:t>
      </w:r>
      <w:bookmarkEnd w:id="11"/>
      <w:r w:rsidR="00EE7ED0" w:rsidRPr="006E79E4">
        <w:rPr>
          <w:rFonts w:eastAsia="Arial"/>
          <w:color w:val="000000" w:themeColor="text1"/>
        </w:rPr>
        <w:t xml:space="preserve">; </w:t>
      </w:r>
      <w:r w:rsidR="00EE7ED0">
        <w:t>integrate landscape restoration and enhancement (where appropriate); and enhance public access (where appropriate)</w:t>
      </w:r>
      <w:bookmarkEnd w:id="10"/>
      <w:r w:rsidRPr="7F7A82EF">
        <w:rPr>
          <w:rFonts w:eastAsia="Arial"/>
          <w:color w:val="000000" w:themeColor="text1"/>
        </w:rPr>
        <w:t>.</w:t>
      </w:r>
    </w:p>
    <w:p w14:paraId="1E7FB53D" w14:textId="1E28AD22" w:rsidR="001442CB" w:rsidRPr="00DD6AE6" w:rsidRDefault="7F7A82EF" w:rsidP="00182273">
      <w:pPr>
        <w:pStyle w:val="BodynumberedRoman"/>
      </w:pPr>
      <w:r w:rsidRPr="7F7A82EF">
        <w:rPr>
          <w:b/>
          <w:bCs/>
        </w:rPr>
        <w:t>Urban expansions</w:t>
      </w:r>
      <w:r>
        <w:t xml:space="preserve"> – </w:t>
      </w:r>
      <w:r w:rsidR="0087478A" w:rsidRPr="007D67D1">
        <w:rPr>
          <w:b/>
          <w:bCs/>
        </w:rPr>
        <w:t>extremely limited or</w:t>
      </w:r>
      <w:r w:rsidR="0087478A">
        <w:t xml:space="preserve"> </w:t>
      </w:r>
      <w:r w:rsidRPr="7F7A82EF">
        <w:rPr>
          <w:b/>
          <w:bCs/>
        </w:rPr>
        <w:t>no</w:t>
      </w:r>
      <w:r>
        <w:t xml:space="preserve"> landscape capacity.</w:t>
      </w:r>
    </w:p>
    <w:p w14:paraId="24589CD5" w14:textId="30204B49" w:rsidR="001442CB" w:rsidRPr="00DD6AE6" w:rsidRDefault="7F7A82EF" w:rsidP="00182273">
      <w:pPr>
        <w:pStyle w:val="BodynumberedRoman"/>
      </w:pPr>
      <w:r w:rsidRPr="7F7A82EF">
        <w:rPr>
          <w:b/>
          <w:bCs/>
        </w:rPr>
        <w:t>Intensive agriculture</w:t>
      </w:r>
      <w:r>
        <w:t xml:space="preserve"> – </w:t>
      </w:r>
      <w:r w:rsidRPr="7F7A82EF">
        <w:rPr>
          <w:b/>
          <w:bCs/>
        </w:rPr>
        <w:t>some</w:t>
      </w:r>
      <w:r>
        <w:t xml:space="preserve"> landscape capacity where the quality of views and aesthetic attributes and values are maintained or enhanced.</w:t>
      </w:r>
    </w:p>
    <w:p w14:paraId="76856FA4" w14:textId="48F941B9" w:rsidR="001442CB" w:rsidRPr="00DD6AE6" w:rsidRDefault="7F7A82EF" w:rsidP="00182273">
      <w:pPr>
        <w:pStyle w:val="BodynumberedRoman"/>
      </w:pPr>
      <w:r w:rsidRPr="7F7A82EF">
        <w:rPr>
          <w:b/>
          <w:bCs/>
        </w:rPr>
        <w:t>Earthworks</w:t>
      </w:r>
      <w:r>
        <w:t xml:space="preserve"> – </w:t>
      </w:r>
      <w:r w:rsidRPr="7F7A82EF">
        <w:rPr>
          <w:b/>
          <w:bCs/>
        </w:rPr>
        <w:t>limited</w:t>
      </w:r>
      <w:r>
        <w:t xml:space="preserve"> landscape capacity to absorb earthworks associated with trails, farming and rural living/visitor accommodation</w:t>
      </w:r>
      <w:r w:rsidR="00D95D75">
        <w:t>/tourism related</w:t>
      </w:r>
      <w:r>
        <w:t xml:space="preserve"> activities that maintain naturalness and expressiveness values and integrate with existing natural landform patterns.</w:t>
      </w:r>
    </w:p>
    <w:p w14:paraId="7818E5BA" w14:textId="77777777" w:rsidR="001442CB" w:rsidRPr="00DD6AE6" w:rsidRDefault="7F7A82EF" w:rsidP="00182273">
      <w:pPr>
        <w:pStyle w:val="BodynumberedRoman"/>
      </w:pPr>
      <w:r w:rsidRPr="7F7A82EF">
        <w:rPr>
          <w:b/>
          <w:bCs/>
        </w:rPr>
        <w:t>Farm buildings</w:t>
      </w:r>
      <w:r>
        <w:t xml:space="preserve"> – </w:t>
      </w:r>
      <w:r w:rsidRPr="7F7A82EF">
        <w:rPr>
          <w:b/>
          <w:bCs/>
        </w:rPr>
        <w:t>some</w:t>
      </w:r>
      <w:r>
        <w:t xml:space="preserve"> landscape capacity for modestly scaled buildings that reinforce the existing rural character.</w:t>
      </w:r>
    </w:p>
    <w:p w14:paraId="6E321A36" w14:textId="79543A8A" w:rsidR="001442CB" w:rsidRPr="00DD6AE6" w:rsidRDefault="7F7A82EF" w:rsidP="00182273">
      <w:pPr>
        <w:pStyle w:val="BodynumberedRoman"/>
      </w:pPr>
      <w:r w:rsidRPr="7F7A82EF">
        <w:rPr>
          <w:b/>
          <w:bCs/>
        </w:rPr>
        <w:t>Mineral extraction</w:t>
      </w:r>
      <w:r>
        <w:t xml:space="preserve"> – </w:t>
      </w:r>
      <w:r w:rsidRPr="7F7A82EF">
        <w:rPr>
          <w:b/>
          <w:bCs/>
        </w:rPr>
        <w:t>very limited</w:t>
      </w:r>
      <w:r>
        <w:t xml:space="preserve"> landscape capacity for farm-scale quarries that </w:t>
      </w:r>
      <w:r w:rsidR="00EE7ED0">
        <w:t>maintain or enhance the quality of views, naturalness values and aesthetic values</w:t>
      </w:r>
      <w:r>
        <w:t>.</w:t>
      </w:r>
    </w:p>
    <w:p w14:paraId="13247D62" w14:textId="4CB5261D" w:rsidR="001442CB" w:rsidRPr="00DD6AE6" w:rsidRDefault="7F7A82EF" w:rsidP="00182273">
      <w:pPr>
        <w:pStyle w:val="BodynumberedRoman"/>
      </w:pPr>
      <w:r w:rsidRPr="7F7A82EF">
        <w:rPr>
          <w:b/>
          <w:bCs/>
        </w:rPr>
        <w:t>Transport infrastructure</w:t>
      </w:r>
      <w:r>
        <w:t xml:space="preserve"> – </w:t>
      </w:r>
      <w:r w:rsidR="00E7422B">
        <w:rPr>
          <w:b/>
          <w:bCs/>
        </w:rPr>
        <w:t>v</w:t>
      </w:r>
      <w:r w:rsidR="00EE7ED0" w:rsidRPr="000356DC">
        <w:rPr>
          <w:b/>
          <w:bCs/>
        </w:rPr>
        <w:t>ery limited</w:t>
      </w:r>
      <w:r w:rsidR="00EE7ED0" w:rsidRPr="000356DC">
        <w:t xml:space="preserve"> landscape capacity to absorb additional infrastructure that is of a modest scale and low-key rural character</w:t>
      </w:r>
      <w:r>
        <w:t>.</w:t>
      </w:r>
    </w:p>
    <w:p w14:paraId="495250E8" w14:textId="4757F55B" w:rsidR="00EB3BF6" w:rsidRDefault="7F7A82EF" w:rsidP="00182273">
      <w:pPr>
        <w:pStyle w:val="BodynumberedRoman"/>
      </w:pPr>
      <w:r w:rsidRPr="7F7A82EF">
        <w:rPr>
          <w:b/>
          <w:bCs/>
        </w:rPr>
        <w:t>Utilities and regionally significant infrastructure</w:t>
      </w:r>
      <w:r>
        <w:t xml:space="preserve"> – </w:t>
      </w:r>
      <w:bookmarkStart w:id="12" w:name="_Hlk143851809"/>
      <w:r w:rsidR="00EE7ED0" w:rsidRPr="00A60FFD">
        <w:rPr>
          <w:b/>
          <w:bCs/>
        </w:rPr>
        <w:t>limited</w:t>
      </w:r>
      <w:r w:rsidR="00EE7ED0" w:rsidRPr="000356DC">
        <w:t xml:space="preserve"> landscape capacity for additional district-scale infrastructure </w:t>
      </w:r>
      <w:r w:rsidR="00EE7ED0" w:rsidRPr="007D67D1">
        <w:t>that is buried or located</w:t>
      </w:r>
      <w:r w:rsidR="00EE7ED0" w:rsidRPr="000356DC">
        <w:t xml:space="preserve"> such that they are screened from external view. In the case of utilities such as overhead lines or cell phone towers which cannot be screened, these should be designed and located so that they are not visually prominent.</w:t>
      </w:r>
      <w:r w:rsidR="00EE7ED0" w:rsidRPr="002116B7">
        <w:t xml:space="preserve"> In the case of the National Grid, </w:t>
      </w:r>
      <w:r w:rsidR="00EE7ED0" w:rsidRPr="002116B7">
        <w:rPr>
          <w:b/>
          <w:bCs/>
        </w:rPr>
        <w:t>limited</w:t>
      </w:r>
      <w:r w:rsidR="00EE7ED0" w:rsidRPr="002116B7">
        <w:t xml:space="preserve"> landscape capacity in circumstances where there is a functional or operational need for its location and structures are designed and located to limit their visual prominence, including associated earthworks</w:t>
      </w:r>
      <w:bookmarkEnd w:id="12"/>
      <w:r w:rsidR="00EE7ED0" w:rsidRPr="002116B7">
        <w:t xml:space="preserve">. </w:t>
      </w:r>
      <w:r w:rsidR="00EE7ED0" w:rsidRPr="002116B7">
        <w:rPr>
          <w:b/>
          <w:bCs/>
        </w:rPr>
        <w:t>Very limited</w:t>
      </w:r>
      <w:r w:rsidR="00EE7ED0" w:rsidRPr="002116B7">
        <w:t xml:space="preserve"> landscape capacity for other larger-scale regionally significant infrastructure.</w:t>
      </w:r>
    </w:p>
    <w:p w14:paraId="434D02C7" w14:textId="7FCF2884" w:rsidR="001442CB" w:rsidRPr="00DD6AE6" w:rsidRDefault="7F7A82EF" w:rsidP="00182273">
      <w:pPr>
        <w:pStyle w:val="BodynumberedRoman"/>
      </w:pPr>
      <w:r w:rsidRPr="7F7A82EF">
        <w:rPr>
          <w:b/>
          <w:bCs/>
        </w:rPr>
        <w:t>Renewable energy generation</w:t>
      </w:r>
      <w:r>
        <w:t xml:space="preserve"> – </w:t>
      </w:r>
      <w:r w:rsidRPr="7F7A82EF">
        <w:rPr>
          <w:b/>
          <w:bCs/>
        </w:rPr>
        <w:t>some</w:t>
      </w:r>
      <w:r>
        <w:t xml:space="preserve"> landscape capacity for small-scale wind or solar generation located where topography or mature vegetation ensures it is not highly visible from public places. </w:t>
      </w:r>
      <w:r w:rsidRPr="7F7A82EF">
        <w:rPr>
          <w:b/>
          <w:bCs/>
        </w:rPr>
        <w:t>Very limited</w:t>
      </w:r>
      <w:r>
        <w:t xml:space="preserve"> landscape capacity for larger-scale commercial renewable energy generation.</w:t>
      </w:r>
    </w:p>
    <w:p w14:paraId="7C7064EE" w14:textId="220CA7E2" w:rsidR="001442CB" w:rsidRPr="00DD6AE6" w:rsidRDefault="00EE7ED0" w:rsidP="00182273">
      <w:pPr>
        <w:pStyle w:val="BodynumberedRoman"/>
      </w:pPr>
      <w:r>
        <w:rPr>
          <w:b/>
          <w:bCs/>
        </w:rPr>
        <w:t>F</w:t>
      </w:r>
      <w:r w:rsidR="7F7A82EF" w:rsidRPr="7F7A82EF">
        <w:rPr>
          <w:b/>
          <w:bCs/>
        </w:rPr>
        <w:t>orestry</w:t>
      </w:r>
      <w:r w:rsidR="7F7A82EF">
        <w:t xml:space="preserve"> – </w:t>
      </w:r>
      <w:r w:rsidR="7F7A82EF" w:rsidRPr="7F7A82EF">
        <w:rPr>
          <w:b/>
          <w:bCs/>
        </w:rPr>
        <w:t>limited</w:t>
      </w:r>
      <w:r w:rsidR="7F7A82EF">
        <w:t xml:space="preserve"> landscape capacity for scattered woodlots of up to 2 hectares in area.</w:t>
      </w:r>
    </w:p>
    <w:p w14:paraId="7EDCFA17" w14:textId="3E84E45B" w:rsidR="001442CB" w:rsidRDefault="7F7A82EF" w:rsidP="00182273">
      <w:pPr>
        <w:pStyle w:val="BodynumberedRoman"/>
      </w:pPr>
      <w:r w:rsidRPr="00227AC1">
        <w:rPr>
          <w:b/>
          <w:bCs/>
        </w:rPr>
        <w:lastRenderedPageBreak/>
        <w:t>Rural living</w:t>
      </w:r>
      <w:r w:rsidRPr="00227AC1">
        <w:t xml:space="preserve"> – </w:t>
      </w:r>
      <w:r w:rsidRPr="00227AC1">
        <w:rPr>
          <w:b/>
          <w:bCs/>
        </w:rPr>
        <w:t>very limited</w:t>
      </w:r>
      <w:r w:rsidRPr="00227AC1">
        <w:t xml:space="preserve"> landscape capacity to absorb additional rural living without adverse effects on associative and perceptual values. The working rural character of the area is vulnerable to fragmentation and ‘domestication’ through rural living development. Any additional rural living should be set well back from roads; co-located with existing development; integrated by existing landform and/or existing vegetation; </w:t>
      </w:r>
      <w:bookmarkStart w:id="13" w:name="_Hlk143761286"/>
      <w:r w:rsidR="00EE7ED0" w:rsidRPr="00227AC1">
        <w:t>designed to be of a small scale and ‘low-key’ rural character</w:t>
      </w:r>
      <w:bookmarkEnd w:id="13"/>
      <w:r w:rsidRPr="00227AC1">
        <w:t>; integrate landscape restoration and enhancement (where appropriate); enhance public access (where appropriate); and should maintain the impression of expansive rural views from public vantage points.</w:t>
      </w:r>
      <w:bookmarkEnd w:id="9"/>
    </w:p>
    <w:p w14:paraId="4BFBEEF7" w14:textId="77777777" w:rsidR="00EE26EF" w:rsidRPr="00182273" w:rsidRDefault="00EE26EF" w:rsidP="00EE26EF">
      <w:pPr>
        <w:pStyle w:val="Minorheading1"/>
      </w:pPr>
      <w:bookmarkStart w:id="14" w:name="_Hlk153365047"/>
      <w:r w:rsidRPr="00182273">
        <w:t>Plant and Animal Pests</w:t>
      </w:r>
    </w:p>
    <w:bookmarkEnd w:id="14"/>
    <w:p w14:paraId="218DE917" w14:textId="77777777" w:rsidR="00EE26EF" w:rsidRPr="00DD6AE6" w:rsidRDefault="00EE26EF" w:rsidP="00182273">
      <w:pPr>
        <w:pStyle w:val="Bodynumberedabc"/>
      </w:pPr>
      <w:r w:rsidRPr="00DD6AE6">
        <w:t>Plant pest species include wilding conifers, hawthorn, crack willow, broom</w:t>
      </w:r>
      <w:r>
        <w:t>,</w:t>
      </w:r>
      <w:r w:rsidRPr="00DD6AE6">
        <w:t xml:space="preserve"> and lupin.</w:t>
      </w:r>
      <w:r w:rsidRPr="00EE26EF">
        <w:rPr>
          <w:highlight w:val="yellow"/>
        </w:rPr>
        <w:t xml:space="preserve"> </w:t>
      </w:r>
    </w:p>
    <w:p w14:paraId="5C33D685" w14:textId="77777777" w:rsidR="00EE26EF" w:rsidRDefault="00EE26EF" w:rsidP="00182273">
      <w:pPr>
        <w:pStyle w:val="Bodynumberedabc"/>
      </w:pPr>
      <w:r w:rsidRPr="00DD6AE6">
        <w:t xml:space="preserve">Animal pest species include rabbits, stoats, </w:t>
      </w:r>
      <w:r>
        <w:t xml:space="preserve">feral cats, </w:t>
      </w:r>
      <w:r w:rsidRPr="00DD6AE6">
        <w:t xml:space="preserve">possums, </w:t>
      </w:r>
      <w:r>
        <w:t xml:space="preserve">hedgehogs, </w:t>
      </w:r>
      <w:r w:rsidRPr="00DD6AE6">
        <w:t>rats</w:t>
      </w:r>
      <w:r>
        <w:t>,</w:t>
      </w:r>
      <w:r w:rsidRPr="00DD6AE6">
        <w:t xml:space="preserve"> and mice</w:t>
      </w:r>
      <w:r>
        <w:t>.</w:t>
      </w:r>
    </w:p>
    <w:p w14:paraId="5EF73011" w14:textId="77777777" w:rsidR="00EE26EF" w:rsidRPr="00227AC1" w:rsidRDefault="00EE26EF" w:rsidP="00EE26EF">
      <w:pPr>
        <w:pStyle w:val="Bodynumberedlevel1"/>
        <w:numPr>
          <w:ilvl w:val="0"/>
          <w:numId w:val="0"/>
        </w:numPr>
        <w:ind w:left="709" w:hanging="425"/>
      </w:pPr>
    </w:p>
    <w:sectPr w:rsidR="00EE26EF" w:rsidRPr="00227AC1" w:rsidSect="00BD13AF">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4DC0C8ED" w14:textId="77777777" w:rsidR="00EA17E4" w:rsidRDefault="002C0E4C" w:rsidP="00EA17E4">
      <w:pPr>
        <w:pStyle w:val="CommentText"/>
        <w:jc w:val="left"/>
      </w:pPr>
      <w:r>
        <w:rPr>
          <w:rStyle w:val="CommentReference"/>
        </w:rPr>
        <w:annotationRef/>
      </w:r>
      <w:r w:rsidR="00EA17E4">
        <w:t xml:space="preserve">Text amendment made to align with PALS text approach and improve clarity, in accordance with submission requests. </w:t>
      </w:r>
      <w:r w:rsidR="00EA17E4">
        <w:rPr>
          <w:color w:val="000000"/>
        </w:rPr>
        <w:t>For example, see OS29.4, OS30.9 and OS27.3</w:t>
      </w:r>
    </w:p>
  </w:comment>
  <w:comment w:id="1" w:author="Bridget Gilbert" w:date="2025-04-07T14:02:00Z" w:initials="BG">
    <w:p w14:paraId="40E5A626" w14:textId="1A9B1E2F" w:rsidR="00615956" w:rsidRDefault="00615956" w:rsidP="00615956">
      <w:pPr>
        <w:pStyle w:val="CommentText"/>
        <w:jc w:val="left"/>
      </w:pPr>
      <w:r>
        <w:rPr>
          <w:rStyle w:val="CommentReference"/>
        </w:rPr>
        <w:annotationRef/>
      </w:r>
      <w:r>
        <w:t>OS10.11 Michael Bathgate, Kai Tahu Ki Otago</w:t>
      </w:r>
    </w:p>
  </w:comment>
  <w:comment w:id="5" w:author="Bridget Gilbert" w:date="2025-03-10T12:28:00Z" w:initials="BG">
    <w:p w14:paraId="0CAC6591" w14:textId="77777777" w:rsidR="00ED5F19" w:rsidRDefault="00ED5F19" w:rsidP="00ED5F19">
      <w:pPr>
        <w:pStyle w:val="CommentText"/>
        <w:jc w:val="left"/>
      </w:pPr>
      <w:r>
        <w:rPr>
          <w:rStyle w:val="CommentReference"/>
        </w:rPr>
        <w:annotationRef/>
      </w:r>
      <w:r>
        <w:t>OS16.2 Dan Curley, Lake McKay 2024 Partnership Limited</w:t>
      </w:r>
    </w:p>
  </w:comment>
  <w:comment w:id="6" w:author="Bridget Gilbert" w:date="2025-03-05T16:56:00Z" w:initials="BG">
    <w:p w14:paraId="178B72DA" w14:textId="0F97483E" w:rsidR="002A4859" w:rsidRDefault="002A4859" w:rsidP="002A4859">
      <w:pPr>
        <w:pStyle w:val="CommentText"/>
        <w:jc w:val="left"/>
      </w:pPr>
      <w:r>
        <w:rPr>
          <w:rStyle w:val="CommentReference"/>
        </w:rPr>
        <w:annotationRef/>
      </w:r>
      <w:r>
        <w:t>OS15.1 Simon Pierce, Aurora Energy Limited</w:t>
      </w:r>
    </w:p>
  </w:comment>
  <w:comment w:id="8" w:author="Bridget Gilbert" w:date="2026-04-13T11:30:00Z" w:initials="BG">
    <w:p w14:paraId="07F7D320" w14:textId="77777777" w:rsidR="00EA17E4" w:rsidRDefault="00E26063" w:rsidP="00EA17E4">
      <w:pPr>
        <w:pStyle w:val="CommentText"/>
        <w:jc w:val="left"/>
      </w:pPr>
      <w:r>
        <w:rPr>
          <w:rStyle w:val="CommentReference"/>
        </w:rPr>
        <w:annotationRef/>
      </w:r>
      <w:r w:rsidR="00EA17E4">
        <w:t xml:space="preserve">Text amendment made to align with PALS text approach and improve clarity, in accordance with submission requests. </w:t>
      </w:r>
      <w:r w:rsidR="00EA17E4">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C0C8ED" w15:done="0"/>
  <w15:commentEx w15:paraId="40E5A626" w15:done="0"/>
  <w15:commentEx w15:paraId="0CAC6591" w15:done="0"/>
  <w15:commentEx w15:paraId="178B72DA" w15:done="0"/>
  <w15:commentEx w15:paraId="07F7D3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3355DC34" w16cex:dateUtc="2025-04-07T02:02:00Z"/>
  <w16cex:commentExtensible w16cex:durableId="27B1EA1E" w16cex:dateUtc="2025-03-09T23:28:00Z"/>
  <w16cex:commentExtensible w16cex:durableId="7E528166" w16cex:dateUtc="2025-03-05T03:56:00Z"/>
  <w16cex:commentExtensible w16cex:durableId="238D7C8A" w16cex:dateUtc="2026-04-12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C0C8ED" w16cid:durableId="29092394"/>
  <w16cid:commentId w16cid:paraId="40E5A626" w16cid:durableId="3355DC34"/>
  <w16cid:commentId w16cid:paraId="0CAC6591" w16cid:durableId="27B1EA1E"/>
  <w16cid:commentId w16cid:paraId="178B72DA" w16cid:durableId="7E528166"/>
  <w16cid:commentId w16cid:paraId="07F7D320" w16cid:durableId="238D7C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E020" w14:textId="77777777" w:rsidR="000E6113" w:rsidRDefault="000E6113" w:rsidP="005D6363">
      <w:pPr>
        <w:spacing w:after="0" w:line="240" w:lineRule="auto"/>
      </w:pPr>
      <w:r>
        <w:separator/>
      </w:r>
    </w:p>
  </w:endnote>
  <w:endnote w:type="continuationSeparator" w:id="0">
    <w:p w14:paraId="54591279" w14:textId="77777777" w:rsidR="000E6113" w:rsidRDefault="000E6113"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6FE4084" w:rsidR="00295541" w:rsidRPr="00134818" w:rsidRDefault="00182273" w:rsidP="00295541">
                          <w:pPr>
                            <w:spacing w:after="0" w:line="240" w:lineRule="auto"/>
                            <w:jc w:val="right"/>
                            <w:rPr>
                              <w:rFonts w:asciiTheme="majorHAnsi" w:hAnsiTheme="majorHAnsi"/>
                            </w:rPr>
                          </w:pPr>
                          <w:r>
                            <w:rPr>
                              <w:rFonts w:asciiTheme="majorHAnsi" w:hAnsiTheme="majorHAnsi"/>
                              <w:color w:val="7F7F7F" w:themeColor="text1" w:themeTint="80"/>
                            </w:rPr>
                            <w:t xml:space="preserve">RCL </w:t>
                          </w:r>
                          <w:proofErr w:type="gramStart"/>
                          <w:r>
                            <w:rPr>
                              <w:rFonts w:asciiTheme="majorHAnsi" w:hAnsiTheme="majorHAnsi"/>
                              <w:color w:val="7F7F7F" w:themeColor="text1" w:themeTint="80"/>
                            </w:rPr>
                            <w:t>5 :</w:t>
                          </w:r>
                          <w:proofErr w:type="gramEnd"/>
                          <w:r>
                            <w:rPr>
                              <w:rFonts w:asciiTheme="majorHAnsi" w:hAnsiTheme="majorHAnsi"/>
                              <w:color w:val="7F7F7F" w:themeColor="text1" w:themeTint="80"/>
                            </w:rPr>
                            <w:t xml:space="preserve">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E06421">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D01AE4">
                                <w:rPr>
                                  <w:rFonts w:asciiTheme="majorHAnsi" w:hAnsiTheme="majorHAnsi"/>
                                  <w:color w:val="7F7F7F" w:themeColor="text1" w:themeTint="80"/>
                                </w:rPr>
                                <w:t>21.23.10</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6FE4084" w:rsidR="00295541" w:rsidRPr="00134818" w:rsidRDefault="00182273" w:rsidP="00295541">
                    <w:pPr>
                      <w:spacing w:after="0" w:line="240" w:lineRule="auto"/>
                      <w:jc w:val="right"/>
                      <w:rPr>
                        <w:rFonts w:asciiTheme="majorHAnsi" w:hAnsiTheme="majorHAnsi"/>
                      </w:rPr>
                    </w:pPr>
                    <w:r>
                      <w:rPr>
                        <w:rFonts w:asciiTheme="majorHAnsi" w:hAnsiTheme="majorHAnsi"/>
                        <w:color w:val="7F7F7F" w:themeColor="text1" w:themeTint="80"/>
                      </w:rPr>
                      <w:t xml:space="preserve">RCL </w:t>
                    </w:r>
                    <w:proofErr w:type="gramStart"/>
                    <w:r>
                      <w:rPr>
                        <w:rFonts w:asciiTheme="majorHAnsi" w:hAnsiTheme="majorHAnsi"/>
                        <w:color w:val="7F7F7F" w:themeColor="text1" w:themeTint="80"/>
                      </w:rPr>
                      <w:t>5 :</w:t>
                    </w:r>
                    <w:proofErr w:type="gramEnd"/>
                    <w:r>
                      <w:rPr>
                        <w:rFonts w:asciiTheme="majorHAnsi" w:hAnsiTheme="majorHAnsi"/>
                        <w:color w:val="7F7F7F" w:themeColor="text1" w:themeTint="80"/>
                      </w:rPr>
                      <w:t xml:space="preserve">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E06421">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D01AE4">
                          <w:rPr>
                            <w:rFonts w:asciiTheme="majorHAnsi" w:hAnsiTheme="majorHAnsi"/>
                            <w:color w:val="7F7F7F" w:themeColor="text1" w:themeTint="80"/>
                          </w:rPr>
                          <w:t>21.23.10</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44D9BFE" w:rsidR="00E87593" w:rsidRPr="00134818" w:rsidRDefault="00EA17E4"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D01AE4">
                                <w:rPr>
                                  <w:rFonts w:asciiTheme="majorHAnsi" w:hAnsiTheme="majorHAnsi"/>
                                  <w:color w:val="7F7F7F" w:themeColor="text1" w:themeTint="80"/>
                                </w:rPr>
                                <w:t>21.23.10</w:t>
                              </w:r>
                            </w:sdtContent>
                          </w:sdt>
                          <w:r w:rsidR="002C575B">
                            <w:rPr>
                              <w:rFonts w:asciiTheme="majorHAnsi" w:hAnsiTheme="majorHAnsi"/>
                              <w:color w:val="7F7F7F" w:themeColor="text1" w:themeTint="80"/>
                            </w:rPr>
                            <w:t xml:space="preserve"> </w:t>
                          </w:r>
                          <w:r w:rsidR="00D01AE4">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E06421">
                                <w:rPr>
                                  <w:rFonts w:asciiTheme="majorHAnsi" w:hAnsiTheme="majorHAnsi"/>
                                  <w:color w:val="7F7F7F" w:themeColor="text1" w:themeTint="80"/>
                                </w:rPr>
                                <w:t>May</w:t>
                              </w:r>
                              <w:r w:rsidR="00A753EA">
                                <w:rPr>
                                  <w:rFonts w:asciiTheme="majorHAnsi" w:hAnsiTheme="majorHAnsi"/>
                                  <w:color w:val="7F7F7F" w:themeColor="text1" w:themeTint="80"/>
                                </w:rPr>
                                <w:t xml:space="preserve"> 202</w:t>
                              </w:r>
                              <w:r w:rsidR="002F38CD">
                                <w:rPr>
                                  <w:rFonts w:asciiTheme="majorHAnsi" w:hAnsiTheme="majorHAnsi"/>
                                  <w:color w:val="7F7F7F" w:themeColor="text1" w:themeTint="80"/>
                                </w:rPr>
                                <w:t>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044D9BFE" w:rsidR="00E87593" w:rsidRPr="00134818" w:rsidRDefault="00EA17E4"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D01AE4">
                          <w:rPr>
                            <w:rFonts w:asciiTheme="majorHAnsi" w:hAnsiTheme="majorHAnsi"/>
                            <w:color w:val="7F7F7F" w:themeColor="text1" w:themeTint="80"/>
                          </w:rPr>
                          <w:t>21.23.10</w:t>
                        </w:r>
                      </w:sdtContent>
                    </w:sdt>
                    <w:r w:rsidR="002C575B">
                      <w:rPr>
                        <w:rFonts w:asciiTheme="majorHAnsi" w:hAnsiTheme="majorHAnsi"/>
                        <w:color w:val="7F7F7F" w:themeColor="text1" w:themeTint="80"/>
                      </w:rPr>
                      <w:t xml:space="preserve"> </w:t>
                    </w:r>
                    <w:r w:rsidR="00D01AE4">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E06421">
                          <w:rPr>
                            <w:rFonts w:asciiTheme="majorHAnsi" w:hAnsiTheme="majorHAnsi"/>
                            <w:color w:val="7F7F7F" w:themeColor="text1" w:themeTint="80"/>
                          </w:rPr>
                          <w:t>May</w:t>
                        </w:r>
                        <w:r w:rsidR="00A753EA">
                          <w:rPr>
                            <w:rFonts w:asciiTheme="majorHAnsi" w:hAnsiTheme="majorHAnsi"/>
                            <w:color w:val="7F7F7F" w:themeColor="text1" w:themeTint="80"/>
                          </w:rPr>
                          <w:t xml:space="preserve"> 202</w:t>
                        </w:r>
                        <w:r w:rsidR="002F38CD">
                          <w:rPr>
                            <w:rFonts w:asciiTheme="majorHAnsi" w:hAnsiTheme="majorHAnsi"/>
                            <w:color w:val="7F7F7F" w:themeColor="text1" w:themeTint="80"/>
                          </w:rPr>
                          <w:t>6</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E9D2" w14:textId="77777777" w:rsidR="00EA17E4" w:rsidRDefault="00EA1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E6B0" w14:textId="77777777" w:rsidR="000E6113" w:rsidRDefault="000E6113" w:rsidP="005D6363">
      <w:pPr>
        <w:spacing w:after="0" w:line="240" w:lineRule="auto"/>
      </w:pPr>
      <w:r>
        <w:separator/>
      </w:r>
    </w:p>
  </w:footnote>
  <w:footnote w:type="continuationSeparator" w:id="0">
    <w:p w14:paraId="43A13FC7" w14:textId="77777777" w:rsidR="000E6113" w:rsidRDefault="000E6113"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FC90" w14:textId="77777777" w:rsidR="00EA17E4" w:rsidRDefault="00EA1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95B4" w14:textId="77777777" w:rsidR="00EA17E4" w:rsidRDefault="00EA17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EDCF" w14:textId="77777777" w:rsidR="00EA17E4" w:rsidRDefault="00EA1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94F03536"/>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BC6C64"/>
    <w:multiLevelType w:val="hybridMultilevel"/>
    <w:tmpl w:val="1CD8EE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0B19C3"/>
    <w:multiLevelType w:val="hybridMultilevel"/>
    <w:tmpl w:val="1CD8E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F6704"/>
    <w:multiLevelType w:val="hybridMultilevel"/>
    <w:tmpl w:val="A1662CC8"/>
    <w:lvl w:ilvl="0" w:tplc="FFFFFFFF">
      <w:start w:val="1"/>
      <w:numFmt w:val="decimal"/>
      <w:lvlText w:val="%1."/>
      <w:lvlJc w:val="left"/>
      <w:pPr>
        <w:ind w:left="720" w:hanging="360"/>
      </w:pPr>
      <w:rPr>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15:restartNumberingAfterBreak="0">
    <w:nsid w:val="33962E85"/>
    <w:multiLevelType w:val="hybridMultilevel"/>
    <w:tmpl w:val="1908B2DE"/>
    <w:lvl w:ilvl="0" w:tplc="D3BEA158">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2"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4"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905691C"/>
    <w:multiLevelType w:val="hybridMultilevel"/>
    <w:tmpl w:val="4CFA817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6564E12"/>
    <w:multiLevelType w:val="multilevel"/>
    <w:tmpl w:val="0CB4BE92"/>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353E22"/>
    <w:multiLevelType w:val="hybridMultilevel"/>
    <w:tmpl w:val="2FC4DAD6"/>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9"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87194"/>
    <w:multiLevelType w:val="hybridMultilevel"/>
    <w:tmpl w:val="22F80D94"/>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1457412705">
    <w:abstractNumId w:val="14"/>
  </w:num>
  <w:num w:numId="2" w16cid:durableId="1425686461">
    <w:abstractNumId w:val="3"/>
  </w:num>
  <w:num w:numId="3" w16cid:durableId="712729652">
    <w:abstractNumId w:val="2"/>
  </w:num>
  <w:num w:numId="4" w16cid:durableId="863907817">
    <w:abstractNumId w:val="6"/>
  </w:num>
  <w:num w:numId="5" w16cid:durableId="230121155">
    <w:abstractNumId w:val="0"/>
  </w:num>
  <w:num w:numId="6" w16cid:durableId="1294752816">
    <w:abstractNumId w:val="18"/>
  </w:num>
  <w:num w:numId="7" w16cid:durableId="575822702">
    <w:abstractNumId w:val="13"/>
  </w:num>
  <w:num w:numId="8" w16cid:durableId="97023902">
    <w:abstractNumId w:val="10"/>
  </w:num>
  <w:num w:numId="9" w16cid:durableId="678237383">
    <w:abstractNumId w:val="1"/>
  </w:num>
  <w:num w:numId="10" w16cid:durableId="331303136">
    <w:abstractNumId w:val="8"/>
  </w:num>
  <w:num w:numId="11" w16cid:durableId="578828016">
    <w:abstractNumId w:val="19"/>
  </w:num>
  <w:num w:numId="12" w16cid:durableId="33508323">
    <w:abstractNumId w:val="5"/>
  </w:num>
  <w:num w:numId="13" w16cid:durableId="330647091">
    <w:abstractNumId w:val="4"/>
  </w:num>
  <w:num w:numId="14" w16cid:durableId="1244603320">
    <w:abstractNumId w:val="17"/>
  </w:num>
  <w:num w:numId="15" w16cid:durableId="588276519">
    <w:abstractNumId w:val="20"/>
  </w:num>
  <w:num w:numId="16" w16cid:durableId="1791431340">
    <w:abstractNumId w:val="12"/>
  </w:num>
  <w:num w:numId="17" w16cid:durableId="628053001">
    <w:abstractNumId w:val="7"/>
  </w:num>
  <w:num w:numId="18" w16cid:durableId="1071003086">
    <w:abstractNumId w:val="1"/>
  </w:num>
  <w:num w:numId="19" w16cid:durableId="744766829">
    <w:abstractNumId w:val="9"/>
  </w:num>
  <w:num w:numId="20" w16cid:durableId="1706828150">
    <w:abstractNumId w:val="17"/>
  </w:num>
  <w:num w:numId="21" w16cid:durableId="486239664">
    <w:abstractNumId w:val="17"/>
  </w:num>
  <w:num w:numId="22" w16cid:durableId="1899323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4007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5667874">
    <w:abstractNumId w:val="17"/>
  </w:num>
  <w:num w:numId="25" w16cid:durableId="2108191035">
    <w:abstractNumId w:val="11"/>
  </w:num>
  <w:num w:numId="26" w16cid:durableId="84496477">
    <w:abstractNumId w:val="17"/>
    <w:lvlOverride w:ilvl="0">
      <w:startOverride w:val="1"/>
    </w:lvlOverride>
  </w:num>
  <w:num w:numId="27" w16cid:durableId="1769228136">
    <w:abstractNumId w:val="17"/>
  </w:num>
  <w:num w:numId="28" w16cid:durableId="1742559041">
    <w:abstractNumId w:val="17"/>
  </w:num>
  <w:num w:numId="29" w16cid:durableId="1434474576">
    <w:abstractNumId w:val="16"/>
  </w:num>
  <w:num w:numId="30" w16cid:durableId="1453789068">
    <w:abstractNumId w:val="17"/>
    <w:lvlOverride w:ilvl="0">
      <w:startOverride w:val="1"/>
    </w:lvlOverride>
  </w:num>
  <w:num w:numId="31" w16cid:durableId="1373456723">
    <w:abstractNumId w:val="17"/>
    <w:lvlOverride w:ilvl="0">
      <w:startOverride w:val="1"/>
    </w:lvlOverride>
  </w:num>
  <w:num w:numId="32" w16cid:durableId="362173915">
    <w:abstractNumId w:val="17"/>
    <w:lvlOverride w:ilvl="0">
      <w:startOverride w:val="1"/>
    </w:lvlOverride>
  </w:num>
  <w:num w:numId="33" w16cid:durableId="1506944348">
    <w:abstractNumId w:val="17"/>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0D9"/>
    <w:rsid w:val="00003F86"/>
    <w:rsid w:val="0000563C"/>
    <w:rsid w:val="00006189"/>
    <w:rsid w:val="0000743D"/>
    <w:rsid w:val="000074BD"/>
    <w:rsid w:val="00007752"/>
    <w:rsid w:val="00014777"/>
    <w:rsid w:val="00016F69"/>
    <w:rsid w:val="00022A99"/>
    <w:rsid w:val="000259A5"/>
    <w:rsid w:val="00030293"/>
    <w:rsid w:val="00030D8B"/>
    <w:rsid w:val="00034F1E"/>
    <w:rsid w:val="00035CD2"/>
    <w:rsid w:val="0003614F"/>
    <w:rsid w:val="00037BD1"/>
    <w:rsid w:val="00040912"/>
    <w:rsid w:val="00040A24"/>
    <w:rsid w:val="0004139D"/>
    <w:rsid w:val="000423BD"/>
    <w:rsid w:val="000428FC"/>
    <w:rsid w:val="00045CF9"/>
    <w:rsid w:val="00046623"/>
    <w:rsid w:val="00046AA4"/>
    <w:rsid w:val="0005073A"/>
    <w:rsid w:val="00053CD2"/>
    <w:rsid w:val="00054879"/>
    <w:rsid w:val="00054C71"/>
    <w:rsid w:val="000573D6"/>
    <w:rsid w:val="00067CEA"/>
    <w:rsid w:val="00076148"/>
    <w:rsid w:val="00082893"/>
    <w:rsid w:val="0008560B"/>
    <w:rsid w:val="0008660C"/>
    <w:rsid w:val="00087FA8"/>
    <w:rsid w:val="0009022F"/>
    <w:rsid w:val="00090D55"/>
    <w:rsid w:val="00093113"/>
    <w:rsid w:val="00097ACF"/>
    <w:rsid w:val="000A1438"/>
    <w:rsid w:val="000A1BE9"/>
    <w:rsid w:val="000A2DC9"/>
    <w:rsid w:val="000A3611"/>
    <w:rsid w:val="000A4554"/>
    <w:rsid w:val="000B2C1F"/>
    <w:rsid w:val="000B473E"/>
    <w:rsid w:val="000B7AA1"/>
    <w:rsid w:val="000D1DE4"/>
    <w:rsid w:val="000D36AF"/>
    <w:rsid w:val="000D5A51"/>
    <w:rsid w:val="000D7743"/>
    <w:rsid w:val="000E0532"/>
    <w:rsid w:val="000E1C25"/>
    <w:rsid w:val="000E4535"/>
    <w:rsid w:val="000E6113"/>
    <w:rsid w:val="000E7ED4"/>
    <w:rsid w:val="000F1B54"/>
    <w:rsid w:val="000F25AC"/>
    <w:rsid w:val="000F64DE"/>
    <w:rsid w:val="0010403D"/>
    <w:rsid w:val="001053AD"/>
    <w:rsid w:val="00106C78"/>
    <w:rsid w:val="0010762C"/>
    <w:rsid w:val="00110F67"/>
    <w:rsid w:val="0011350E"/>
    <w:rsid w:val="00114380"/>
    <w:rsid w:val="001154DD"/>
    <w:rsid w:val="00116C6D"/>
    <w:rsid w:val="00117C5C"/>
    <w:rsid w:val="00120117"/>
    <w:rsid w:val="0012226A"/>
    <w:rsid w:val="00124CC7"/>
    <w:rsid w:val="00124DC9"/>
    <w:rsid w:val="0012751A"/>
    <w:rsid w:val="001307F1"/>
    <w:rsid w:val="001322C5"/>
    <w:rsid w:val="00134818"/>
    <w:rsid w:val="00134DC1"/>
    <w:rsid w:val="001353A1"/>
    <w:rsid w:val="00137D94"/>
    <w:rsid w:val="001442CB"/>
    <w:rsid w:val="00147773"/>
    <w:rsid w:val="00165575"/>
    <w:rsid w:val="0016652C"/>
    <w:rsid w:val="00166F3D"/>
    <w:rsid w:val="0016791D"/>
    <w:rsid w:val="00181FE5"/>
    <w:rsid w:val="00182273"/>
    <w:rsid w:val="00185453"/>
    <w:rsid w:val="00186955"/>
    <w:rsid w:val="0018761F"/>
    <w:rsid w:val="00192BA6"/>
    <w:rsid w:val="00195AAE"/>
    <w:rsid w:val="001972C6"/>
    <w:rsid w:val="001A1DB0"/>
    <w:rsid w:val="001A20E6"/>
    <w:rsid w:val="001B17C4"/>
    <w:rsid w:val="001B4A98"/>
    <w:rsid w:val="001B5226"/>
    <w:rsid w:val="001B53D8"/>
    <w:rsid w:val="001B594F"/>
    <w:rsid w:val="001C1B3F"/>
    <w:rsid w:val="001C7416"/>
    <w:rsid w:val="001C7868"/>
    <w:rsid w:val="001D1275"/>
    <w:rsid w:val="001D15CD"/>
    <w:rsid w:val="001D385B"/>
    <w:rsid w:val="001D5C00"/>
    <w:rsid w:val="001D6062"/>
    <w:rsid w:val="001D641C"/>
    <w:rsid w:val="001E213A"/>
    <w:rsid w:val="001E28AF"/>
    <w:rsid w:val="001E696E"/>
    <w:rsid w:val="001F1ECF"/>
    <w:rsid w:val="001F5ECE"/>
    <w:rsid w:val="001F6C57"/>
    <w:rsid w:val="001F74A5"/>
    <w:rsid w:val="001F7D14"/>
    <w:rsid w:val="00201C33"/>
    <w:rsid w:val="00213B0D"/>
    <w:rsid w:val="00215A2F"/>
    <w:rsid w:val="0022251D"/>
    <w:rsid w:val="00227AC1"/>
    <w:rsid w:val="0023019D"/>
    <w:rsid w:val="0023198A"/>
    <w:rsid w:val="00232765"/>
    <w:rsid w:val="00232B67"/>
    <w:rsid w:val="0023431F"/>
    <w:rsid w:val="002413E8"/>
    <w:rsid w:val="0024228F"/>
    <w:rsid w:val="0024282F"/>
    <w:rsid w:val="00243F5A"/>
    <w:rsid w:val="00250B26"/>
    <w:rsid w:val="002538DA"/>
    <w:rsid w:val="00254CE3"/>
    <w:rsid w:val="0025665D"/>
    <w:rsid w:val="00261AE7"/>
    <w:rsid w:val="00263A96"/>
    <w:rsid w:val="00264901"/>
    <w:rsid w:val="0026669A"/>
    <w:rsid w:val="00266E1F"/>
    <w:rsid w:val="00270EE0"/>
    <w:rsid w:val="002715AD"/>
    <w:rsid w:val="00277992"/>
    <w:rsid w:val="00286E91"/>
    <w:rsid w:val="002953BC"/>
    <w:rsid w:val="00295541"/>
    <w:rsid w:val="002965B8"/>
    <w:rsid w:val="00297AF8"/>
    <w:rsid w:val="002A4859"/>
    <w:rsid w:val="002A6564"/>
    <w:rsid w:val="002A6E05"/>
    <w:rsid w:val="002C0156"/>
    <w:rsid w:val="002C0E4C"/>
    <w:rsid w:val="002C0F5A"/>
    <w:rsid w:val="002C1339"/>
    <w:rsid w:val="002C1932"/>
    <w:rsid w:val="002C2A60"/>
    <w:rsid w:val="002C3711"/>
    <w:rsid w:val="002C575B"/>
    <w:rsid w:val="002D0145"/>
    <w:rsid w:val="002D2811"/>
    <w:rsid w:val="002D4FEE"/>
    <w:rsid w:val="002E0758"/>
    <w:rsid w:val="002E103B"/>
    <w:rsid w:val="002E1B2F"/>
    <w:rsid w:val="002E42D8"/>
    <w:rsid w:val="002E4814"/>
    <w:rsid w:val="002F0A07"/>
    <w:rsid w:val="002F366A"/>
    <w:rsid w:val="002F38CD"/>
    <w:rsid w:val="002F673D"/>
    <w:rsid w:val="002F69F4"/>
    <w:rsid w:val="00301AF2"/>
    <w:rsid w:val="003040F7"/>
    <w:rsid w:val="003132ED"/>
    <w:rsid w:val="0031740B"/>
    <w:rsid w:val="003207E1"/>
    <w:rsid w:val="00323A37"/>
    <w:rsid w:val="003242C5"/>
    <w:rsid w:val="00326660"/>
    <w:rsid w:val="00334B32"/>
    <w:rsid w:val="003378C4"/>
    <w:rsid w:val="00340F45"/>
    <w:rsid w:val="0034320D"/>
    <w:rsid w:val="003612C6"/>
    <w:rsid w:val="00362DB6"/>
    <w:rsid w:val="003636DC"/>
    <w:rsid w:val="0036564D"/>
    <w:rsid w:val="00365B92"/>
    <w:rsid w:val="0036634A"/>
    <w:rsid w:val="00372ABD"/>
    <w:rsid w:val="00372FB9"/>
    <w:rsid w:val="00377AF0"/>
    <w:rsid w:val="00380FB7"/>
    <w:rsid w:val="003816D6"/>
    <w:rsid w:val="00383BF3"/>
    <w:rsid w:val="00391488"/>
    <w:rsid w:val="003931AD"/>
    <w:rsid w:val="00393B31"/>
    <w:rsid w:val="003A0369"/>
    <w:rsid w:val="003A31D0"/>
    <w:rsid w:val="003A41CF"/>
    <w:rsid w:val="003A4395"/>
    <w:rsid w:val="003A51CA"/>
    <w:rsid w:val="003A5B7F"/>
    <w:rsid w:val="003A7D17"/>
    <w:rsid w:val="003B3BA1"/>
    <w:rsid w:val="003B3F78"/>
    <w:rsid w:val="003B6776"/>
    <w:rsid w:val="003C1D3A"/>
    <w:rsid w:val="003C22EA"/>
    <w:rsid w:val="003C7D92"/>
    <w:rsid w:val="003D0884"/>
    <w:rsid w:val="003D1B80"/>
    <w:rsid w:val="003D237C"/>
    <w:rsid w:val="003D2DE9"/>
    <w:rsid w:val="003D2E41"/>
    <w:rsid w:val="003F382E"/>
    <w:rsid w:val="003F3899"/>
    <w:rsid w:val="003F57C1"/>
    <w:rsid w:val="0040298D"/>
    <w:rsid w:val="00407161"/>
    <w:rsid w:val="004077D4"/>
    <w:rsid w:val="004106E3"/>
    <w:rsid w:val="004109A1"/>
    <w:rsid w:val="00417283"/>
    <w:rsid w:val="00417F16"/>
    <w:rsid w:val="0042207E"/>
    <w:rsid w:val="0042230B"/>
    <w:rsid w:val="00426454"/>
    <w:rsid w:val="00434A42"/>
    <w:rsid w:val="00436298"/>
    <w:rsid w:val="004455B1"/>
    <w:rsid w:val="00450362"/>
    <w:rsid w:val="004574D7"/>
    <w:rsid w:val="0045788E"/>
    <w:rsid w:val="00460A42"/>
    <w:rsid w:val="00461730"/>
    <w:rsid w:val="00461BD2"/>
    <w:rsid w:val="004640E9"/>
    <w:rsid w:val="00467E31"/>
    <w:rsid w:val="00470D4F"/>
    <w:rsid w:val="004832E9"/>
    <w:rsid w:val="00486443"/>
    <w:rsid w:val="00487E82"/>
    <w:rsid w:val="00490255"/>
    <w:rsid w:val="004922F2"/>
    <w:rsid w:val="00492FA4"/>
    <w:rsid w:val="0049370C"/>
    <w:rsid w:val="00495A7E"/>
    <w:rsid w:val="004A2BA5"/>
    <w:rsid w:val="004A47B4"/>
    <w:rsid w:val="004A5BD0"/>
    <w:rsid w:val="004B6F1F"/>
    <w:rsid w:val="004B7343"/>
    <w:rsid w:val="004C64DE"/>
    <w:rsid w:val="004D31AB"/>
    <w:rsid w:val="004D3CFE"/>
    <w:rsid w:val="004D516E"/>
    <w:rsid w:val="004D6085"/>
    <w:rsid w:val="004D6EC7"/>
    <w:rsid w:val="004D72ED"/>
    <w:rsid w:val="004F325C"/>
    <w:rsid w:val="004F3E42"/>
    <w:rsid w:val="00501FCD"/>
    <w:rsid w:val="00502467"/>
    <w:rsid w:val="005108D3"/>
    <w:rsid w:val="0051196F"/>
    <w:rsid w:val="005135F8"/>
    <w:rsid w:val="00517B0A"/>
    <w:rsid w:val="00525E3A"/>
    <w:rsid w:val="005260FE"/>
    <w:rsid w:val="005275CC"/>
    <w:rsid w:val="005275D2"/>
    <w:rsid w:val="00530C59"/>
    <w:rsid w:val="005353E2"/>
    <w:rsid w:val="0053549B"/>
    <w:rsid w:val="00536172"/>
    <w:rsid w:val="00540B8C"/>
    <w:rsid w:val="005432E3"/>
    <w:rsid w:val="00544B9D"/>
    <w:rsid w:val="00545036"/>
    <w:rsid w:val="00550A68"/>
    <w:rsid w:val="00551933"/>
    <w:rsid w:val="0055588D"/>
    <w:rsid w:val="00555D4C"/>
    <w:rsid w:val="00555FEE"/>
    <w:rsid w:val="00556339"/>
    <w:rsid w:val="00560658"/>
    <w:rsid w:val="005659B0"/>
    <w:rsid w:val="00565CF5"/>
    <w:rsid w:val="0057124F"/>
    <w:rsid w:val="00575776"/>
    <w:rsid w:val="005778D9"/>
    <w:rsid w:val="00580F23"/>
    <w:rsid w:val="005815D0"/>
    <w:rsid w:val="005852DA"/>
    <w:rsid w:val="0058562E"/>
    <w:rsid w:val="0058673E"/>
    <w:rsid w:val="0058684F"/>
    <w:rsid w:val="00587CE4"/>
    <w:rsid w:val="00590C96"/>
    <w:rsid w:val="00591754"/>
    <w:rsid w:val="00592F76"/>
    <w:rsid w:val="0059336A"/>
    <w:rsid w:val="005945A4"/>
    <w:rsid w:val="00597B06"/>
    <w:rsid w:val="00597C6D"/>
    <w:rsid w:val="005A09F4"/>
    <w:rsid w:val="005A0B93"/>
    <w:rsid w:val="005A1286"/>
    <w:rsid w:val="005A35F6"/>
    <w:rsid w:val="005A7C1E"/>
    <w:rsid w:val="005B1068"/>
    <w:rsid w:val="005B1C18"/>
    <w:rsid w:val="005B263E"/>
    <w:rsid w:val="005B39BD"/>
    <w:rsid w:val="005B7EE8"/>
    <w:rsid w:val="005C3F66"/>
    <w:rsid w:val="005C5069"/>
    <w:rsid w:val="005C6684"/>
    <w:rsid w:val="005C7399"/>
    <w:rsid w:val="005C75E6"/>
    <w:rsid w:val="005D1C3A"/>
    <w:rsid w:val="005D297F"/>
    <w:rsid w:val="005D517E"/>
    <w:rsid w:val="005D6363"/>
    <w:rsid w:val="005E0A27"/>
    <w:rsid w:val="005E359F"/>
    <w:rsid w:val="005E7A65"/>
    <w:rsid w:val="005F1A45"/>
    <w:rsid w:val="005F716E"/>
    <w:rsid w:val="005F7BB1"/>
    <w:rsid w:val="0061017D"/>
    <w:rsid w:val="00614A75"/>
    <w:rsid w:val="00615956"/>
    <w:rsid w:val="00620B4E"/>
    <w:rsid w:val="00621DB5"/>
    <w:rsid w:val="00632555"/>
    <w:rsid w:val="00633FA6"/>
    <w:rsid w:val="00634BB8"/>
    <w:rsid w:val="00636DC9"/>
    <w:rsid w:val="00640D2F"/>
    <w:rsid w:val="0064139F"/>
    <w:rsid w:val="00645927"/>
    <w:rsid w:val="00650480"/>
    <w:rsid w:val="00651A1B"/>
    <w:rsid w:val="0065307B"/>
    <w:rsid w:val="0065581A"/>
    <w:rsid w:val="0065673D"/>
    <w:rsid w:val="006610CA"/>
    <w:rsid w:val="006640C1"/>
    <w:rsid w:val="006646A6"/>
    <w:rsid w:val="00664AF9"/>
    <w:rsid w:val="00670D47"/>
    <w:rsid w:val="00673CD0"/>
    <w:rsid w:val="00673D53"/>
    <w:rsid w:val="006740D1"/>
    <w:rsid w:val="00687B84"/>
    <w:rsid w:val="00687CA9"/>
    <w:rsid w:val="00691019"/>
    <w:rsid w:val="0069110D"/>
    <w:rsid w:val="00691AA7"/>
    <w:rsid w:val="00693CFE"/>
    <w:rsid w:val="00694F82"/>
    <w:rsid w:val="006B0D61"/>
    <w:rsid w:val="006B66F7"/>
    <w:rsid w:val="006D2BA3"/>
    <w:rsid w:val="006D68CB"/>
    <w:rsid w:val="006D699C"/>
    <w:rsid w:val="006E1988"/>
    <w:rsid w:val="006F38E0"/>
    <w:rsid w:val="006F6508"/>
    <w:rsid w:val="00700CFA"/>
    <w:rsid w:val="007020CC"/>
    <w:rsid w:val="0071096D"/>
    <w:rsid w:val="007147B2"/>
    <w:rsid w:val="007162C5"/>
    <w:rsid w:val="00720200"/>
    <w:rsid w:val="0072126C"/>
    <w:rsid w:val="00722079"/>
    <w:rsid w:val="007271EB"/>
    <w:rsid w:val="0073064B"/>
    <w:rsid w:val="00730AFC"/>
    <w:rsid w:val="00731385"/>
    <w:rsid w:val="0073460C"/>
    <w:rsid w:val="007375A8"/>
    <w:rsid w:val="00742773"/>
    <w:rsid w:val="00742F48"/>
    <w:rsid w:val="007431B8"/>
    <w:rsid w:val="00747BF2"/>
    <w:rsid w:val="00750A7D"/>
    <w:rsid w:val="007512BB"/>
    <w:rsid w:val="007550AA"/>
    <w:rsid w:val="007610D1"/>
    <w:rsid w:val="00761C56"/>
    <w:rsid w:val="0076467F"/>
    <w:rsid w:val="00764A0A"/>
    <w:rsid w:val="00765710"/>
    <w:rsid w:val="00766145"/>
    <w:rsid w:val="00767A03"/>
    <w:rsid w:val="00780789"/>
    <w:rsid w:val="00783578"/>
    <w:rsid w:val="00783ED9"/>
    <w:rsid w:val="0078418B"/>
    <w:rsid w:val="0078425B"/>
    <w:rsid w:val="0078444F"/>
    <w:rsid w:val="00784DF9"/>
    <w:rsid w:val="0079088E"/>
    <w:rsid w:val="007926B7"/>
    <w:rsid w:val="00793ED2"/>
    <w:rsid w:val="007A0AB4"/>
    <w:rsid w:val="007A1A5B"/>
    <w:rsid w:val="007A1F1C"/>
    <w:rsid w:val="007A5823"/>
    <w:rsid w:val="007A75B3"/>
    <w:rsid w:val="007B1F92"/>
    <w:rsid w:val="007B21DE"/>
    <w:rsid w:val="007B3756"/>
    <w:rsid w:val="007C3FF0"/>
    <w:rsid w:val="007C50E5"/>
    <w:rsid w:val="007C7C3D"/>
    <w:rsid w:val="007D5052"/>
    <w:rsid w:val="007D67D1"/>
    <w:rsid w:val="007D7408"/>
    <w:rsid w:val="007E3D74"/>
    <w:rsid w:val="007E62E6"/>
    <w:rsid w:val="007E71AC"/>
    <w:rsid w:val="007E7A3A"/>
    <w:rsid w:val="007E7E81"/>
    <w:rsid w:val="0080005F"/>
    <w:rsid w:val="008131B7"/>
    <w:rsid w:val="008136A3"/>
    <w:rsid w:val="00816934"/>
    <w:rsid w:val="00817BEB"/>
    <w:rsid w:val="00817C61"/>
    <w:rsid w:val="00831055"/>
    <w:rsid w:val="00831820"/>
    <w:rsid w:val="0083272B"/>
    <w:rsid w:val="00835D80"/>
    <w:rsid w:val="00840925"/>
    <w:rsid w:val="00843BDE"/>
    <w:rsid w:val="00850768"/>
    <w:rsid w:val="00850C4E"/>
    <w:rsid w:val="00853CA4"/>
    <w:rsid w:val="0085523F"/>
    <w:rsid w:val="008563B6"/>
    <w:rsid w:val="008566D7"/>
    <w:rsid w:val="00860282"/>
    <w:rsid w:val="00861119"/>
    <w:rsid w:val="0086259E"/>
    <w:rsid w:val="00863337"/>
    <w:rsid w:val="00863826"/>
    <w:rsid w:val="0087478A"/>
    <w:rsid w:val="008822AC"/>
    <w:rsid w:val="00883851"/>
    <w:rsid w:val="00883D3D"/>
    <w:rsid w:val="00884527"/>
    <w:rsid w:val="0088547F"/>
    <w:rsid w:val="0088751E"/>
    <w:rsid w:val="00892AD6"/>
    <w:rsid w:val="00893EA8"/>
    <w:rsid w:val="00895AF6"/>
    <w:rsid w:val="008A225A"/>
    <w:rsid w:val="008A549A"/>
    <w:rsid w:val="008B07C5"/>
    <w:rsid w:val="008B0F07"/>
    <w:rsid w:val="008B4A50"/>
    <w:rsid w:val="008B4FBA"/>
    <w:rsid w:val="008B5615"/>
    <w:rsid w:val="008C0A29"/>
    <w:rsid w:val="008C34B3"/>
    <w:rsid w:val="008C6155"/>
    <w:rsid w:val="008C66AF"/>
    <w:rsid w:val="008D1D33"/>
    <w:rsid w:val="008D26B8"/>
    <w:rsid w:val="008D4537"/>
    <w:rsid w:val="008D64A8"/>
    <w:rsid w:val="008E0075"/>
    <w:rsid w:val="008E55A4"/>
    <w:rsid w:val="008E63FD"/>
    <w:rsid w:val="008F0BD1"/>
    <w:rsid w:val="008F3495"/>
    <w:rsid w:val="008F49F3"/>
    <w:rsid w:val="008F6727"/>
    <w:rsid w:val="008F7FBB"/>
    <w:rsid w:val="00903682"/>
    <w:rsid w:val="00903FA9"/>
    <w:rsid w:val="00906126"/>
    <w:rsid w:val="009111C2"/>
    <w:rsid w:val="00916143"/>
    <w:rsid w:val="00916BC2"/>
    <w:rsid w:val="00917D89"/>
    <w:rsid w:val="0092430A"/>
    <w:rsid w:val="00924606"/>
    <w:rsid w:val="00925EAF"/>
    <w:rsid w:val="009345B1"/>
    <w:rsid w:val="00941DA9"/>
    <w:rsid w:val="00945213"/>
    <w:rsid w:val="009471B1"/>
    <w:rsid w:val="00947D26"/>
    <w:rsid w:val="00947FC0"/>
    <w:rsid w:val="0095688B"/>
    <w:rsid w:val="00963325"/>
    <w:rsid w:val="009725CF"/>
    <w:rsid w:val="0097288D"/>
    <w:rsid w:val="0098012B"/>
    <w:rsid w:val="00982EA9"/>
    <w:rsid w:val="00982F51"/>
    <w:rsid w:val="009864BC"/>
    <w:rsid w:val="00986D2B"/>
    <w:rsid w:val="00992D68"/>
    <w:rsid w:val="00993BF7"/>
    <w:rsid w:val="009A06D5"/>
    <w:rsid w:val="009A3E35"/>
    <w:rsid w:val="009A5636"/>
    <w:rsid w:val="009A7B05"/>
    <w:rsid w:val="009A7CD2"/>
    <w:rsid w:val="009B0C59"/>
    <w:rsid w:val="009B2D81"/>
    <w:rsid w:val="009B64BB"/>
    <w:rsid w:val="009C0DCC"/>
    <w:rsid w:val="009C3C91"/>
    <w:rsid w:val="009C4840"/>
    <w:rsid w:val="009C5E3B"/>
    <w:rsid w:val="009D402C"/>
    <w:rsid w:val="009E0059"/>
    <w:rsid w:val="009E38BA"/>
    <w:rsid w:val="009E5C46"/>
    <w:rsid w:val="009F0268"/>
    <w:rsid w:val="009F07CE"/>
    <w:rsid w:val="009F54C5"/>
    <w:rsid w:val="009F683E"/>
    <w:rsid w:val="009F7998"/>
    <w:rsid w:val="00A0002A"/>
    <w:rsid w:val="00A0038D"/>
    <w:rsid w:val="00A03CF9"/>
    <w:rsid w:val="00A1504B"/>
    <w:rsid w:val="00A15257"/>
    <w:rsid w:val="00A2118F"/>
    <w:rsid w:val="00A31483"/>
    <w:rsid w:val="00A31FD0"/>
    <w:rsid w:val="00A32B72"/>
    <w:rsid w:val="00A32C79"/>
    <w:rsid w:val="00A35283"/>
    <w:rsid w:val="00A37313"/>
    <w:rsid w:val="00A400A3"/>
    <w:rsid w:val="00A42624"/>
    <w:rsid w:val="00A448CC"/>
    <w:rsid w:val="00A50302"/>
    <w:rsid w:val="00A5238A"/>
    <w:rsid w:val="00A5572B"/>
    <w:rsid w:val="00A56E1C"/>
    <w:rsid w:val="00A6003C"/>
    <w:rsid w:val="00A615F1"/>
    <w:rsid w:val="00A6559E"/>
    <w:rsid w:val="00A7094C"/>
    <w:rsid w:val="00A753EA"/>
    <w:rsid w:val="00A756B8"/>
    <w:rsid w:val="00A75E4C"/>
    <w:rsid w:val="00A77B66"/>
    <w:rsid w:val="00A82E58"/>
    <w:rsid w:val="00A83366"/>
    <w:rsid w:val="00A84115"/>
    <w:rsid w:val="00A855F3"/>
    <w:rsid w:val="00A85CC0"/>
    <w:rsid w:val="00A8624E"/>
    <w:rsid w:val="00A86CB3"/>
    <w:rsid w:val="00A91FCB"/>
    <w:rsid w:val="00A92182"/>
    <w:rsid w:val="00A92950"/>
    <w:rsid w:val="00A9497C"/>
    <w:rsid w:val="00A96D3F"/>
    <w:rsid w:val="00A971AB"/>
    <w:rsid w:val="00AA68FD"/>
    <w:rsid w:val="00AB1631"/>
    <w:rsid w:val="00AB1ECE"/>
    <w:rsid w:val="00AC45AF"/>
    <w:rsid w:val="00AD238C"/>
    <w:rsid w:val="00AD5271"/>
    <w:rsid w:val="00AE1F81"/>
    <w:rsid w:val="00AE3DDD"/>
    <w:rsid w:val="00AE416C"/>
    <w:rsid w:val="00AE44C7"/>
    <w:rsid w:val="00AF174D"/>
    <w:rsid w:val="00AF3028"/>
    <w:rsid w:val="00AF74E5"/>
    <w:rsid w:val="00B02376"/>
    <w:rsid w:val="00B02FAA"/>
    <w:rsid w:val="00B043F4"/>
    <w:rsid w:val="00B04B20"/>
    <w:rsid w:val="00B0774E"/>
    <w:rsid w:val="00B104EB"/>
    <w:rsid w:val="00B13FA9"/>
    <w:rsid w:val="00B13FEB"/>
    <w:rsid w:val="00B16122"/>
    <w:rsid w:val="00B1747C"/>
    <w:rsid w:val="00B228F1"/>
    <w:rsid w:val="00B22BBE"/>
    <w:rsid w:val="00B24741"/>
    <w:rsid w:val="00B247AD"/>
    <w:rsid w:val="00B2550B"/>
    <w:rsid w:val="00B35218"/>
    <w:rsid w:val="00B52CDD"/>
    <w:rsid w:val="00B54589"/>
    <w:rsid w:val="00B55C1F"/>
    <w:rsid w:val="00B64550"/>
    <w:rsid w:val="00B66ADC"/>
    <w:rsid w:val="00B67348"/>
    <w:rsid w:val="00B70288"/>
    <w:rsid w:val="00B704A6"/>
    <w:rsid w:val="00B70F5A"/>
    <w:rsid w:val="00B72672"/>
    <w:rsid w:val="00B72B38"/>
    <w:rsid w:val="00B7302B"/>
    <w:rsid w:val="00B733E6"/>
    <w:rsid w:val="00B7516E"/>
    <w:rsid w:val="00B75E38"/>
    <w:rsid w:val="00B83E7C"/>
    <w:rsid w:val="00B85327"/>
    <w:rsid w:val="00B8765F"/>
    <w:rsid w:val="00B900F6"/>
    <w:rsid w:val="00B94F64"/>
    <w:rsid w:val="00B97280"/>
    <w:rsid w:val="00BA427A"/>
    <w:rsid w:val="00BA47C7"/>
    <w:rsid w:val="00BA57BC"/>
    <w:rsid w:val="00BA5CED"/>
    <w:rsid w:val="00BA6DD2"/>
    <w:rsid w:val="00BB1EFC"/>
    <w:rsid w:val="00BB538C"/>
    <w:rsid w:val="00BB5FCD"/>
    <w:rsid w:val="00BB702F"/>
    <w:rsid w:val="00BB7931"/>
    <w:rsid w:val="00BC152E"/>
    <w:rsid w:val="00BC1725"/>
    <w:rsid w:val="00BC189C"/>
    <w:rsid w:val="00BC251F"/>
    <w:rsid w:val="00BC65D7"/>
    <w:rsid w:val="00BC7711"/>
    <w:rsid w:val="00BD13AF"/>
    <w:rsid w:val="00BD280D"/>
    <w:rsid w:val="00BD77B6"/>
    <w:rsid w:val="00BE0D33"/>
    <w:rsid w:val="00BE27A9"/>
    <w:rsid w:val="00BE29F5"/>
    <w:rsid w:val="00BE40AC"/>
    <w:rsid w:val="00BE4724"/>
    <w:rsid w:val="00BE6858"/>
    <w:rsid w:val="00BF1DD7"/>
    <w:rsid w:val="00BF2DA4"/>
    <w:rsid w:val="00BF6FD6"/>
    <w:rsid w:val="00BF7587"/>
    <w:rsid w:val="00C00480"/>
    <w:rsid w:val="00C02635"/>
    <w:rsid w:val="00C117EF"/>
    <w:rsid w:val="00C13660"/>
    <w:rsid w:val="00C1468F"/>
    <w:rsid w:val="00C14FEC"/>
    <w:rsid w:val="00C217CE"/>
    <w:rsid w:val="00C22AAB"/>
    <w:rsid w:val="00C25F52"/>
    <w:rsid w:val="00C26CEA"/>
    <w:rsid w:val="00C27549"/>
    <w:rsid w:val="00C342B6"/>
    <w:rsid w:val="00C36940"/>
    <w:rsid w:val="00C42D6E"/>
    <w:rsid w:val="00C46CE2"/>
    <w:rsid w:val="00C5147C"/>
    <w:rsid w:val="00C514B7"/>
    <w:rsid w:val="00C6215F"/>
    <w:rsid w:val="00C656FE"/>
    <w:rsid w:val="00C65EDD"/>
    <w:rsid w:val="00C65F7A"/>
    <w:rsid w:val="00C70061"/>
    <w:rsid w:val="00C745C9"/>
    <w:rsid w:val="00C74D86"/>
    <w:rsid w:val="00C77755"/>
    <w:rsid w:val="00C805EF"/>
    <w:rsid w:val="00C806D3"/>
    <w:rsid w:val="00C80970"/>
    <w:rsid w:val="00C81297"/>
    <w:rsid w:val="00C84DFF"/>
    <w:rsid w:val="00C905A6"/>
    <w:rsid w:val="00C91D8B"/>
    <w:rsid w:val="00C9426B"/>
    <w:rsid w:val="00C95F03"/>
    <w:rsid w:val="00CA17A7"/>
    <w:rsid w:val="00CA5607"/>
    <w:rsid w:val="00CB0F02"/>
    <w:rsid w:val="00CB3757"/>
    <w:rsid w:val="00CB4E49"/>
    <w:rsid w:val="00CB5CE3"/>
    <w:rsid w:val="00CC197E"/>
    <w:rsid w:val="00CD0ADB"/>
    <w:rsid w:val="00CD10B8"/>
    <w:rsid w:val="00CD2564"/>
    <w:rsid w:val="00CD34A4"/>
    <w:rsid w:val="00CD3873"/>
    <w:rsid w:val="00CD4761"/>
    <w:rsid w:val="00CD4D35"/>
    <w:rsid w:val="00CD6057"/>
    <w:rsid w:val="00CE0FDA"/>
    <w:rsid w:val="00CE1E78"/>
    <w:rsid w:val="00CE2960"/>
    <w:rsid w:val="00CE3B8C"/>
    <w:rsid w:val="00CE42A5"/>
    <w:rsid w:val="00CE5248"/>
    <w:rsid w:val="00CE5D1D"/>
    <w:rsid w:val="00CE6F08"/>
    <w:rsid w:val="00CF4C0F"/>
    <w:rsid w:val="00CF4E76"/>
    <w:rsid w:val="00CF55C0"/>
    <w:rsid w:val="00D01AE4"/>
    <w:rsid w:val="00D059C9"/>
    <w:rsid w:val="00D07A42"/>
    <w:rsid w:val="00D15544"/>
    <w:rsid w:val="00D155B8"/>
    <w:rsid w:val="00D20BEE"/>
    <w:rsid w:val="00D21385"/>
    <w:rsid w:val="00D2441D"/>
    <w:rsid w:val="00D24439"/>
    <w:rsid w:val="00D32B8E"/>
    <w:rsid w:val="00D33321"/>
    <w:rsid w:val="00D4308B"/>
    <w:rsid w:val="00D4710A"/>
    <w:rsid w:val="00D51BC0"/>
    <w:rsid w:val="00D526D7"/>
    <w:rsid w:val="00D527BE"/>
    <w:rsid w:val="00D52D15"/>
    <w:rsid w:val="00D53379"/>
    <w:rsid w:val="00D5602D"/>
    <w:rsid w:val="00D61F11"/>
    <w:rsid w:val="00D649EF"/>
    <w:rsid w:val="00D64C90"/>
    <w:rsid w:val="00D64FD9"/>
    <w:rsid w:val="00D65D5B"/>
    <w:rsid w:val="00D672B4"/>
    <w:rsid w:val="00D72EE6"/>
    <w:rsid w:val="00D74985"/>
    <w:rsid w:val="00D75C6D"/>
    <w:rsid w:val="00D767B2"/>
    <w:rsid w:val="00D802A8"/>
    <w:rsid w:val="00D817E5"/>
    <w:rsid w:val="00D81F9D"/>
    <w:rsid w:val="00D83425"/>
    <w:rsid w:val="00D866A4"/>
    <w:rsid w:val="00D90716"/>
    <w:rsid w:val="00D91227"/>
    <w:rsid w:val="00D924DB"/>
    <w:rsid w:val="00D955D4"/>
    <w:rsid w:val="00D95A88"/>
    <w:rsid w:val="00D95D75"/>
    <w:rsid w:val="00D97C44"/>
    <w:rsid w:val="00DA36D4"/>
    <w:rsid w:val="00DA5564"/>
    <w:rsid w:val="00DB0B8B"/>
    <w:rsid w:val="00DB2242"/>
    <w:rsid w:val="00DB36F8"/>
    <w:rsid w:val="00DB4918"/>
    <w:rsid w:val="00DB70B8"/>
    <w:rsid w:val="00DC3600"/>
    <w:rsid w:val="00DC3836"/>
    <w:rsid w:val="00DC6953"/>
    <w:rsid w:val="00DC69CD"/>
    <w:rsid w:val="00DC7BEC"/>
    <w:rsid w:val="00DD163F"/>
    <w:rsid w:val="00DD16CB"/>
    <w:rsid w:val="00DD2AE2"/>
    <w:rsid w:val="00DD2C31"/>
    <w:rsid w:val="00DD34A0"/>
    <w:rsid w:val="00DD6AE6"/>
    <w:rsid w:val="00DD6C8E"/>
    <w:rsid w:val="00DD6E87"/>
    <w:rsid w:val="00DD75C2"/>
    <w:rsid w:val="00DE0B74"/>
    <w:rsid w:val="00DE2F6F"/>
    <w:rsid w:val="00DE570B"/>
    <w:rsid w:val="00DF0F6F"/>
    <w:rsid w:val="00DF4E5E"/>
    <w:rsid w:val="00DF6934"/>
    <w:rsid w:val="00DF75F5"/>
    <w:rsid w:val="00E01AFE"/>
    <w:rsid w:val="00E06421"/>
    <w:rsid w:val="00E10D5C"/>
    <w:rsid w:val="00E1374B"/>
    <w:rsid w:val="00E13B47"/>
    <w:rsid w:val="00E14FA8"/>
    <w:rsid w:val="00E165BD"/>
    <w:rsid w:val="00E23E70"/>
    <w:rsid w:val="00E24DDC"/>
    <w:rsid w:val="00E25E7C"/>
    <w:rsid w:val="00E26063"/>
    <w:rsid w:val="00E3228F"/>
    <w:rsid w:val="00E33B12"/>
    <w:rsid w:val="00E40B0A"/>
    <w:rsid w:val="00E426D4"/>
    <w:rsid w:val="00E44355"/>
    <w:rsid w:val="00E46C75"/>
    <w:rsid w:val="00E50A1A"/>
    <w:rsid w:val="00E61537"/>
    <w:rsid w:val="00E627D5"/>
    <w:rsid w:val="00E709D4"/>
    <w:rsid w:val="00E71301"/>
    <w:rsid w:val="00E71CC1"/>
    <w:rsid w:val="00E73162"/>
    <w:rsid w:val="00E7422B"/>
    <w:rsid w:val="00E75CCF"/>
    <w:rsid w:val="00E80221"/>
    <w:rsid w:val="00E80C7D"/>
    <w:rsid w:val="00E814B7"/>
    <w:rsid w:val="00E85C49"/>
    <w:rsid w:val="00E87593"/>
    <w:rsid w:val="00E87BF6"/>
    <w:rsid w:val="00E920DC"/>
    <w:rsid w:val="00E9271A"/>
    <w:rsid w:val="00E96343"/>
    <w:rsid w:val="00EA17E4"/>
    <w:rsid w:val="00EA3E43"/>
    <w:rsid w:val="00EA5642"/>
    <w:rsid w:val="00EA7AD1"/>
    <w:rsid w:val="00EB2FA3"/>
    <w:rsid w:val="00EB3BF6"/>
    <w:rsid w:val="00EB75EA"/>
    <w:rsid w:val="00EC0717"/>
    <w:rsid w:val="00EC22C2"/>
    <w:rsid w:val="00EC4CFE"/>
    <w:rsid w:val="00EC6D75"/>
    <w:rsid w:val="00EC7064"/>
    <w:rsid w:val="00ED4CEC"/>
    <w:rsid w:val="00ED5F19"/>
    <w:rsid w:val="00ED7CCB"/>
    <w:rsid w:val="00EE26EF"/>
    <w:rsid w:val="00EE7ED0"/>
    <w:rsid w:val="00EF0196"/>
    <w:rsid w:val="00F0102D"/>
    <w:rsid w:val="00F01CB1"/>
    <w:rsid w:val="00F03541"/>
    <w:rsid w:val="00F1201D"/>
    <w:rsid w:val="00F12C70"/>
    <w:rsid w:val="00F15EC6"/>
    <w:rsid w:val="00F178D3"/>
    <w:rsid w:val="00F325E7"/>
    <w:rsid w:val="00F33D5D"/>
    <w:rsid w:val="00F348C4"/>
    <w:rsid w:val="00F37489"/>
    <w:rsid w:val="00F43EF0"/>
    <w:rsid w:val="00F44FA8"/>
    <w:rsid w:val="00F46CCC"/>
    <w:rsid w:val="00F4764E"/>
    <w:rsid w:val="00F524A9"/>
    <w:rsid w:val="00F53EBA"/>
    <w:rsid w:val="00F54A44"/>
    <w:rsid w:val="00F60833"/>
    <w:rsid w:val="00F61C33"/>
    <w:rsid w:val="00F66F76"/>
    <w:rsid w:val="00F72AC5"/>
    <w:rsid w:val="00F74426"/>
    <w:rsid w:val="00F755CD"/>
    <w:rsid w:val="00F75FCC"/>
    <w:rsid w:val="00F76E07"/>
    <w:rsid w:val="00F82310"/>
    <w:rsid w:val="00F8365C"/>
    <w:rsid w:val="00F85449"/>
    <w:rsid w:val="00F86A58"/>
    <w:rsid w:val="00F9028A"/>
    <w:rsid w:val="00F90406"/>
    <w:rsid w:val="00F90B8B"/>
    <w:rsid w:val="00F9108F"/>
    <w:rsid w:val="00F94876"/>
    <w:rsid w:val="00F94D9D"/>
    <w:rsid w:val="00F97E5E"/>
    <w:rsid w:val="00FA395F"/>
    <w:rsid w:val="00FB46F5"/>
    <w:rsid w:val="00FB4E01"/>
    <w:rsid w:val="00FB72A5"/>
    <w:rsid w:val="00FC2F77"/>
    <w:rsid w:val="00FC653B"/>
    <w:rsid w:val="00FD0E99"/>
    <w:rsid w:val="00FD362F"/>
    <w:rsid w:val="00FD48D1"/>
    <w:rsid w:val="00FD4ABD"/>
    <w:rsid w:val="00FD7789"/>
    <w:rsid w:val="00FD7C27"/>
    <w:rsid w:val="00FE2434"/>
    <w:rsid w:val="00FE73B8"/>
    <w:rsid w:val="00FF12EC"/>
    <w:rsid w:val="00FF1DBF"/>
    <w:rsid w:val="00FF2FF7"/>
    <w:rsid w:val="18958D0B"/>
    <w:rsid w:val="21135002"/>
    <w:rsid w:val="2D5DDCF9"/>
    <w:rsid w:val="3B4B7D78"/>
    <w:rsid w:val="3B75343F"/>
    <w:rsid w:val="42B54985"/>
    <w:rsid w:val="5B97B91C"/>
    <w:rsid w:val="5DB5B281"/>
    <w:rsid w:val="744A91C0"/>
    <w:rsid w:val="7F65E652"/>
    <w:rsid w:val="7F7A82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3"/>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4"/>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4"/>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4"/>
      </w:numPr>
      <w:tabs>
        <w:tab w:val="num" w:pos="360"/>
      </w:tabs>
      <w:ind w:left="0" w:firstLine="0"/>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4"/>
      </w:numPr>
      <w:tabs>
        <w:tab w:val="num" w:pos="360"/>
      </w:tabs>
      <w:ind w:left="0" w:firstLine="0"/>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4"/>
      </w:numPr>
      <w:tabs>
        <w:tab w:val="clear" w:pos="2268"/>
        <w:tab w:val="num" w:pos="360"/>
      </w:tabs>
      <w:ind w:left="0" w:firstLine="0"/>
      <w:jc w:val="both"/>
    </w:pPr>
    <w:rPr>
      <w:rFonts w:ascii="Arial" w:eastAsia="Times New Roman" w:hAnsi="Arial" w:cs="Arial"/>
      <w:szCs w:val="24"/>
      <w:lang w:eastAsia="en-GB"/>
    </w:rPr>
  </w:style>
  <w:style w:type="character" w:customStyle="1" w:styleId="cf01">
    <w:name w:val="cf01"/>
    <w:basedOn w:val="DefaultParagraphFont"/>
    <w:rsid w:val="0079088E"/>
    <w:rPr>
      <w:rFonts w:ascii="Segoe UI" w:hAnsi="Segoe UI" w:cs="Segoe UI" w:hint="default"/>
      <w:sz w:val="18"/>
      <w:szCs w:val="18"/>
    </w:rPr>
  </w:style>
  <w:style w:type="paragraph" w:customStyle="1" w:styleId="BodynumberedRoman">
    <w:name w:val="Body numbered Roman"/>
    <w:basedOn w:val="Normal"/>
    <w:qFormat/>
    <w:rsid w:val="00182273"/>
    <w:pPr>
      <w:numPr>
        <w:numId w:val="29"/>
      </w:numPr>
      <w:jc w:val="both"/>
    </w:pPr>
  </w:style>
  <w:style w:type="paragraph" w:customStyle="1" w:styleId="NoNum">
    <w:name w:val="NoNum"/>
    <w:basedOn w:val="Normal"/>
    <w:rsid w:val="002C0E4C"/>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988628865">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74979093">
    <w:abstractNumId w:val="2"/>
  </w:num>
  <w:num w:numId="2" w16cid:durableId="1889762121">
    <w:abstractNumId w:val="0"/>
  </w:num>
  <w:num w:numId="3" w16cid:durableId="169129795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2014E"/>
    <w:rsid w:val="00061599"/>
    <w:rsid w:val="000C644C"/>
    <w:rsid w:val="000F57DB"/>
    <w:rsid w:val="00113445"/>
    <w:rsid w:val="001210D9"/>
    <w:rsid w:val="001A3030"/>
    <w:rsid w:val="001D46E3"/>
    <w:rsid w:val="00201C33"/>
    <w:rsid w:val="00207B24"/>
    <w:rsid w:val="00224C7A"/>
    <w:rsid w:val="00237914"/>
    <w:rsid w:val="002B6379"/>
    <w:rsid w:val="00336E46"/>
    <w:rsid w:val="00342005"/>
    <w:rsid w:val="00347EFA"/>
    <w:rsid w:val="00353AFD"/>
    <w:rsid w:val="00395A8C"/>
    <w:rsid w:val="003C36B1"/>
    <w:rsid w:val="003C4570"/>
    <w:rsid w:val="003E0B7C"/>
    <w:rsid w:val="0040298D"/>
    <w:rsid w:val="00437493"/>
    <w:rsid w:val="00452791"/>
    <w:rsid w:val="00510A7D"/>
    <w:rsid w:val="0055588D"/>
    <w:rsid w:val="00610C13"/>
    <w:rsid w:val="006B6624"/>
    <w:rsid w:val="007109DC"/>
    <w:rsid w:val="007224C0"/>
    <w:rsid w:val="0075794E"/>
    <w:rsid w:val="0076247A"/>
    <w:rsid w:val="00762C64"/>
    <w:rsid w:val="00781B6E"/>
    <w:rsid w:val="00842765"/>
    <w:rsid w:val="008566D7"/>
    <w:rsid w:val="0088115E"/>
    <w:rsid w:val="008844A2"/>
    <w:rsid w:val="008E0264"/>
    <w:rsid w:val="008E5FF1"/>
    <w:rsid w:val="009361A0"/>
    <w:rsid w:val="0095688B"/>
    <w:rsid w:val="00992D68"/>
    <w:rsid w:val="009C33DE"/>
    <w:rsid w:val="009E78CE"/>
    <w:rsid w:val="00A56161"/>
    <w:rsid w:val="00A56800"/>
    <w:rsid w:val="00BA1FF2"/>
    <w:rsid w:val="00BB770E"/>
    <w:rsid w:val="00BD33CD"/>
    <w:rsid w:val="00BF1F32"/>
    <w:rsid w:val="00C1181B"/>
    <w:rsid w:val="00C165C2"/>
    <w:rsid w:val="00C56BC5"/>
    <w:rsid w:val="00C97316"/>
    <w:rsid w:val="00CB7338"/>
    <w:rsid w:val="00CC1EBE"/>
    <w:rsid w:val="00D00539"/>
    <w:rsid w:val="00D075AF"/>
    <w:rsid w:val="00D764A0"/>
    <w:rsid w:val="00E22AFD"/>
    <w:rsid w:val="00E2716B"/>
    <w:rsid w:val="00E36D66"/>
    <w:rsid w:val="00E512F8"/>
    <w:rsid w:val="00F56408"/>
    <w:rsid w:val="00F85FE4"/>
    <w:rsid w:val="00FB28B7"/>
    <w:rsid w:val="00FD6A2B"/>
    <w:rsid w:val="00FE0D7E"/>
    <w:rsid w:val="00FE14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00AA7057-E710-4311-B523-E6D54519ECDB}"/>
</file>

<file path=customXml/itemProps4.xml><?xml version="1.0" encoding="utf-8"?>
<ds:datastoreItem xmlns:ds="http://schemas.openxmlformats.org/officeDocument/2006/customXml" ds:itemID="{79D80B4F-3BDD-445B-B05B-1C574E082484}"/>
</file>

<file path=customXml/itemProps5.xml><?xml version="1.0" encoding="utf-8"?>
<ds:datastoreItem xmlns:ds="http://schemas.openxmlformats.org/officeDocument/2006/customXml" ds:itemID="{60AAB2E2-8CDA-4AFB-8CD9-4083FDB0BB32}"/>
</file>

<file path=docProps/app.xml><?xml version="1.0" encoding="utf-8"?>
<Properties xmlns="http://schemas.openxmlformats.org/officeDocument/2006/extended-properties" xmlns:vt="http://schemas.openxmlformats.org/officeDocument/2006/docPropsVTypes">
  <Template>Normal.dotm</Template>
  <TotalTime>2</TotalTime>
  <Pages>7</Pages>
  <Words>2799</Words>
  <Characters>15952</Characters>
  <Application>Microsoft Office Word</Application>
  <DocSecurity>0</DocSecurity>
  <Lines>250</Lines>
  <Paragraphs>119</Paragraphs>
  <ScaleCrop>false</ScaleCrop>
  <HeadingPairs>
    <vt:vector size="2" baseType="variant">
      <vt:variant>
        <vt:lpstr>Title</vt:lpstr>
      </vt:variant>
      <vt:variant>
        <vt:i4>1</vt:i4>
      </vt:variant>
    </vt:vector>
  </HeadingPairs>
  <TitlesOfParts>
    <vt:vector size="1" baseType="lpstr">
      <vt:lpstr>Upper Clutha RCL 5 Northern End of Criffel / Pisa Range Foothills: Schedule of Landscape Values</vt:lpstr>
    </vt:vector>
  </TitlesOfParts>
  <Company>Bridget Gilbert Landscape Architecture Limited</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21.23.10 Northern End of Criffel / Pisa Range Foothills: Schedule of Landscape Values</dc:title>
  <dc:subject/>
  <dc:creator>Bridget Gilbert</dc:creator>
  <cp:lastModifiedBy>Simpson Grierson</cp:lastModifiedBy>
  <cp:revision>5</cp:revision>
  <dcterms:created xsi:type="dcterms:W3CDTF">2026-05-25T06:31:00Z</dcterms:created>
  <dcterms:modified xsi:type="dcterms:W3CDTF">2026-05-28T22:36:00Z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