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B1" w:rsidRDefault="00016EB1" w:rsidP="00016EB1">
      <w:pPr>
        <w:spacing w:after="0"/>
      </w:pPr>
      <w:r>
        <w:t>QLDC submission on:</w:t>
      </w:r>
    </w:p>
    <w:p w:rsidR="00016EB1" w:rsidRDefault="00016EB1" w:rsidP="00016EB1">
      <w:pPr>
        <w:spacing w:after="0"/>
      </w:pPr>
      <w:r>
        <w:t xml:space="preserve">Proposed amendments to the National Environmental Standards for Air Quality </w:t>
      </w:r>
    </w:p>
    <w:p w:rsidR="000F4D85" w:rsidRDefault="00016EB1" w:rsidP="00016EB1">
      <w:pPr>
        <w:spacing w:after="0"/>
      </w:pPr>
      <w:r>
        <w:t>PARTICULATE MATTER AND MERCURY EMISSIONS – Consultation Document</w:t>
      </w:r>
    </w:p>
    <w:p w:rsidR="00016EB1" w:rsidRDefault="00016EB1" w:rsidP="00016EB1">
      <w:pPr>
        <w:spacing w:after="0"/>
      </w:pPr>
    </w:p>
    <w:p w:rsidR="00016EB1" w:rsidRDefault="00016EB1" w:rsidP="00016EB1">
      <w:pPr>
        <w:spacing w:after="0"/>
      </w:pPr>
      <w:r>
        <w:t>Due: 31 July 2020</w:t>
      </w:r>
    </w:p>
    <w:p w:rsidR="00016EB1" w:rsidRDefault="00016EB1" w:rsidP="00016EB1">
      <w:pPr>
        <w:spacing w:after="0"/>
      </w:pPr>
    </w:p>
    <w:p w:rsidR="00016EB1" w:rsidRDefault="00016EB1" w:rsidP="00016EB1">
      <w:pPr>
        <w:spacing w:after="0"/>
      </w:pPr>
      <w:r>
        <w:t xml:space="preserve">To </w:t>
      </w:r>
      <w:proofErr w:type="gramStart"/>
      <w:r>
        <w:t>be submitted</w:t>
      </w:r>
      <w:proofErr w:type="gramEnd"/>
      <w:r>
        <w:t xml:space="preserve"> via online submission form.</w:t>
      </w:r>
    </w:p>
    <w:p w:rsidR="00016EB1" w:rsidRDefault="00016EB1" w:rsidP="00016EB1">
      <w:pPr>
        <w:spacing w:after="0"/>
      </w:pPr>
    </w:p>
    <w:p w:rsidR="003A2BAA" w:rsidRDefault="003A2BAA" w:rsidP="00016EB1">
      <w:pPr>
        <w:spacing w:after="0"/>
        <w:rPr>
          <w:b/>
        </w:rPr>
      </w:pPr>
    </w:p>
    <w:p w:rsidR="00016EB1" w:rsidRPr="00016EB1" w:rsidRDefault="00016EB1" w:rsidP="00016EB1">
      <w:pPr>
        <w:spacing w:after="0"/>
        <w:rPr>
          <w:b/>
          <w:color w:val="2E74B5" w:themeColor="accent1" w:themeShade="BF"/>
        </w:rPr>
      </w:pPr>
      <w:r w:rsidRPr="00016EB1">
        <w:rPr>
          <w:b/>
          <w:color w:val="2E74B5" w:themeColor="accent1" w:themeShade="BF"/>
        </w:rPr>
        <w:t>Introduce PM2.5 as the primary regulatory tool to manage particulate matter pollution</w:t>
      </w:r>
    </w:p>
    <w:p w:rsidR="00016EB1" w:rsidRPr="00016EB1" w:rsidRDefault="00016EB1" w:rsidP="00016EB1">
      <w:pPr>
        <w:spacing w:after="0"/>
        <w:rPr>
          <w:b/>
          <w:color w:val="2E74B5" w:themeColor="accent1" w:themeShade="BF"/>
        </w:rPr>
      </w:pPr>
    </w:p>
    <w:p w:rsidR="00016EB1" w:rsidRPr="00016EB1" w:rsidRDefault="00016EB1" w:rsidP="00BB6576">
      <w:pPr>
        <w:pStyle w:val="ListParagraph"/>
        <w:numPr>
          <w:ilvl w:val="0"/>
          <w:numId w:val="1"/>
        </w:numPr>
        <w:spacing w:after="0"/>
        <w:rPr>
          <w:color w:val="2E74B5" w:themeColor="accent1" w:themeShade="BF"/>
          <w:szCs w:val="20"/>
        </w:rPr>
      </w:pPr>
      <w:r w:rsidRPr="00016EB1">
        <w:rPr>
          <w:color w:val="2E74B5" w:themeColor="accent1" w:themeShade="BF"/>
          <w:szCs w:val="20"/>
        </w:rPr>
        <w:t>Do you agree the proposed PM2.5 standards should replace the PM10 standard as the primary standard for managing particulate matter?</w:t>
      </w:r>
    </w:p>
    <w:p w:rsidR="00016EB1" w:rsidRDefault="00D21DC4" w:rsidP="00016EB1">
      <w:pPr>
        <w:spacing w:after="0"/>
        <w:ind w:left="720"/>
      </w:pPr>
      <w:r>
        <w:t xml:space="preserve">The proposed PM2.5 standard should replace the PM10 standard if it is a more accurate determinate </w:t>
      </w:r>
      <w:r w:rsidRPr="00D21DC4">
        <w:t>for air-pollution relate</w:t>
      </w:r>
      <w:r>
        <w:t>d health issues, and discounts ‘natural’</w:t>
      </w:r>
      <w:r w:rsidRPr="00D21DC4">
        <w:t xml:space="preserve"> sources of PM10 i.e. sand, which cannot be directly attributed to human activity.</w:t>
      </w:r>
    </w:p>
    <w:p w:rsidR="00D21DC4" w:rsidRPr="00016EB1" w:rsidRDefault="00D21DC4" w:rsidP="00016EB1">
      <w:pPr>
        <w:spacing w:after="0"/>
        <w:ind w:left="720"/>
      </w:pPr>
    </w:p>
    <w:p w:rsidR="00016EB1" w:rsidRPr="00016EB1" w:rsidRDefault="00016EB1" w:rsidP="00016EB1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016EB1">
        <w:rPr>
          <w:color w:val="2E74B5" w:themeColor="accent1" w:themeShade="BF"/>
          <w:szCs w:val="20"/>
        </w:rPr>
        <w:t>Do you agree we should include both a daily and an annual standard for PM2.5?</w:t>
      </w:r>
    </w:p>
    <w:p w:rsidR="00D71680" w:rsidRPr="001C49E6" w:rsidRDefault="00D71680" w:rsidP="001C49E6">
      <w:pPr>
        <w:pStyle w:val="ListParagraph"/>
        <w:rPr>
          <w:szCs w:val="20"/>
        </w:rPr>
      </w:pPr>
      <w:r w:rsidRPr="00D71680">
        <w:t>If</w:t>
      </w:r>
      <w:r w:rsidRPr="00D71680">
        <w:rPr>
          <w:szCs w:val="20"/>
        </w:rPr>
        <w:t xml:space="preserve"> long-term or chronic exposure to elevated PM2.5 levels </w:t>
      </w:r>
      <w:proofErr w:type="gramStart"/>
      <w:r w:rsidRPr="00D71680">
        <w:rPr>
          <w:szCs w:val="20"/>
        </w:rPr>
        <w:t>is</w:t>
      </w:r>
      <w:proofErr w:type="gramEnd"/>
      <w:r w:rsidRPr="00D71680">
        <w:rPr>
          <w:szCs w:val="20"/>
        </w:rPr>
        <w:t xml:space="preserve"> a cause of the majority of poor health outcomes, it would be useful to look at breaches of the annual standards. Daily standards </w:t>
      </w:r>
      <w:proofErr w:type="gramStart"/>
      <w:r w:rsidRPr="00D71680">
        <w:rPr>
          <w:szCs w:val="20"/>
        </w:rPr>
        <w:t>would be exceeded</w:t>
      </w:r>
      <w:proofErr w:type="gramEnd"/>
      <w:r w:rsidRPr="00D71680">
        <w:rPr>
          <w:szCs w:val="20"/>
        </w:rPr>
        <w:t xml:space="preserve"> in winter given the Queenstown Lakes District climate and the need for higher levels of home heating. Daily standards would need to </w:t>
      </w:r>
      <w:proofErr w:type="gramStart"/>
      <w:r w:rsidRPr="00D71680">
        <w:rPr>
          <w:szCs w:val="20"/>
        </w:rPr>
        <w:t>be varied</w:t>
      </w:r>
      <w:proofErr w:type="gramEnd"/>
      <w:r w:rsidRPr="00D71680">
        <w:rPr>
          <w:szCs w:val="20"/>
        </w:rPr>
        <w:t xml:space="preserve"> to reflect climate and topography, and </w:t>
      </w:r>
      <w:r w:rsidR="002A1C65">
        <w:rPr>
          <w:szCs w:val="20"/>
        </w:rPr>
        <w:t>may therefore</w:t>
      </w:r>
      <w:r w:rsidRPr="00D71680">
        <w:rPr>
          <w:szCs w:val="20"/>
        </w:rPr>
        <w:t xml:space="preserve"> not lead to meaningful comparison and analysis.</w:t>
      </w:r>
      <w:r>
        <w:rPr>
          <w:szCs w:val="20"/>
        </w:rPr>
        <w:t xml:space="preserve"> QLDC do</w:t>
      </w:r>
      <w:r w:rsidR="00BB6576">
        <w:rPr>
          <w:szCs w:val="20"/>
        </w:rPr>
        <w:t>es</w:t>
      </w:r>
      <w:r>
        <w:rPr>
          <w:szCs w:val="20"/>
        </w:rPr>
        <w:t xml:space="preserve"> however acknowledge that a</w:t>
      </w:r>
      <w:r>
        <w:rPr>
          <w:color w:val="7030A0"/>
          <w:szCs w:val="20"/>
        </w:rPr>
        <w:t xml:space="preserve"> </w:t>
      </w:r>
      <w:r w:rsidRPr="00D71680">
        <w:rPr>
          <w:szCs w:val="20"/>
        </w:rPr>
        <w:t xml:space="preserve">high daily exceedance may have the potential to have an acute effect on the health of an </w:t>
      </w:r>
      <w:r w:rsidR="00BB6576">
        <w:rPr>
          <w:szCs w:val="20"/>
        </w:rPr>
        <w:t>individual.</w:t>
      </w:r>
      <w:r w:rsidR="001C49E6">
        <w:rPr>
          <w:szCs w:val="20"/>
        </w:rPr>
        <w:t xml:space="preserve"> </w:t>
      </w:r>
      <w:r w:rsidRPr="001C49E6">
        <w:rPr>
          <w:szCs w:val="20"/>
        </w:rPr>
        <w:t xml:space="preserve">Measures </w:t>
      </w:r>
      <w:r w:rsidR="00BB6576" w:rsidRPr="001C49E6">
        <w:rPr>
          <w:szCs w:val="20"/>
        </w:rPr>
        <w:t>may need to be required for</w:t>
      </w:r>
      <w:r w:rsidR="000F3B95">
        <w:rPr>
          <w:szCs w:val="20"/>
        </w:rPr>
        <w:t xml:space="preserve"> short, medium and long-</w:t>
      </w:r>
      <w:r w:rsidRPr="001C49E6">
        <w:rPr>
          <w:szCs w:val="20"/>
        </w:rPr>
        <w:t>term action</w:t>
      </w:r>
      <w:r w:rsidR="001C49E6">
        <w:rPr>
          <w:szCs w:val="20"/>
        </w:rPr>
        <w:t xml:space="preserve"> for these reasons.</w:t>
      </w:r>
    </w:p>
    <w:p w:rsidR="00016EB1" w:rsidRPr="00D71680" w:rsidRDefault="00016EB1" w:rsidP="00D71680">
      <w:pPr>
        <w:spacing w:after="0"/>
        <w:ind w:left="720"/>
        <w:rPr>
          <w:szCs w:val="20"/>
        </w:rPr>
      </w:pPr>
    </w:p>
    <w:p w:rsidR="005B208A" w:rsidRPr="00BB6576" w:rsidRDefault="00016EB1" w:rsidP="00BB6576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016EB1">
        <w:rPr>
          <w:color w:val="2E74B5" w:themeColor="accent1" w:themeShade="BF"/>
          <w:szCs w:val="20"/>
        </w:rPr>
        <w:t>Do you agree that these standards should reflect WHO guidelines?</w:t>
      </w:r>
    </w:p>
    <w:p w:rsidR="00016EB1" w:rsidRPr="005B208A" w:rsidRDefault="005B208A" w:rsidP="005B208A">
      <w:pPr>
        <w:pStyle w:val="ListParagraph"/>
        <w:rPr>
          <w:color w:val="0070C0"/>
          <w:szCs w:val="20"/>
          <w:vertAlign w:val="superscript"/>
        </w:rPr>
      </w:pPr>
      <w:r w:rsidRPr="005B208A">
        <w:rPr>
          <w:szCs w:val="20"/>
        </w:rPr>
        <w:t xml:space="preserve">In line with </w:t>
      </w:r>
      <w:r w:rsidR="00BB6576">
        <w:t>the W</w:t>
      </w:r>
      <w:r w:rsidR="00BB6576" w:rsidRPr="00D21DC4">
        <w:t>HO global guidelines</w:t>
      </w:r>
      <w:r w:rsidRPr="005B208A">
        <w:rPr>
          <w:szCs w:val="20"/>
        </w:rPr>
        <w:t>, the annual PM2.5 standard should be set at 10</w:t>
      </w:r>
      <w:r w:rsidRPr="005B208A">
        <w:rPr>
          <w:rFonts w:cstheme="minorHAnsi"/>
          <w:szCs w:val="20"/>
        </w:rPr>
        <w:t>μ</w:t>
      </w:r>
      <w:r w:rsidRPr="005B208A">
        <w:rPr>
          <w:szCs w:val="20"/>
        </w:rPr>
        <w:t>g/m</w:t>
      </w:r>
      <w:r w:rsidRPr="005B208A">
        <w:rPr>
          <w:szCs w:val="20"/>
          <w:vertAlign w:val="superscript"/>
        </w:rPr>
        <w:t>3</w:t>
      </w:r>
      <w:r>
        <w:rPr>
          <w:szCs w:val="20"/>
          <w:vertAlign w:val="superscript"/>
        </w:rPr>
        <w:t>.</w:t>
      </w:r>
      <w:r w:rsidRPr="005B208A">
        <w:rPr>
          <w:szCs w:val="20"/>
          <w:vertAlign w:val="superscript"/>
        </w:rPr>
        <w:t xml:space="preserve"> </w:t>
      </w:r>
      <w:r>
        <w:rPr>
          <w:szCs w:val="20"/>
          <w:vertAlign w:val="superscript"/>
        </w:rPr>
        <w:t xml:space="preserve"> </w:t>
      </w:r>
    </w:p>
    <w:p w:rsidR="00D21DC4" w:rsidRPr="00D21DC4" w:rsidRDefault="00D21DC4" w:rsidP="00D21DC4">
      <w:pPr>
        <w:spacing w:after="0"/>
        <w:ind w:left="720"/>
      </w:pPr>
    </w:p>
    <w:p w:rsidR="00BB6576" w:rsidRDefault="00016EB1" w:rsidP="00BB6576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016EB1">
        <w:rPr>
          <w:color w:val="2E74B5" w:themeColor="accent1" w:themeShade="BF"/>
          <w:szCs w:val="20"/>
        </w:rPr>
        <w:t xml:space="preserve">Do you consider that your </w:t>
      </w:r>
      <w:proofErr w:type="spellStart"/>
      <w:r w:rsidRPr="00016EB1">
        <w:rPr>
          <w:color w:val="2E74B5" w:themeColor="accent1" w:themeShade="BF"/>
          <w:szCs w:val="20"/>
        </w:rPr>
        <w:t>airshed</w:t>
      </w:r>
      <w:proofErr w:type="spellEnd"/>
      <w:r w:rsidRPr="00016EB1">
        <w:rPr>
          <w:color w:val="2E74B5" w:themeColor="accent1" w:themeShade="BF"/>
          <w:szCs w:val="20"/>
        </w:rPr>
        <w:t xml:space="preserve"> would meet the proposed PM2.5 standards? If not, what emissions would you expect to be the most problematic?</w:t>
      </w:r>
    </w:p>
    <w:p w:rsidR="005B208A" w:rsidRPr="00BB6576" w:rsidRDefault="005B208A" w:rsidP="00BB6576">
      <w:pPr>
        <w:pStyle w:val="ListParagraph"/>
        <w:rPr>
          <w:color w:val="2E74B5" w:themeColor="accent1" w:themeShade="BF"/>
          <w:szCs w:val="20"/>
        </w:rPr>
      </w:pPr>
      <w:r w:rsidRPr="00BB6576">
        <w:rPr>
          <w:szCs w:val="20"/>
        </w:rPr>
        <w:t>In areas within the Queenstown Lakes District such as</w:t>
      </w:r>
      <w:r w:rsidR="00A71F5C">
        <w:rPr>
          <w:szCs w:val="20"/>
        </w:rPr>
        <w:t xml:space="preserve"> the</w:t>
      </w:r>
      <w:r w:rsidRPr="00BB6576">
        <w:rPr>
          <w:szCs w:val="20"/>
        </w:rPr>
        <w:t xml:space="preserve"> </w:t>
      </w:r>
      <w:proofErr w:type="spellStart"/>
      <w:r w:rsidRPr="00BB6576">
        <w:rPr>
          <w:szCs w:val="20"/>
        </w:rPr>
        <w:t>Arrowtown</w:t>
      </w:r>
      <w:proofErr w:type="spellEnd"/>
      <w:r w:rsidR="00A71F5C">
        <w:rPr>
          <w:szCs w:val="20"/>
        </w:rPr>
        <w:t xml:space="preserve"> </w:t>
      </w:r>
      <w:proofErr w:type="spellStart"/>
      <w:r w:rsidR="00A71F5C">
        <w:rPr>
          <w:szCs w:val="20"/>
        </w:rPr>
        <w:t>airshed</w:t>
      </w:r>
      <w:proofErr w:type="spellEnd"/>
      <w:r w:rsidRPr="00BB6576">
        <w:rPr>
          <w:szCs w:val="20"/>
        </w:rPr>
        <w:t xml:space="preserve">, there is the expectation that standards would be exceeded </w:t>
      </w:r>
      <w:r w:rsidR="00BB6576" w:rsidRPr="00BB6576">
        <w:rPr>
          <w:szCs w:val="20"/>
        </w:rPr>
        <w:t>in winter</w:t>
      </w:r>
      <w:r w:rsidRPr="00BB6576">
        <w:rPr>
          <w:szCs w:val="20"/>
        </w:rPr>
        <w:t xml:space="preserve"> due to the topography which leads to pooling of cold air and therefore higher concentrations of PM.</w:t>
      </w:r>
      <w:r w:rsidR="00EF5C6F">
        <w:rPr>
          <w:szCs w:val="20"/>
        </w:rPr>
        <w:t xml:space="preserve"> When looking at the current PM10 standards, i</w:t>
      </w:r>
      <w:r w:rsidR="00A71F5C">
        <w:rPr>
          <w:szCs w:val="20"/>
        </w:rPr>
        <w:t>n 2019 the annual average</w:t>
      </w:r>
      <w:r w:rsidR="00EF5C6F">
        <w:rPr>
          <w:szCs w:val="20"/>
        </w:rPr>
        <w:t xml:space="preserve"> </w:t>
      </w:r>
      <w:r w:rsidR="00A71F5C">
        <w:rPr>
          <w:szCs w:val="20"/>
        </w:rPr>
        <w:t xml:space="preserve">for the </w:t>
      </w:r>
      <w:proofErr w:type="spellStart"/>
      <w:r w:rsidR="00A71F5C">
        <w:rPr>
          <w:szCs w:val="20"/>
        </w:rPr>
        <w:t>Arrowtown</w:t>
      </w:r>
      <w:proofErr w:type="spellEnd"/>
      <w:r w:rsidR="00A71F5C">
        <w:rPr>
          <w:szCs w:val="20"/>
        </w:rPr>
        <w:t xml:space="preserve"> </w:t>
      </w:r>
      <w:proofErr w:type="spellStart"/>
      <w:r w:rsidR="00A71F5C">
        <w:rPr>
          <w:szCs w:val="20"/>
        </w:rPr>
        <w:t>airshed</w:t>
      </w:r>
      <w:proofErr w:type="spellEnd"/>
      <w:r w:rsidR="00A71F5C">
        <w:rPr>
          <w:szCs w:val="20"/>
        </w:rPr>
        <w:t xml:space="preserve"> was 16</w:t>
      </w:r>
      <w:r w:rsidR="00A71F5C" w:rsidRPr="005B208A">
        <w:rPr>
          <w:rFonts w:cstheme="minorHAnsi"/>
          <w:szCs w:val="20"/>
        </w:rPr>
        <w:t>μ</w:t>
      </w:r>
      <w:r w:rsidR="00A71F5C">
        <w:rPr>
          <w:szCs w:val="20"/>
        </w:rPr>
        <w:t>g/m³ (guideline is 20</w:t>
      </w:r>
      <w:r w:rsidR="00A71F5C" w:rsidRPr="00A71F5C">
        <w:rPr>
          <w:rFonts w:cstheme="minorHAnsi"/>
          <w:szCs w:val="20"/>
        </w:rPr>
        <w:t xml:space="preserve"> </w:t>
      </w:r>
      <w:proofErr w:type="spellStart"/>
      <w:r w:rsidR="00A71F5C" w:rsidRPr="005B208A">
        <w:rPr>
          <w:rFonts w:cstheme="minorHAnsi"/>
          <w:szCs w:val="20"/>
        </w:rPr>
        <w:t>μ</w:t>
      </w:r>
      <w:r w:rsidR="00A71F5C">
        <w:rPr>
          <w:szCs w:val="20"/>
        </w:rPr>
        <w:t>g</w:t>
      </w:r>
      <w:proofErr w:type="spellEnd"/>
      <w:r w:rsidR="00A71F5C">
        <w:rPr>
          <w:szCs w:val="20"/>
        </w:rPr>
        <w:t>/m³), however the daily average on 28 June 2020 stood at 51</w:t>
      </w:r>
      <w:r w:rsidR="00A71F5C" w:rsidRPr="00A71F5C">
        <w:rPr>
          <w:rFonts w:cstheme="minorHAnsi"/>
          <w:szCs w:val="20"/>
        </w:rPr>
        <w:t xml:space="preserve"> </w:t>
      </w:r>
      <w:proofErr w:type="spellStart"/>
      <w:r w:rsidR="00A71F5C" w:rsidRPr="005B208A">
        <w:rPr>
          <w:rFonts w:cstheme="minorHAnsi"/>
          <w:szCs w:val="20"/>
        </w:rPr>
        <w:t>μ</w:t>
      </w:r>
      <w:r w:rsidR="00A71F5C">
        <w:rPr>
          <w:szCs w:val="20"/>
        </w:rPr>
        <w:t>g</w:t>
      </w:r>
      <w:proofErr w:type="spellEnd"/>
      <w:r w:rsidR="00A71F5C">
        <w:rPr>
          <w:szCs w:val="20"/>
        </w:rPr>
        <w:t>/m³ (guideline is 50</w:t>
      </w:r>
      <w:r w:rsidR="00A71F5C" w:rsidRPr="00A71F5C">
        <w:rPr>
          <w:rFonts w:cstheme="minorHAnsi"/>
          <w:szCs w:val="20"/>
        </w:rPr>
        <w:t xml:space="preserve"> </w:t>
      </w:r>
      <w:proofErr w:type="spellStart"/>
      <w:r w:rsidR="00A71F5C" w:rsidRPr="005B208A">
        <w:rPr>
          <w:rFonts w:cstheme="minorHAnsi"/>
          <w:szCs w:val="20"/>
        </w:rPr>
        <w:t>μ</w:t>
      </w:r>
      <w:r w:rsidR="00A71F5C">
        <w:rPr>
          <w:szCs w:val="20"/>
        </w:rPr>
        <w:t>g</w:t>
      </w:r>
      <w:proofErr w:type="spellEnd"/>
      <w:r w:rsidR="00A71F5C">
        <w:rPr>
          <w:szCs w:val="20"/>
        </w:rPr>
        <w:t>/m³)</w:t>
      </w:r>
      <w:r w:rsidR="00A71F5C">
        <w:rPr>
          <w:rStyle w:val="FootnoteReference"/>
          <w:szCs w:val="20"/>
        </w:rPr>
        <w:footnoteReference w:id="1"/>
      </w:r>
      <w:r w:rsidR="00A71F5C">
        <w:rPr>
          <w:szCs w:val="20"/>
        </w:rPr>
        <w:t>.</w:t>
      </w:r>
    </w:p>
    <w:p w:rsidR="00016EB1" w:rsidRPr="00016EB1" w:rsidRDefault="00016EB1" w:rsidP="00016EB1">
      <w:pPr>
        <w:spacing w:after="0"/>
        <w:rPr>
          <w:b/>
          <w:color w:val="2E74B5" w:themeColor="accent1" w:themeShade="BF"/>
        </w:rPr>
      </w:pPr>
    </w:p>
    <w:p w:rsidR="00EF5C6F" w:rsidRDefault="00EF5C6F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br w:type="page"/>
      </w:r>
    </w:p>
    <w:p w:rsidR="00016EB1" w:rsidRPr="00016EB1" w:rsidRDefault="00016EB1" w:rsidP="00016EB1">
      <w:pPr>
        <w:spacing w:after="0"/>
        <w:rPr>
          <w:b/>
          <w:color w:val="2E74B5" w:themeColor="accent1" w:themeShade="BF"/>
        </w:rPr>
      </w:pPr>
      <w:r w:rsidRPr="00016EB1">
        <w:rPr>
          <w:b/>
          <w:color w:val="2E74B5" w:themeColor="accent1" w:themeShade="BF"/>
        </w:rPr>
        <w:lastRenderedPageBreak/>
        <w:t>Retain the PM10 standard with reduced mitigation requirements</w:t>
      </w:r>
    </w:p>
    <w:p w:rsidR="00016EB1" w:rsidRPr="00016EB1" w:rsidRDefault="00016EB1" w:rsidP="00016EB1">
      <w:pPr>
        <w:spacing w:after="0"/>
        <w:rPr>
          <w:b/>
          <w:color w:val="2E74B5" w:themeColor="accent1" w:themeShade="BF"/>
        </w:rPr>
      </w:pPr>
    </w:p>
    <w:p w:rsidR="00016EB1" w:rsidRDefault="00016EB1" w:rsidP="00BB6576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016EB1">
        <w:rPr>
          <w:color w:val="2E74B5" w:themeColor="accent1" w:themeShade="BF"/>
          <w:szCs w:val="20"/>
        </w:rPr>
        <w:t>Do you agree that councils should be required to keep monitoring and managing PM10?</w:t>
      </w:r>
    </w:p>
    <w:p w:rsidR="003A2BAA" w:rsidRDefault="00BB6576" w:rsidP="00EF5C6F">
      <w:pPr>
        <w:pStyle w:val="ListParagraph"/>
        <w:rPr>
          <w:szCs w:val="20"/>
        </w:rPr>
      </w:pPr>
      <w:r w:rsidRPr="00BB6576">
        <w:rPr>
          <w:szCs w:val="20"/>
        </w:rPr>
        <w:t xml:space="preserve">The continued monitoring of PM10 </w:t>
      </w:r>
      <w:r>
        <w:rPr>
          <w:szCs w:val="20"/>
        </w:rPr>
        <w:t xml:space="preserve">will allow for the continued monitoring of long-term trends and the continued use of established baselines. This monitoring of PM10 may become less important as increased data </w:t>
      </w:r>
      <w:proofErr w:type="gramStart"/>
      <w:r>
        <w:rPr>
          <w:szCs w:val="20"/>
        </w:rPr>
        <w:t>is collected</w:t>
      </w:r>
      <w:proofErr w:type="gramEnd"/>
      <w:r>
        <w:rPr>
          <w:szCs w:val="20"/>
        </w:rPr>
        <w:t xml:space="preserve"> following the PM2.5 criteria.</w:t>
      </w:r>
    </w:p>
    <w:p w:rsidR="00EF5C6F" w:rsidRPr="00EF5C6F" w:rsidRDefault="00EF5C6F" w:rsidP="00EF5C6F">
      <w:pPr>
        <w:pStyle w:val="ListParagraph"/>
        <w:rPr>
          <w:szCs w:val="20"/>
        </w:rPr>
      </w:pPr>
    </w:p>
    <w:p w:rsidR="003A2BAA" w:rsidRDefault="00016EB1" w:rsidP="003A2BAA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016EB1">
        <w:rPr>
          <w:color w:val="2E74B5" w:themeColor="accent1" w:themeShade="BF"/>
          <w:szCs w:val="20"/>
        </w:rPr>
        <w:t xml:space="preserve">What would be the additional costs involved in retaining PM10 monitoring alongside PM2.5 monitoring, versus the potential loss of valuable monitoring </w:t>
      </w:r>
      <w:r w:rsidR="003A2BAA">
        <w:rPr>
          <w:color w:val="2E74B5" w:themeColor="accent1" w:themeShade="BF"/>
          <w:szCs w:val="20"/>
        </w:rPr>
        <w:t>information?</w:t>
      </w:r>
    </w:p>
    <w:p w:rsidR="003A2BAA" w:rsidRPr="003A2BAA" w:rsidRDefault="003A2BAA" w:rsidP="003A2BAA">
      <w:pPr>
        <w:pStyle w:val="ListParagraph"/>
        <w:rPr>
          <w:szCs w:val="20"/>
        </w:rPr>
      </w:pPr>
      <w:r w:rsidRPr="003A2BAA">
        <w:rPr>
          <w:szCs w:val="20"/>
        </w:rPr>
        <w:t xml:space="preserve">Monitors in </w:t>
      </w:r>
      <w:proofErr w:type="spellStart"/>
      <w:r w:rsidRPr="003A2BAA">
        <w:rPr>
          <w:szCs w:val="20"/>
        </w:rPr>
        <w:t>Arrowtown</w:t>
      </w:r>
      <w:proofErr w:type="spellEnd"/>
      <w:r w:rsidRPr="003A2BAA">
        <w:rPr>
          <w:szCs w:val="20"/>
        </w:rPr>
        <w:t xml:space="preserve"> (run by </w:t>
      </w:r>
      <w:r>
        <w:t>National Institute of Water and Atmospheric Research</w:t>
      </w:r>
      <w:r w:rsidRPr="003A2BAA">
        <w:rPr>
          <w:szCs w:val="20"/>
        </w:rPr>
        <w:t xml:space="preserve">) already collect PM2.5 data, so </w:t>
      </w:r>
      <w:r>
        <w:rPr>
          <w:szCs w:val="20"/>
        </w:rPr>
        <w:t xml:space="preserve">there would be </w:t>
      </w:r>
      <w:r w:rsidRPr="003A2BAA">
        <w:rPr>
          <w:szCs w:val="20"/>
        </w:rPr>
        <w:t xml:space="preserve">no additional cost </w:t>
      </w:r>
      <w:r>
        <w:rPr>
          <w:szCs w:val="20"/>
        </w:rPr>
        <w:t xml:space="preserve">here </w:t>
      </w:r>
      <w:r w:rsidRPr="003A2BAA">
        <w:rPr>
          <w:szCs w:val="20"/>
        </w:rPr>
        <w:t xml:space="preserve">as long as data sharing </w:t>
      </w:r>
      <w:proofErr w:type="gramStart"/>
      <w:r w:rsidRPr="003A2BAA">
        <w:rPr>
          <w:szCs w:val="20"/>
        </w:rPr>
        <w:t>is maintained</w:t>
      </w:r>
      <w:proofErr w:type="gramEnd"/>
      <w:r w:rsidRPr="003A2BAA">
        <w:rPr>
          <w:szCs w:val="20"/>
        </w:rPr>
        <w:t>.</w:t>
      </w:r>
      <w:r>
        <w:rPr>
          <w:szCs w:val="20"/>
        </w:rPr>
        <w:t xml:space="preserve"> </w:t>
      </w:r>
    </w:p>
    <w:p w:rsidR="00B03F4D" w:rsidRDefault="00B03F4D" w:rsidP="00016EB1">
      <w:pPr>
        <w:spacing w:after="0"/>
        <w:rPr>
          <w:b/>
          <w:color w:val="2E74B5" w:themeColor="accent1" w:themeShade="BF"/>
        </w:rPr>
      </w:pPr>
    </w:p>
    <w:p w:rsidR="00016EB1" w:rsidRDefault="00B03F4D" w:rsidP="00016EB1">
      <w:pPr>
        <w:spacing w:after="0"/>
        <w:rPr>
          <w:b/>
          <w:color w:val="2E74B5" w:themeColor="accent1" w:themeShade="BF"/>
        </w:rPr>
      </w:pPr>
      <w:r w:rsidRPr="00B03F4D">
        <w:rPr>
          <w:b/>
          <w:color w:val="2E74B5" w:themeColor="accent1" w:themeShade="BF"/>
        </w:rPr>
        <w:t xml:space="preserve">Polluted </w:t>
      </w:r>
      <w:proofErr w:type="spellStart"/>
      <w:r w:rsidRPr="00B03F4D">
        <w:rPr>
          <w:b/>
          <w:color w:val="2E74B5" w:themeColor="accent1" w:themeShade="BF"/>
        </w:rPr>
        <w:t>airsheds</w:t>
      </w:r>
      <w:proofErr w:type="spellEnd"/>
    </w:p>
    <w:p w:rsidR="00B03F4D" w:rsidRDefault="00B03F4D" w:rsidP="00016EB1">
      <w:pPr>
        <w:spacing w:after="0"/>
        <w:rPr>
          <w:b/>
          <w:color w:val="2E74B5" w:themeColor="accent1" w:themeShade="BF"/>
        </w:rPr>
      </w:pP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3A2BAA">
        <w:rPr>
          <w:color w:val="2E74B5" w:themeColor="accent1" w:themeShade="BF"/>
          <w:szCs w:val="20"/>
        </w:rPr>
        <w:t xml:space="preserve">Do you agree an </w:t>
      </w:r>
      <w:proofErr w:type="spellStart"/>
      <w:r w:rsidRPr="003A2BAA">
        <w:rPr>
          <w:color w:val="2E74B5" w:themeColor="accent1" w:themeShade="BF"/>
          <w:szCs w:val="20"/>
        </w:rPr>
        <w:t>airshed</w:t>
      </w:r>
      <w:proofErr w:type="spellEnd"/>
      <w:r w:rsidRPr="003A2BAA">
        <w:rPr>
          <w:color w:val="2E74B5" w:themeColor="accent1" w:themeShade="BF"/>
          <w:szCs w:val="20"/>
        </w:rPr>
        <w:t xml:space="preserve"> </w:t>
      </w:r>
      <w:proofErr w:type="gramStart"/>
      <w:r w:rsidRPr="003A2BAA">
        <w:rPr>
          <w:color w:val="2E74B5" w:themeColor="accent1" w:themeShade="BF"/>
          <w:szCs w:val="20"/>
        </w:rPr>
        <w:t>should be deemed</w:t>
      </w:r>
      <w:proofErr w:type="gramEnd"/>
      <w:r w:rsidRPr="003A2BAA">
        <w:rPr>
          <w:color w:val="2E74B5" w:themeColor="accent1" w:themeShade="BF"/>
          <w:szCs w:val="20"/>
        </w:rPr>
        <w:t xml:space="preserve"> polluted if it breaches either the annual or the daily PM2.5 standard? </w:t>
      </w:r>
    </w:p>
    <w:p w:rsidR="003A2BAA" w:rsidRPr="003A2BAA" w:rsidRDefault="003A2BAA" w:rsidP="003A2BAA">
      <w:pPr>
        <w:pStyle w:val="ListParagraph"/>
        <w:rPr>
          <w:szCs w:val="20"/>
        </w:rPr>
      </w:pPr>
      <w:r w:rsidRPr="003A2BAA">
        <w:rPr>
          <w:szCs w:val="20"/>
        </w:rPr>
        <w:t xml:space="preserve">An </w:t>
      </w:r>
      <w:proofErr w:type="spellStart"/>
      <w:r w:rsidRPr="003A2BAA">
        <w:rPr>
          <w:szCs w:val="20"/>
        </w:rPr>
        <w:t>airshed</w:t>
      </w:r>
      <w:proofErr w:type="spellEnd"/>
      <w:r w:rsidRPr="003A2BAA">
        <w:rPr>
          <w:szCs w:val="20"/>
        </w:rPr>
        <w:t xml:space="preserve"> </w:t>
      </w:r>
      <w:proofErr w:type="gramStart"/>
      <w:r>
        <w:rPr>
          <w:szCs w:val="20"/>
        </w:rPr>
        <w:t>should be deemed</w:t>
      </w:r>
      <w:proofErr w:type="gramEnd"/>
      <w:r>
        <w:rPr>
          <w:szCs w:val="20"/>
        </w:rPr>
        <w:t xml:space="preserve"> polluted if </w:t>
      </w:r>
      <w:r w:rsidRPr="003A2BAA">
        <w:rPr>
          <w:szCs w:val="20"/>
        </w:rPr>
        <w:t>it breaches the annual</w:t>
      </w:r>
      <w:r>
        <w:rPr>
          <w:szCs w:val="20"/>
        </w:rPr>
        <w:t xml:space="preserve"> standard</w:t>
      </w:r>
      <w:r w:rsidRPr="003A2BAA">
        <w:rPr>
          <w:szCs w:val="20"/>
        </w:rPr>
        <w:t>. Daily</w:t>
      </w:r>
      <w:r>
        <w:rPr>
          <w:szCs w:val="20"/>
        </w:rPr>
        <w:t xml:space="preserve"> levels</w:t>
      </w:r>
      <w:r w:rsidRPr="003A2BAA">
        <w:rPr>
          <w:szCs w:val="20"/>
        </w:rPr>
        <w:t xml:space="preserve"> would be too variable to draw meaningful conclusions</w:t>
      </w:r>
      <w:r w:rsidR="00141888">
        <w:rPr>
          <w:szCs w:val="20"/>
        </w:rPr>
        <w:t xml:space="preserve"> however this data </w:t>
      </w:r>
      <w:proofErr w:type="gramStart"/>
      <w:r w:rsidR="00141888">
        <w:rPr>
          <w:szCs w:val="20"/>
        </w:rPr>
        <w:t>should still be collected</w:t>
      </w:r>
      <w:proofErr w:type="gramEnd"/>
      <w:r w:rsidRPr="003A2BAA">
        <w:rPr>
          <w:szCs w:val="20"/>
        </w:rPr>
        <w:t xml:space="preserve">. </w:t>
      </w:r>
      <w:r>
        <w:rPr>
          <w:szCs w:val="20"/>
        </w:rPr>
        <w:t xml:space="preserve">Monthly PM levels </w:t>
      </w:r>
      <w:proofErr w:type="gramStart"/>
      <w:r>
        <w:rPr>
          <w:szCs w:val="20"/>
        </w:rPr>
        <w:t>could be used</w:t>
      </w:r>
      <w:proofErr w:type="gramEnd"/>
      <w:r w:rsidRPr="003A2BAA">
        <w:rPr>
          <w:szCs w:val="20"/>
        </w:rPr>
        <w:t xml:space="preserve"> to map trends.</w:t>
      </w:r>
      <w:r w:rsidR="000F3B95">
        <w:rPr>
          <w:szCs w:val="20"/>
        </w:rPr>
        <w:t xml:space="preserve"> As the </w:t>
      </w:r>
      <w:proofErr w:type="spellStart"/>
      <w:r w:rsidR="000F3B95">
        <w:rPr>
          <w:szCs w:val="20"/>
        </w:rPr>
        <w:t>Arrowtown</w:t>
      </w:r>
      <w:proofErr w:type="spellEnd"/>
      <w:r w:rsidR="000F3B95">
        <w:rPr>
          <w:szCs w:val="20"/>
        </w:rPr>
        <w:t xml:space="preserve"> data referenced above shows, there is wide a wide variation in particulate levels </w:t>
      </w:r>
      <w:r w:rsidR="00D17C16">
        <w:rPr>
          <w:szCs w:val="20"/>
        </w:rPr>
        <w:t>over any one day compared to the entire year and seasonal variations and topography, in the Queenstown Lakes District in particular, can exacerbate those wide level ranges.</w:t>
      </w:r>
    </w:p>
    <w:p w:rsidR="00B03F4D" w:rsidRPr="003A2BAA" w:rsidRDefault="00B03F4D" w:rsidP="00B03F4D">
      <w:pPr>
        <w:pStyle w:val="ListParagraph"/>
        <w:rPr>
          <w:color w:val="2E74B5" w:themeColor="accent1" w:themeShade="BF"/>
          <w:szCs w:val="20"/>
        </w:rPr>
      </w:pP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3A2BAA">
        <w:rPr>
          <w:color w:val="2E74B5" w:themeColor="accent1" w:themeShade="BF"/>
          <w:szCs w:val="20"/>
        </w:rPr>
        <w:t xml:space="preserve">If all new resource consent application to discharge PM2.5 into a polluted </w:t>
      </w:r>
      <w:proofErr w:type="spellStart"/>
      <w:r w:rsidRPr="003A2BAA">
        <w:rPr>
          <w:color w:val="2E74B5" w:themeColor="accent1" w:themeShade="BF"/>
          <w:szCs w:val="20"/>
        </w:rPr>
        <w:t>airshed</w:t>
      </w:r>
      <w:proofErr w:type="spellEnd"/>
      <w:r w:rsidRPr="003A2BAA">
        <w:rPr>
          <w:color w:val="2E74B5" w:themeColor="accent1" w:themeShade="BF"/>
          <w:szCs w:val="20"/>
        </w:rPr>
        <w:t xml:space="preserve"> </w:t>
      </w:r>
      <w:proofErr w:type="gramStart"/>
      <w:r w:rsidRPr="003A2BAA">
        <w:rPr>
          <w:color w:val="2E74B5" w:themeColor="accent1" w:themeShade="BF"/>
          <w:szCs w:val="20"/>
        </w:rPr>
        <w:t>must be offset or declined,</w:t>
      </w:r>
      <w:proofErr w:type="gramEnd"/>
      <w:r w:rsidRPr="003A2BAA">
        <w:rPr>
          <w:color w:val="2E74B5" w:themeColor="accent1" w:themeShade="BF"/>
          <w:szCs w:val="20"/>
        </w:rPr>
        <w:t xml:space="preserve"> how would this affect your activities, or activities in your region? </w:t>
      </w:r>
    </w:p>
    <w:p w:rsidR="00141888" w:rsidRPr="00141888" w:rsidRDefault="00141888" w:rsidP="00141888">
      <w:pPr>
        <w:pStyle w:val="ListParagraph"/>
        <w:rPr>
          <w:szCs w:val="20"/>
        </w:rPr>
      </w:pPr>
      <w:r w:rsidRPr="00141888">
        <w:rPr>
          <w:szCs w:val="20"/>
        </w:rPr>
        <w:t xml:space="preserve">Although a regional consenting issue, it may place </w:t>
      </w:r>
      <w:proofErr w:type="gramStart"/>
      <w:r w:rsidRPr="00141888">
        <w:rPr>
          <w:szCs w:val="20"/>
        </w:rPr>
        <w:t>more stringent rules</w:t>
      </w:r>
      <w:proofErr w:type="gramEnd"/>
      <w:r w:rsidRPr="00141888">
        <w:rPr>
          <w:szCs w:val="20"/>
        </w:rPr>
        <w:t xml:space="preserve"> on residential activities</w:t>
      </w:r>
      <w:r>
        <w:rPr>
          <w:szCs w:val="20"/>
        </w:rPr>
        <w:t xml:space="preserve"> and would increase compliance monitoring and enforcement from a district council perspective. District councils would need to resource accordingly for this.</w:t>
      </w:r>
    </w:p>
    <w:p w:rsidR="00B03F4D" w:rsidRPr="003A2BAA" w:rsidRDefault="00B03F4D" w:rsidP="00B03F4D">
      <w:pPr>
        <w:pStyle w:val="ListParagraph"/>
        <w:rPr>
          <w:color w:val="2E74B5" w:themeColor="accent1" w:themeShade="BF"/>
          <w:szCs w:val="20"/>
        </w:rPr>
      </w:pP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EA0DEA">
        <w:rPr>
          <w:color w:val="2E74B5" w:themeColor="accent1" w:themeShade="BF"/>
          <w:szCs w:val="20"/>
        </w:rPr>
        <w:t>Can you identify a</w:t>
      </w:r>
      <w:r w:rsidRPr="003A2BAA">
        <w:rPr>
          <w:color w:val="2E74B5" w:themeColor="accent1" w:themeShade="BF"/>
          <w:szCs w:val="20"/>
        </w:rPr>
        <w:t xml:space="preserve"> more appropriate, measurable threshold for controlling consented discharges in a PM2.5 context? </w:t>
      </w:r>
    </w:p>
    <w:p w:rsidR="00EA0DEA" w:rsidRPr="00EA0DEA" w:rsidRDefault="00EA0DEA" w:rsidP="00EA0DEA">
      <w:pPr>
        <w:pStyle w:val="ListParagraph"/>
        <w:rPr>
          <w:szCs w:val="20"/>
        </w:rPr>
      </w:pPr>
      <w:r>
        <w:rPr>
          <w:szCs w:val="20"/>
        </w:rPr>
        <w:t xml:space="preserve">This does not </w:t>
      </w:r>
      <w:r w:rsidRPr="00EA0DEA">
        <w:rPr>
          <w:szCs w:val="20"/>
        </w:rPr>
        <w:t>address discharges from already established activities with burners that are (no longer) compliant.</w:t>
      </w:r>
    </w:p>
    <w:p w:rsidR="00B03F4D" w:rsidRPr="003A2BAA" w:rsidRDefault="00B03F4D" w:rsidP="00B03F4D">
      <w:pPr>
        <w:pStyle w:val="ListParagraph"/>
        <w:rPr>
          <w:color w:val="2E74B5" w:themeColor="accent1" w:themeShade="BF"/>
          <w:szCs w:val="20"/>
        </w:rPr>
      </w:pPr>
    </w:p>
    <w:p w:rsidR="006841D7" w:rsidRDefault="00B03F4D" w:rsidP="006841D7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3A2BAA">
        <w:rPr>
          <w:color w:val="2E74B5" w:themeColor="accent1" w:themeShade="BF"/>
          <w:szCs w:val="20"/>
        </w:rPr>
        <w:t xml:space="preserve">Do you agree that if a council does not have adequate PM2.5 data, the </w:t>
      </w:r>
      <w:proofErr w:type="spellStart"/>
      <w:r w:rsidRPr="003A2BAA">
        <w:rPr>
          <w:color w:val="2E74B5" w:themeColor="accent1" w:themeShade="BF"/>
          <w:szCs w:val="20"/>
        </w:rPr>
        <w:t>airshed’s</w:t>
      </w:r>
      <w:proofErr w:type="spellEnd"/>
      <w:r w:rsidRPr="003A2BAA">
        <w:rPr>
          <w:color w:val="2E74B5" w:themeColor="accent1" w:themeShade="BF"/>
          <w:szCs w:val="20"/>
        </w:rPr>
        <w:t xml:space="preserve"> classification under the PM10 standards should continue to apply? </w:t>
      </w:r>
    </w:p>
    <w:p w:rsidR="006841D7" w:rsidRPr="006841D7" w:rsidRDefault="006841D7" w:rsidP="006841D7">
      <w:pPr>
        <w:pStyle w:val="ListParagraph"/>
        <w:rPr>
          <w:szCs w:val="20"/>
        </w:rPr>
      </w:pPr>
      <w:r w:rsidRPr="006841D7">
        <w:rPr>
          <w:szCs w:val="20"/>
        </w:rPr>
        <w:t>Where there is inadequate</w:t>
      </w:r>
      <w:r w:rsidR="00FA0BAB">
        <w:rPr>
          <w:szCs w:val="20"/>
        </w:rPr>
        <w:t xml:space="preserve"> PM</w:t>
      </w:r>
      <w:r>
        <w:rPr>
          <w:szCs w:val="20"/>
        </w:rPr>
        <w:t xml:space="preserve">2.5 data, PM10 standards should continue to apply as the best set of data available. This is preferable to not monitoring at all, </w:t>
      </w:r>
      <w:proofErr w:type="gramStart"/>
      <w:r>
        <w:rPr>
          <w:szCs w:val="20"/>
        </w:rPr>
        <w:t>however</w:t>
      </w:r>
      <w:proofErr w:type="gramEnd"/>
      <w:r>
        <w:rPr>
          <w:szCs w:val="20"/>
        </w:rPr>
        <w:t xml:space="preserve"> there should be a requirement that all councils move towards using PM2.5 data.</w:t>
      </w:r>
    </w:p>
    <w:p w:rsidR="006841D7" w:rsidRPr="006841D7" w:rsidRDefault="006841D7" w:rsidP="006841D7">
      <w:pPr>
        <w:pStyle w:val="ListParagraph"/>
        <w:rPr>
          <w:color w:val="2E74B5" w:themeColor="accent1" w:themeShade="BF"/>
          <w:szCs w:val="20"/>
        </w:rPr>
      </w:pPr>
    </w:p>
    <w:p w:rsidR="003A2BAA" w:rsidRPr="003A2BAA" w:rsidRDefault="003A2BAA" w:rsidP="003A2BAA">
      <w:pPr>
        <w:rPr>
          <w:b/>
          <w:color w:val="2E74B5" w:themeColor="accent1" w:themeShade="BF"/>
          <w:szCs w:val="20"/>
        </w:rPr>
      </w:pPr>
      <w:r w:rsidRPr="003A2BAA">
        <w:rPr>
          <w:b/>
          <w:color w:val="2E74B5" w:themeColor="accent1" w:themeShade="BF"/>
          <w:szCs w:val="20"/>
        </w:rPr>
        <w:t>Domestic solid-fuel burner emissions standard</w:t>
      </w: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3A2BAA">
        <w:rPr>
          <w:color w:val="2E74B5" w:themeColor="accent1" w:themeShade="BF"/>
          <w:szCs w:val="20"/>
        </w:rPr>
        <w:t xml:space="preserve">Do you agree with the proposal to reduce the emissions standard to no more than 1.0g/kg? If not, what do you think the standard should be? </w:t>
      </w:r>
    </w:p>
    <w:p w:rsidR="00EF5C6F" w:rsidRDefault="006841D7" w:rsidP="00C41B11">
      <w:pPr>
        <w:pStyle w:val="ListParagraph"/>
        <w:rPr>
          <w:color w:val="2E74B5" w:themeColor="accent1" w:themeShade="BF"/>
          <w:szCs w:val="20"/>
        </w:rPr>
      </w:pPr>
      <w:r w:rsidRPr="006841D7">
        <w:rPr>
          <w:szCs w:val="20"/>
        </w:rPr>
        <w:t xml:space="preserve">Reducing the emissions </w:t>
      </w:r>
      <w:r w:rsidRPr="00FB3597">
        <w:rPr>
          <w:szCs w:val="20"/>
        </w:rPr>
        <w:t>standard to no more than 1.0g/kg</w:t>
      </w:r>
      <w:r>
        <w:rPr>
          <w:szCs w:val="20"/>
        </w:rPr>
        <w:t xml:space="preserve"> is favourable </w:t>
      </w:r>
      <w:r w:rsidR="0098779D">
        <w:rPr>
          <w:szCs w:val="20"/>
        </w:rPr>
        <w:t>if there are sufficient options that are</w:t>
      </w:r>
      <w:r>
        <w:rPr>
          <w:szCs w:val="20"/>
        </w:rPr>
        <w:t xml:space="preserve"> sufficiently subsidised, available for </w:t>
      </w:r>
      <w:proofErr w:type="gramStart"/>
      <w:r>
        <w:rPr>
          <w:szCs w:val="20"/>
        </w:rPr>
        <w:t>easily-installed</w:t>
      </w:r>
      <w:proofErr w:type="gramEnd"/>
      <w:r>
        <w:rPr>
          <w:szCs w:val="20"/>
        </w:rPr>
        <w:t xml:space="preserve"> solid-fuel burners.</w:t>
      </w: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3E021A">
        <w:rPr>
          <w:color w:val="2E74B5" w:themeColor="accent1" w:themeShade="BF"/>
          <w:szCs w:val="20"/>
        </w:rPr>
        <w:lastRenderedPageBreak/>
        <w:t>Are there areas where</w:t>
      </w:r>
      <w:r w:rsidRPr="003A2BAA">
        <w:rPr>
          <w:color w:val="2E74B5" w:themeColor="accent1" w:themeShade="BF"/>
          <w:szCs w:val="20"/>
        </w:rPr>
        <w:t xml:space="preserve"> a lower (more stringent) standard </w:t>
      </w:r>
      <w:proofErr w:type="gramStart"/>
      <w:r w:rsidRPr="003A2BAA">
        <w:rPr>
          <w:color w:val="2E74B5" w:themeColor="accent1" w:themeShade="BF"/>
          <w:szCs w:val="20"/>
        </w:rPr>
        <w:t>could be applied</w:t>
      </w:r>
      <w:proofErr w:type="gramEnd"/>
      <w:r w:rsidRPr="003A2BAA">
        <w:rPr>
          <w:color w:val="2E74B5" w:themeColor="accent1" w:themeShade="BF"/>
          <w:szCs w:val="20"/>
        </w:rPr>
        <w:t>?</w:t>
      </w:r>
    </w:p>
    <w:p w:rsidR="00EA0DEA" w:rsidRDefault="003E021A" w:rsidP="00EF5C6F">
      <w:pPr>
        <w:pStyle w:val="ListParagraph"/>
        <w:rPr>
          <w:szCs w:val="20"/>
        </w:rPr>
      </w:pPr>
      <w:r>
        <w:rPr>
          <w:szCs w:val="20"/>
        </w:rPr>
        <w:t>With high cost of living in</w:t>
      </w:r>
      <w:r w:rsidRPr="003E021A">
        <w:rPr>
          <w:szCs w:val="20"/>
        </w:rPr>
        <w:t xml:space="preserve"> </w:t>
      </w:r>
      <w:r>
        <w:rPr>
          <w:szCs w:val="20"/>
        </w:rPr>
        <w:t xml:space="preserve">the </w:t>
      </w:r>
      <w:r w:rsidRPr="003E021A">
        <w:rPr>
          <w:szCs w:val="20"/>
        </w:rPr>
        <w:t>Q</w:t>
      </w:r>
      <w:r>
        <w:rPr>
          <w:szCs w:val="20"/>
        </w:rPr>
        <w:t>ueenstown Lakes District,</w:t>
      </w:r>
      <w:r w:rsidRPr="003E021A">
        <w:rPr>
          <w:szCs w:val="20"/>
        </w:rPr>
        <w:t xml:space="preserve"> housing affordability and energy poverty may worsen if </w:t>
      </w:r>
      <w:proofErr w:type="gramStart"/>
      <w:r w:rsidRPr="003E021A">
        <w:rPr>
          <w:szCs w:val="20"/>
        </w:rPr>
        <w:t>more stringent measures</w:t>
      </w:r>
      <w:proofErr w:type="gramEnd"/>
      <w:r w:rsidRPr="003E021A">
        <w:rPr>
          <w:szCs w:val="20"/>
        </w:rPr>
        <w:t xml:space="preserve"> </w:t>
      </w:r>
      <w:r>
        <w:rPr>
          <w:szCs w:val="20"/>
        </w:rPr>
        <w:t xml:space="preserve">were to be put </w:t>
      </w:r>
      <w:r w:rsidRPr="003E021A">
        <w:rPr>
          <w:szCs w:val="20"/>
        </w:rPr>
        <w:t xml:space="preserve">in </w:t>
      </w:r>
      <w:r w:rsidR="00863D9F">
        <w:rPr>
          <w:szCs w:val="20"/>
        </w:rPr>
        <w:t>certain areas</w:t>
      </w:r>
      <w:r w:rsidRPr="003E021A">
        <w:rPr>
          <w:szCs w:val="20"/>
        </w:rPr>
        <w:t xml:space="preserve">. </w:t>
      </w:r>
      <w:r w:rsidR="00E14FC3">
        <w:rPr>
          <w:szCs w:val="20"/>
        </w:rPr>
        <w:t>H</w:t>
      </w:r>
      <w:r w:rsidR="00863D9F" w:rsidRPr="00863D9F">
        <w:rPr>
          <w:szCs w:val="20"/>
        </w:rPr>
        <w:t>igh standard</w:t>
      </w:r>
      <w:r w:rsidR="00E14FC3">
        <w:rPr>
          <w:szCs w:val="20"/>
        </w:rPr>
        <w:t>s</w:t>
      </w:r>
      <w:r w:rsidR="00863D9F" w:rsidRPr="00863D9F">
        <w:rPr>
          <w:szCs w:val="20"/>
        </w:rPr>
        <w:t xml:space="preserve"> </w:t>
      </w:r>
      <w:proofErr w:type="gramStart"/>
      <w:r w:rsidR="00863D9F" w:rsidRPr="00863D9F">
        <w:rPr>
          <w:szCs w:val="20"/>
        </w:rPr>
        <w:t>should be applied</w:t>
      </w:r>
      <w:proofErr w:type="gramEnd"/>
      <w:r w:rsidR="00863D9F" w:rsidRPr="00863D9F">
        <w:rPr>
          <w:szCs w:val="20"/>
        </w:rPr>
        <w:t xml:space="preserve"> across all </w:t>
      </w:r>
      <w:proofErr w:type="spellStart"/>
      <w:r w:rsidR="00C41B11">
        <w:rPr>
          <w:szCs w:val="20"/>
        </w:rPr>
        <w:t>airsheds</w:t>
      </w:r>
      <w:proofErr w:type="spellEnd"/>
      <w:r w:rsidR="00863D9F" w:rsidRPr="00863D9F">
        <w:rPr>
          <w:szCs w:val="20"/>
        </w:rPr>
        <w:t>, irrespective of the current air quality</w:t>
      </w:r>
      <w:r w:rsidR="00E14FC3">
        <w:rPr>
          <w:szCs w:val="20"/>
        </w:rPr>
        <w:t xml:space="preserve">, however </w:t>
      </w:r>
      <w:r w:rsidR="00CD327B">
        <w:rPr>
          <w:szCs w:val="20"/>
        </w:rPr>
        <w:t xml:space="preserve">all other methods </w:t>
      </w:r>
      <w:r w:rsidR="002E63CE">
        <w:rPr>
          <w:szCs w:val="20"/>
        </w:rPr>
        <w:t>to reduce emissions should be considered; t</w:t>
      </w:r>
      <w:r w:rsidR="002E63CE" w:rsidRPr="003E021A">
        <w:rPr>
          <w:szCs w:val="20"/>
        </w:rPr>
        <w:t>here are still significant gains that could</w:t>
      </w:r>
      <w:r w:rsidR="002E63CE">
        <w:rPr>
          <w:szCs w:val="20"/>
        </w:rPr>
        <w:t xml:space="preserve"> be</w:t>
      </w:r>
      <w:r w:rsidR="002E63CE" w:rsidRPr="003E021A">
        <w:rPr>
          <w:szCs w:val="20"/>
        </w:rPr>
        <w:t xml:space="preserve"> achieved through proper insulation and using thoroughly dry firewood.</w:t>
      </w:r>
      <w:bookmarkStart w:id="0" w:name="_GoBack"/>
      <w:bookmarkEnd w:id="0"/>
    </w:p>
    <w:p w:rsidR="00EF5C6F" w:rsidRPr="00EF5C6F" w:rsidRDefault="00EF5C6F" w:rsidP="00EF5C6F">
      <w:pPr>
        <w:pStyle w:val="ListParagraph"/>
        <w:rPr>
          <w:szCs w:val="20"/>
        </w:rPr>
      </w:pPr>
    </w:p>
    <w:p w:rsidR="003A2BAA" w:rsidRPr="003A2BAA" w:rsidRDefault="003A2BAA" w:rsidP="003A2BAA">
      <w:pPr>
        <w:tabs>
          <w:tab w:val="left" w:pos="975"/>
        </w:tabs>
        <w:spacing w:after="0"/>
        <w:rPr>
          <w:b/>
          <w:color w:val="2E74B5" w:themeColor="accent1" w:themeShade="BF"/>
        </w:rPr>
      </w:pPr>
      <w:r w:rsidRPr="003A2BAA">
        <w:rPr>
          <w:b/>
          <w:color w:val="2E74B5" w:themeColor="accent1" w:themeShade="BF"/>
        </w:rPr>
        <w:t>All domestic solid-fuel burners covered</w:t>
      </w:r>
    </w:p>
    <w:p w:rsidR="003A2BAA" w:rsidRPr="003A2BAA" w:rsidRDefault="003A2BAA" w:rsidP="003A2BAA">
      <w:pPr>
        <w:tabs>
          <w:tab w:val="left" w:pos="975"/>
        </w:tabs>
        <w:spacing w:after="0"/>
        <w:rPr>
          <w:color w:val="2E74B5" w:themeColor="accent1" w:themeShade="BF"/>
        </w:rPr>
      </w:pP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r w:rsidRPr="00EA0DEA">
        <w:rPr>
          <w:color w:val="2E74B5" w:themeColor="accent1" w:themeShade="BF"/>
          <w:szCs w:val="20"/>
        </w:rPr>
        <w:t>Do you agree the new emissions</w:t>
      </w:r>
      <w:r w:rsidRPr="003A2BAA">
        <w:rPr>
          <w:color w:val="2E74B5" w:themeColor="accent1" w:themeShade="BF"/>
          <w:szCs w:val="20"/>
        </w:rPr>
        <w:t xml:space="preserve"> standard should apply to all domestic, solid-fuel burners newly installed in properties less than two hectares in size? </w:t>
      </w:r>
    </w:p>
    <w:p w:rsidR="00EA0DEA" w:rsidRDefault="00EA0DEA" w:rsidP="00EA0DEA">
      <w:pPr>
        <w:pStyle w:val="ListParagraph"/>
        <w:rPr>
          <w:szCs w:val="20"/>
        </w:rPr>
      </w:pPr>
      <w:r>
        <w:rPr>
          <w:szCs w:val="20"/>
        </w:rPr>
        <w:t xml:space="preserve">Yes, </w:t>
      </w:r>
      <w:r w:rsidRPr="00EA0DEA">
        <w:rPr>
          <w:szCs w:val="20"/>
        </w:rPr>
        <w:t xml:space="preserve">it is better that gains </w:t>
      </w:r>
      <w:proofErr w:type="gramStart"/>
      <w:r w:rsidRPr="00EA0DEA">
        <w:rPr>
          <w:szCs w:val="20"/>
        </w:rPr>
        <w:t>are made</w:t>
      </w:r>
      <w:proofErr w:type="gramEnd"/>
      <w:r w:rsidRPr="00EA0DEA">
        <w:rPr>
          <w:szCs w:val="20"/>
        </w:rPr>
        <w:t xml:space="preserve"> at the time of installation</w:t>
      </w:r>
      <w:r>
        <w:rPr>
          <w:szCs w:val="20"/>
        </w:rPr>
        <w:t>.</w:t>
      </w:r>
      <w:r w:rsidRPr="00EA0DEA">
        <w:rPr>
          <w:szCs w:val="20"/>
        </w:rPr>
        <w:t xml:space="preserve"> </w:t>
      </w:r>
      <w:r w:rsidR="003E021A">
        <w:rPr>
          <w:szCs w:val="20"/>
        </w:rPr>
        <w:t xml:space="preserve">Residents should be made aware that potentially higher costs </w:t>
      </w:r>
      <w:proofErr w:type="gramStart"/>
      <w:r w:rsidR="003E021A">
        <w:rPr>
          <w:szCs w:val="20"/>
        </w:rPr>
        <w:t>can</w:t>
      </w:r>
      <w:proofErr w:type="gramEnd"/>
      <w:r w:rsidR="003E021A">
        <w:rPr>
          <w:szCs w:val="20"/>
        </w:rPr>
        <w:t xml:space="preserve"> be outweighed by the future energy savings.</w:t>
      </w:r>
    </w:p>
    <w:p w:rsidR="00EA0DEA" w:rsidRPr="00EA0DEA" w:rsidRDefault="00EA0DEA" w:rsidP="00EA0DEA">
      <w:pPr>
        <w:pStyle w:val="ListParagraph"/>
        <w:rPr>
          <w:szCs w:val="20"/>
        </w:rPr>
      </w:pPr>
    </w:p>
    <w:p w:rsidR="00B03F4D" w:rsidRDefault="00B03F4D" w:rsidP="00B03F4D">
      <w:pPr>
        <w:pStyle w:val="ListParagraph"/>
        <w:numPr>
          <w:ilvl w:val="0"/>
          <w:numId w:val="1"/>
        </w:numPr>
        <w:rPr>
          <w:color w:val="2E74B5" w:themeColor="accent1" w:themeShade="BF"/>
          <w:szCs w:val="20"/>
        </w:rPr>
      </w:pPr>
      <w:proofErr w:type="gramStart"/>
      <w:r w:rsidRPr="003A2BAA">
        <w:rPr>
          <w:color w:val="2E74B5" w:themeColor="accent1" w:themeShade="BF"/>
          <w:szCs w:val="20"/>
        </w:rPr>
        <w:t xml:space="preserve">Do </w:t>
      </w:r>
      <w:r w:rsidRPr="00EA0DEA">
        <w:rPr>
          <w:color w:val="2E74B5" w:themeColor="accent1" w:themeShade="BF"/>
          <w:szCs w:val="20"/>
        </w:rPr>
        <w:t>the current methods to</w:t>
      </w:r>
      <w:r w:rsidRPr="003A2BAA">
        <w:rPr>
          <w:color w:val="2E74B5" w:themeColor="accent1" w:themeShade="BF"/>
          <w:szCs w:val="20"/>
        </w:rPr>
        <w:t xml:space="preserve"> measure emissions and thermal efficiency need updating or changing?</w:t>
      </w:r>
      <w:proofErr w:type="gramEnd"/>
      <w:r w:rsidRPr="003A2BAA">
        <w:rPr>
          <w:color w:val="2E74B5" w:themeColor="accent1" w:themeShade="BF"/>
          <w:szCs w:val="20"/>
        </w:rPr>
        <w:t xml:space="preserve"> For example, to address any trade-off between thermal efficiency and emissions, or to test other types of burners or burner modifications that seek to reduce </w:t>
      </w:r>
      <w:proofErr w:type="gramStart"/>
      <w:r w:rsidRPr="003A2BAA">
        <w:rPr>
          <w:color w:val="2E74B5" w:themeColor="accent1" w:themeShade="BF"/>
          <w:szCs w:val="20"/>
        </w:rPr>
        <w:t>emissions?</w:t>
      </w:r>
      <w:proofErr w:type="gramEnd"/>
      <w:r w:rsidRPr="003A2BAA">
        <w:rPr>
          <w:color w:val="2E74B5" w:themeColor="accent1" w:themeShade="BF"/>
          <w:szCs w:val="20"/>
        </w:rPr>
        <w:t xml:space="preserve"> </w:t>
      </w:r>
    </w:p>
    <w:p w:rsidR="00EA0DEA" w:rsidRPr="00EA0DEA" w:rsidRDefault="00EA0DEA" w:rsidP="00EA0DEA">
      <w:pPr>
        <w:pStyle w:val="ListParagraph"/>
        <w:rPr>
          <w:szCs w:val="20"/>
        </w:rPr>
      </w:pPr>
      <w:r>
        <w:rPr>
          <w:szCs w:val="20"/>
        </w:rPr>
        <w:t>There should</w:t>
      </w:r>
      <w:r w:rsidRPr="00EA0DEA">
        <w:rPr>
          <w:szCs w:val="20"/>
        </w:rPr>
        <w:t xml:space="preserve"> be robust measures and </w:t>
      </w:r>
      <w:proofErr w:type="gramStart"/>
      <w:r w:rsidRPr="00EA0DEA">
        <w:rPr>
          <w:szCs w:val="20"/>
        </w:rPr>
        <w:t>standards, that</w:t>
      </w:r>
      <w:proofErr w:type="gramEnd"/>
      <w:r w:rsidRPr="00EA0DEA">
        <w:rPr>
          <w:szCs w:val="20"/>
        </w:rPr>
        <w:t xml:space="preserve"> do not vary greatly over time. When people learn that their once complaint burner is no longer compliant, it may</w:t>
      </w:r>
      <w:r>
        <w:rPr>
          <w:szCs w:val="20"/>
        </w:rPr>
        <w:t xml:space="preserve"> cause them to disengage with air quality</w:t>
      </w:r>
      <w:r w:rsidRPr="00EA0DEA">
        <w:rPr>
          <w:szCs w:val="20"/>
        </w:rPr>
        <w:t xml:space="preserve"> issues, and make them less likely is undertake other heat/energy saving activities (such as using dry wood and having </w:t>
      </w:r>
      <w:r>
        <w:rPr>
          <w:szCs w:val="20"/>
        </w:rPr>
        <w:t>increased insulation).</w:t>
      </w:r>
    </w:p>
    <w:p w:rsidR="00EA0DEA" w:rsidRPr="003A2BAA" w:rsidRDefault="00EA0DEA" w:rsidP="00EA0DEA">
      <w:pPr>
        <w:pStyle w:val="ListParagraph"/>
        <w:rPr>
          <w:color w:val="2E74B5" w:themeColor="accent1" w:themeShade="BF"/>
          <w:szCs w:val="20"/>
        </w:rPr>
      </w:pPr>
    </w:p>
    <w:p w:rsidR="00510C50" w:rsidRPr="00510C50" w:rsidRDefault="00510C50" w:rsidP="00510C50">
      <w:pPr>
        <w:rPr>
          <w:b/>
          <w:color w:val="2E74B5" w:themeColor="accent1" w:themeShade="BF"/>
          <w:szCs w:val="20"/>
        </w:rPr>
      </w:pPr>
      <w:r w:rsidRPr="00510C50">
        <w:rPr>
          <w:b/>
          <w:color w:val="2E74B5" w:themeColor="accent1" w:themeShade="BF"/>
          <w:szCs w:val="20"/>
        </w:rPr>
        <w:t>Q15-Q20: use of mercury – not relevant to QLD.</w:t>
      </w:r>
    </w:p>
    <w:p w:rsidR="00510C50" w:rsidRDefault="00510C50" w:rsidP="00016EB1">
      <w:pPr>
        <w:spacing w:after="0"/>
        <w:rPr>
          <w:b/>
          <w:color w:val="2E74B5" w:themeColor="accent1" w:themeShade="BF"/>
        </w:rPr>
      </w:pPr>
    </w:p>
    <w:p w:rsidR="00B03F4D" w:rsidRPr="003A2BAA" w:rsidRDefault="003A2BAA" w:rsidP="00016EB1">
      <w:pPr>
        <w:spacing w:after="0"/>
        <w:rPr>
          <w:b/>
          <w:color w:val="2E74B5" w:themeColor="accent1" w:themeShade="BF"/>
        </w:rPr>
      </w:pPr>
      <w:r w:rsidRPr="003A2BAA">
        <w:rPr>
          <w:b/>
          <w:color w:val="2E74B5" w:themeColor="accent1" w:themeShade="BF"/>
        </w:rPr>
        <w:t>Timing, implementation and transitional provisions</w:t>
      </w:r>
    </w:p>
    <w:p w:rsidR="003A2BAA" w:rsidRPr="003A2BAA" w:rsidRDefault="003A2BAA" w:rsidP="00016EB1">
      <w:pPr>
        <w:spacing w:after="0"/>
        <w:rPr>
          <w:color w:val="2E74B5" w:themeColor="accent1" w:themeShade="BF"/>
        </w:rPr>
      </w:pPr>
    </w:p>
    <w:p w:rsidR="00B03F4D" w:rsidRDefault="00B03F4D" w:rsidP="00B03F4D">
      <w:pPr>
        <w:pStyle w:val="Default"/>
        <w:numPr>
          <w:ilvl w:val="0"/>
          <w:numId w:val="4"/>
        </w:numPr>
        <w:rPr>
          <w:color w:val="2E74B5" w:themeColor="accent1" w:themeShade="BF"/>
          <w:sz w:val="22"/>
          <w:szCs w:val="20"/>
        </w:rPr>
      </w:pPr>
      <w:r w:rsidRPr="003A2BAA">
        <w:rPr>
          <w:color w:val="2E74B5" w:themeColor="accent1" w:themeShade="BF"/>
          <w:sz w:val="22"/>
          <w:szCs w:val="20"/>
        </w:rPr>
        <w:t xml:space="preserve">Do you agree that lead-in times are required for starting to monitor PM2.5 and for burners that will no longer be compliant? What lead-in times would you suggest and why? </w:t>
      </w:r>
    </w:p>
    <w:p w:rsidR="00510C50" w:rsidRPr="00510C50" w:rsidRDefault="00863D9F" w:rsidP="00510C50">
      <w:pPr>
        <w:pStyle w:val="Default"/>
        <w:ind w:left="720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In the Queenstown Lakes climate, solid wood burners are a major source of home heating. There</w:t>
      </w:r>
      <w:r w:rsidR="00510C50" w:rsidRPr="00510C50">
        <w:rPr>
          <w:color w:val="auto"/>
          <w:sz w:val="22"/>
          <w:szCs w:val="20"/>
        </w:rPr>
        <w:t xml:space="preserve"> needs</w:t>
      </w:r>
      <w:r>
        <w:rPr>
          <w:color w:val="auto"/>
          <w:sz w:val="22"/>
          <w:szCs w:val="20"/>
        </w:rPr>
        <w:t xml:space="preserve"> therefore</w:t>
      </w:r>
      <w:r w:rsidR="00510C50" w:rsidRPr="00510C50">
        <w:rPr>
          <w:color w:val="auto"/>
          <w:sz w:val="22"/>
          <w:szCs w:val="20"/>
        </w:rPr>
        <w:t xml:space="preserve"> to be a reasonable and practical timeframe</w:t>
      </w:r>
      <w:r w:rsidR="00510C50">
        <w:rPr>
          <w:color w:val="auto"/>
          <w:sz w:val="22"/>
          <w:szCs w:val="20"/>
        </w:rPr>
        <w:t>,</w:t>
      </w:r>
      <w:r w:rsidR="00510C50" w:rsidRPr="00510C50">
        <w:rPr>
          <w:color w:val="auto"/>
          <w:sz w:val="22"/>
          <w:szCs w:val="20"/>
        </w:rPr>
        <w:t xml:space="preserve"> and ability for government to look at grants and subsidies to offset cost on </w:t>
      </w:r>
      <w:proofErr w:type="gramStart"/>
      <w:r w:rsidR="00510C50" w:rsidRPr="00510C50">
        <w:rPr>
          <w:color w:val="auto"/>
          <w:sz w:val="22"/>
          <w:szCs w:val="20"/>
        </w:rPr>
        <w:t>home owners</w:t>
      </w:r>
      <w:proofErr w:type="gramEnd"/>
      <w:r w:rsidR="00510C50" w:rsidRPr="00510C50">
        <w:rPr>
          <w:color w:val="auto"/>
          <w:sz w:val="22"/>
          <w:szCs w:val="20"/>
        </w:rPr>
        <w:t xml:space="preserve">. </w:t>
      </w:r>
      <w:r w:rsidR="00510C50">
        <w:rPr>
          <w:color w:val="auto"/>
          <w:sz w:val="22"/>
          <w:szCs w:val="20"/>
        </w:rPr>
        <w:t>Using the</w:t>
      </w:r>
      <w:r w:rsidR="00510C50" w:rsidRPr="00510C50">
        <w:rPr>
          <w:color w:val="auto"/>
          <w:sz w:val="22"/>
          <w:szCs w:val="20"/>
        </w:rPr>
        <w:t xml:space="preserve"> same </w:t>
      </w:r>
      <w:proofErr w:type="gramStart"/>
      <w:r w:rsidR="00510C50" w:rsidRPr="00510C50">
        <w:rPr>
          <w:color w:val="auto"/>
          <w:sz w:val="22"/>
          <w:szCs w:val="20"/>
        </w:rPr>
        <w:t>time frame</w:t>
      </w:r>
      <w:r w:rsidR="00510C50">
        <w:rPr>
          <w:color w:val="auto"/>
          <w:sz w:val="22"/>
          <w:szCs w:val="20"/>
        </w:rPr>
        <w:t>s</w:t>
      </w:r>
      <w:proofErr w:type="gramEnd"/>
      <w:r w:rsidR="00510C50">
        <w:rPr>
          <w:color w:val="auto"/>
          <w:sz w:val="22"/>
          <w:szCs w:val="20"/>
        </w:rPr>
        <w:t xml:space="preserve"> that were</w:t>
      </w:r>
      <w:r w:rsidR="00510C50" w:rsidRPr="00510C50">
        <w:rPr>
          <w:color w:val="auto"/>
          <w:sz w:val="22"/>
          <w:szCs w:val="20"/>
        </w:rPr>
        <w:t xml:space="preserve"> set out for meeting the new insulation requirements th</w:t>
      </w:r>
      <w:r w:rsidR="00510C50">
        <w:rPr>
          <w:color w:val="auto"/>
          <w:sz w:val="22"/>
          <w:szCs w:val="20"/>
        </w:rPr>
        <w:t>at came into effect 1 July 2019 would be appropriate:</w:t>
      </w:r>
    </w:p>
    <w:p w:rsidR="00510C50" w:rsidRPr="00510C50" w:rsidRDefault="00510C50" w:rsidP="00510C50">
      <w:pPr>
        <w:pStyle w:val="Default"/>
        <w:numPr>
          <w:ilvl w:val="0"/>
          <w:numId w:val="5"/>
        </w:numPr>
        <w:rPr>
          <w:color w:val="auto"/>
          <w:sz w:val="22"/>
          <w:szCs w:val="20"/>
        </w:rPr>
      </w:pPr>
      <w:r w:rsidRPr="00510C50">
        <w:rPr>
          <w:color w:val="auto"/>
          <w:sz w:val="22"/>
          <w:szCs w:val="20"/>
        </w:rPr>
        <w:t>2 years in all rental homes (or 90 days from any renewed tenancy)</w:t>
      </w:r>
    </w:p>
    <w:p w:rsidR="00510C50" w:rsidRPr="00510C50" w:rsidRDefault="00510C50" w:rsidP="00510C50">
      <w:pPr>
        <w:pStyle w:val="Default"/>
        <w:numPr>
          <w:ilvl w:val="0"/>
          <w:numId w:val="5"/>
        </w:numPr>
        <w:rPr>
          <w:color w:val="auto"/>
          <w:sz w:val="22"/>
          <w:szCs w:val="20"/>
        </w:rPr>
      </w:pPr>
      <w:r w:rsidRPr="00510C50">
        <w:rPr>
          <w:color w:val="auto"/>
          <w:sz w:val="22"/>
          <w:szCs w:val="20"/>
        </w:rPr>
        <w:t>All complying by 5 years.</w:t>
      </w:r>
    </w:p>
    <w:p w:rsidR="00B03F4D" w:rsidRPr="003A2BAA" w:rsidRDefault="00B03F4D" w:rsidP="00016EB1">
      <w:pPr>
        <w:spacing w:after="0"/>
        <w:rPr>
          <w:color w:val="2E74B5" w:themeColor="accent1" w:themeShade="BF"/>
        </w:rPr>
      </w:pPr>
    </w:p>
    <w:p w:rsidR="00B03F4D" w:rsidRPr="003A2BAA" w:rsidRDefault="00B03F4D" w:rsidP="00B03F4D">
      <w:pPr>
        <w:pStyle w:val="Default"/>
        <w:numPr>
          <w:ilvl w:val="0"/>
          <w:numId w:val="4"/>
        </w:numPr>
        <w:rPr>
          <w:color w:val="2E74B5" w:themeColor="accent1" w:themeShade="BF"/>
          <w:sz w:val="22"/>
          <w:szCs w:val="20"/>
        </w:rPr>
      </w:pPr>
      <w:r w:rsidRPr="003A2BAA">
        <w:rPr>
          <w:color w:val="2E74B5" w:themeColor="accent1" w:themeShade="BF"/>
          <w:sz w:val="22"/>
          <w:szCs w:val="20"/>
        </w:rPr>
        <w:t xml:space="preserve">Are there any other matters you think would require transitional provisions? If so, what? </w:t>
      </w:r>
    </w:p>
    <w:p w:rsidR="00B03F4D" w:rsidRPr="00510C50" w:rsidRDefault="00510C50" w:rsidP="00510C50">
      <w:pPr>
        <w:spacing w:after="0"/>
        <w:ind w:left="720"/>
      </w:pPr>
      <w:r w:rsidRPr="00510C50">
        <w:t>N/A</w:t>
      </w:r>
    </w:p>
    <w:p w:rsidR="00510C50" w:rsidRPr="003A2BAA" w:rsidRDefault="00510C50" w:rsidP="00510C50">
      <w:pPr>
        <w:spacing w:after="0"/>
        <w:ind w:left="720"/>
        <w:rPr>
          <w:color w:val="2E74B5" w:themeColor="accent1" w:themeShade="BF"/>
        </w:rPr>
      </w:pPr>
    </w:p>
    <w:p w:rsidR="003A2BAA" w:rsidRPr="003A2BAA" w:rsidRDefault="003A2BAA" w:rsidP="00016EB1">
      <w:pPr>
        <w:spacing w:after="0"/>
        <w:rPr>
          <w:b/>
          <w:color w:val="2E74B5" w:themeColor="accent1" w:themeShade="BF"/>
        </w:rPr>
      </w:pPr>
      <w:r w:rsidRPr="003A2BAA">
        <w:rPr>
          <w:b/>
          <w:color w:val="2E74B5" w:themeColor="accent1" w:themeShade="BF"/>
        </w:rPr>
        <w:t>Other comments</w:t>
      </w:r>
    </w:p>
    <w:p w:rsidR="003A2BAA" w:rsidRPr="003A2BAA" w:rsidRDefault="003A2BAA" w:rsidP="00016EB1">
      <w:pPr>
        <w:spacing w:after="0"/>
        <w:rPr>
          <w:color w:val="2E74B5" w:themeColor="accent1" w:themeShade="BF"/>
        </w:rPr>
      </w:pPr>
    </w:p>
    <w:p w:rsidR="003A2BAA" w:rsidRDefault="003A2BAA" w:rsidP="003A2BAA">
      <w:pPr>
        <w:pStyle w:val="ListParagraph"/>
        <w:numPr>
          <w:ilvl w:val="0"/>
          <w:numId w:val="4"/>
        </w:numPr>
        <w:spacing w:after="0"/>
        <w:rPr>
          <w:color w:val="2E74B5" w:themeColor="accent1" w:themeShade="BF"/>
        </w:rPr>
      </w:pPr>
      <w:r w:rsidRPr="003A2BAA">
        <w:rPr>
          <w:color w:val="2E74B5" w:themeColor="accent1" w:themeShade="BF"/>
        </w:rPr>
        <w:t>Do you have any other comments you wish to make?</w:t>
      </w:r>
    </w:p>
    <w:p w:rsidR="00510C50" w:rsidRDefault="00510C50" w:rsidP="00510C50">
      <w:pPr>
        <w:pStyle w:val="ListParagraph"/>
        <w:spacing w:after="0"/>
      </w:pPr>
      <w:r w:rsidRPr="00510C50">
        <w:t>Public health</w:t>
      </w:r>
      <w:r w:rsidR="003E021A">
        <w:t xml:space="preserve"> considerations </w:t>
      </w:r>
      <w:proofErr w:type="gramStart"/>
      <w:r w:rsidR="003E021A">
        <w:t>should be incorporated</w:t>
      </w:r>
      <w:proofErr w:type="gramEnd"/>
      <w:r w:rsidR="003E021A">
        <w:t xml:space="preserve"> into all Environmental Standards.</w:t>
      </w:r>
    </w:p>
    <w:p w:rsidR="003E021A" w:rsidRDefault="003E021A" w:rsidP="00510C50">
      <w:pPr>
        <w:pStyle w:val="ListParagraph"/>
        <w:spacing w:after="0"/>
      </w:pPr>
      <w:r>
        <w:t>QLDC would welcome a quality standard for wood suppliers to provide evidence of wood moisture levels.</w:t>
      </w:r>
    </w:p>
    <w:p w:rsidR="003E021A" w:rsidRPr="00510C50" w:rsidRDefault="003E021A" w:rsidP="00510C50">
      <w:pPr>
        <w:pStyle w:val="ListParagraph"/>
        <w:spacing w:after="0"/>
      </w:pPr>
      <w:r>
        <w:lastRenderedPageBreak/>
        <w:t>Areas that show issues with compliance should have targeting funding</w:t>
      </w:r>
      <w:r w:rsidR="00C41B11">
        <w:t xml:space="preserve"> to give opportunity for improvements to </w:t>
      </w:r>
      <w:proofErr w:type="gramStart"/>
      <w:r w:rsidR="00C41B11">
        <w:t>be made</w:t>
      </w:r>
      <w:proofErr w:type="gramEnd"/>
      <w:r>
        <w:t>.</w:t>
      </w:r>
    </w:p>
    <w:sectPr w:rsidR="003E021A" w:rsidRPr="00510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5C" w:rsidRDefault="00A71F5C" w:rsidP="00A71F5C">
      <w:pPr>
        <w:spacing w:after="0" w:line="240" w:lineRule="auto"/>
      </w:pPr>
      <w:r>
        <w:separator/>
      </w:r>
    </w:p>
  </w:endnote>
  <w:endnote w:type="continuationSeparator" w:id="0">
    <w:p w:rsidR="00A71F5C" w:rsidRDefault="00A71F5C" w:rsidP="00A7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5C" w:rsidRDefault="00A71F5C" w:rsidP="00A71F5C">
      <w:pPr>
        <w:spacing w:after="0" w:line="240" w:lineRule="auto"/>
      </w:pPr>
      <w:r>
        <w:separator/>
      </w:r>
    </w:p>
  </w:footnote>
  <w:footnote w:type="continuationSeparator" w:id="0">
    <w:p w:rsidR="00A71F5C" w:rsidRDefault="00A71F5C" w:rsidP="00A71F5C">
      <w:pPr>
        <w:spacing w:after="0" w:line="240" w:lineRule="auto"/>
      </w:pPr>
      <w:r>
        <w:continuationSeparator/>
      </w:r>
    </w:p>
  </w:footnote>
  <w:footnote w:id="1">
    <w:p w:rsidR="00A71F5C" w:rsidRDefault="00A71F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https://www.lawa.org.nz/explore-data/otago-region/air-quality/arrowtown/arrowtown/</w:t>
        </w:r>
      </w:hyperlink>
      <w:r w:rsidR="00EF5C6F">
        <w:t xml:space="preserve"> accessed 29 June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B627C"/>
    <w:multiLevelType w:val="hybridMultilevel"/>
    <w:tmpl w:val="57F495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24843"/>
    <w:multiLevelType w:val="hybridMultilevel"/>
    <w:tmpl w:val="B906AB92"/>
    <w:lvl w:ilvl="0" w:tplc="77DEDCF2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74BA4AD6"/>
    <w:multiLevelType w:val="hybridMultilevel"/>
    <w:tmpl w:val="57F495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938A0"/>
    <w:multiLevelType w:val="hybridMultilevel"/>
    <w:tmpl w:val="30EC5A86"/>
    <w:lvl w:ilvl="0" w:tplc="1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61B81"/>
    <w:multiLevelType w:val="hybridMultilevel"/>
    <w:tmpl w:val="57F495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B1"/>
    <w:rsid w:val="00016EB1"/>
    <w:rsid w:val="000F3B95"/>
    <w:rsid w:val="000F4D85"/>
    <w:rsid w:val="00141888"/>
    <w:rsid w:val="001631ED"/>
    <w:rsid w:val="001C49E6"/>
    <w:rsid w:val="002A1C65"/>
    <w:rsid w:val="002E63CE"/>
    <w:rsid w:val="003A2BAA"/>
    <w:rsid w:val="003E021A"/>
    <w:rsid w:val="00510C50"/>
    <w:rsid w:val="005B208A"/>
    <w:rsid w:val="006841D7"/>
    <w:rsid w:val="00863D9F"/>
    <w:rsid w:val="0098779D"/>
    <w:rsid w:val="00A71F5C"/>
    <w:rsid w:val="00B03F4D"/>
    <w:rsid w:val="00BB6576"/>
    <w:rsid w:val="00C41B11"/>
    <w:rsid w:val="00CD327B"/>
    <w:rsid w:val="00D17C16"/>
    <w:rsid w:val="00D21DC4"/>
    <w:rsid w:val="00D71680"/>
    <w:rsid w:val="00E14FC3"/>
    <w:rsid w:val="00EA0DEA"/>
    <w:rsid w:val="00EF5C6F"/>
    <w:rsid w:val="00FA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1945"/>
  <w15:chartTrackingRefBased/>
  <w15:docId w15:val="{2C3C505C-CF8E-4B73-8BC5-63944D1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EB1"/>
    <w:pPr>
      <w:ind w:left="720"/>
      <w:contextualSpacing/>
    </w:pPr>
  </w:style>
  <w:style w:type="paragraph" w:customStyle="1" w:styleId="Default">
    <w:name w:val="Default"/>
    <w:rsid w:val="00B03F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1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F5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71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wa.org.nz/explore-data/otago-region/air-quality/arrowtown/arrowtow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817CD-D36C-4B29-BC34-B6859400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Conway</dc:creator>
  <cp:keywords/>
  <dc:description/>
  <cp:lastModifiedBy>Alice Conway</cp:lastModifiedBy>
  <cp:revision>11</cp:revision>
  <dcterms:created xsi:type="dcterms:W3CDTF">2020-05-13T00:37:00Z</dcterms:created>
  <dcterms:modified xsi:type="dcterms:W3CDTF">2020-07-06T23:24:00Z</dcterms:modified>
</cp:coreProperties>
</file>