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2A1A0" w14:textId="25719658" w:rsidR="00F60833" w:rsidRDefault="00F6799D"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r w:rsidR="003D02EE">
            <w:t xml:space="preserve">21.22.22 </w:t>
          </w:r>
          <w:r w:rsidR="002F0A07" w:rsidRPr="002F0A07">
            <w:t xml:space="preserve">PA </w:t>
          </w:r>
          <w:r w:rsidR="00236FD1">
            <w:t>ONL</w:t>
          </w:r>
          <w:r w:rsidR="00985251">
            <w:t xml:space="preserve"> </w:t>
          </w:r>
          <w:r w:rsidR="00BC2610">
            <w:t>D</w:t>
          </w:r>
          <w:r w:rsidR="006960FC">
            <w:t>ublin Bay</w:t>
          </w:r>
          <w:r w:rsidR="002F0A07" w:rsidRPr="002F0A07">
            <w:t>: Schedule of Landscape Values</w:t>
          </w:r>
        </w:sdtContent>
      </w:sdt>
    </w:p>
    <w:p w14:paraId="20136A48" w14:textId="3C98DE7B" w:rsidR="00F70FE2" w:rsidRPr="00985251" w:rsidRDefault="00F60833" w:rsidP="00F70FE2">
      <w:pPr>
        <w:pStyle w:val="Minorheading1"/>
      </w:pPr>
      <w:r>
        <w:t>General Description of the Area</w:t>
      </w:r>
    </w:p>
    <w:p w14:paraId="4F7C0655" w14:textId="52099FE6" w:rsidR="00F60833" w:rsidRDefault="00236FD1" w:rsidP="00F70FE2">
      <w:pPr>
        <w:pStyle w:val="Body"/>
        <w:rPr>
          <w:lang w:val="en-GB"/>
        </w:rPr>
      </w:pPr>
      <w:r w:rsidRPr="00236FD1">
        <w:rPr>
          <w:lang w:val="en-GB"/>
        </w:rPr>
        <w:t xml:space="preserve">The </w:t>
      </w:r>
      <w:r w:rsidR="00BC2610">
        <w:rPr>
          <w:lang w:val="en-GB"/>
        </w:rPr>
        <w:t xml:space="preserve">Dublin Bay </w:t>
      </w:r>
      <w:r w:rsidRPr="00236FD1">
        <w:rPr>
          <w:lang w:val="en-GB"/>
        </w:rPr>
        <w:t xml:space="preserve">PA </w:t>
      </w:r>
      <w:r w:rsidR="00BC2610">
        <w:rPr>
          <w:lang w:val="en-GB"/>
        </w:rPr>
        <w:t xml:space="preserve">encompasses the Dublin Bay foreshore and flats on Lake </w:t>
      </w:r>
      <w:proofErr w:type="spellStart"/>
      <w:r w:rsidR="00BC2610">
        <w:rPr>
          <w:lang w:val="en-GB"/>
        </w:rPr>
        <w:t>Wānaka</w:t>
      </w:r>
      <w:proofErr w:type="spellEnd"/>
      <w:r w:rsidR="00BC2610">
        <w:rPr>
          <w:lang w:val="en-GB"/>
        </w:rPr>
        <w:t xml:space="preserve"> and extends to the crests of the landforms enclosing the bay</w:t>
      </w:r>
      <w:r w:rsidR="00AC1691">
        <w:rPr>
          <w:lang w:val="en-GB"/>
        </w:rPr>
        <w:t xml:space="preserve"> and the Clutha Mata-</w:t>
      </w:r>
      <w:r w:rsidR="008537F8">
        <w:rPr>
          <w:lang w:val="en-GB"/>
        </w:rPr>
        <w:t>a</w:t>
      </w:r>
      <w:r w:rsidR="00AC1691">
        <w:rPr>
          <w:lang w:val="en-GB"/>
        </w:rPr>
        <w:t>u outlet</w:t>
      </w:r>
      <w:r w:rsidR="00BC2610">
        <w:rPr>
          <w:lang w:val="en-GB"/>
        </w:rPr>
        <w:t xml:space="preserve"> – Mount Brown, the </w:t>
      </w:r>
      <w:r w:rsidR="009B19F0">
        <w:rPr>
          <w:lang w:val="en-GB"/>
        </w:rPr>
        <w:t xml:space="preserve">glacial </w:t>
      </w:r>
      <w:r w:rsidR="00BC2610">
        <w:rPr>
          <w:lang w:val="en-GB"/>
        </w:rPr>
        <w:t>moraine behind the bay</w:t>
      </w:r>
      <w:r w:rsidR="009B19F0">
        <w:rPr>
          <w:lang w:val="en-GB"/>
        </w:rPr>
        <w:t>,</w:t>
      </w:r>
      <w:r w:rsidR="00BC2610">
        <w:rPr>
          <w:lang w:val="en-GB"/>
        </w:rPr>
        <w:t xml:space="preserve"> the headland on the northern side of the outlet</w:t>
      </w:r>
      <w:r w:rsidR="00AC1691">
        <w:rPr>
          <w:lang w:val="en-GB"/>
        </w:rPr>
        <w:t>, and the landforms enclosing the southern side of the outlet</w:t>
      </w:r>
      <w:r w:rsidR="00BC2610">
        <w:rPr>
          <w:lang w:val="en-GB"/>
        </w:rPr>
        <w:t>.</w:t>
      </w:r>
      <w:r w:rsidR="009B19F0">
        <w:rPr>
          <w:lang w:val="en-GB"/>
        </w:rPr>
        <w:t xml:space="preserve"> The PA is a landscape unit within the wider Lake </w:t>
      </w:r>
      <w:proofErr w:type="spellStart"/>
      <w:r w:rsidR="009B19F0">
        <w:rPr>
          <w:lang w:val="en-GB"/>
        </w:rPr>
        <w:t>Wānaka</w:t>
      </w:r>
      <w:proofErr w:type="spellEnd"/>
      <w:r w:rsidR="009B19F0">
        <w:rPr>
          <w:lang w:val="en-GB"/>
        </w:rPr>
        <w:t xml:space="preserve"> ONL</w:t>
      </w:r>
      <w:r w:rsidR="003F5D19">
        <w:rPr>
          <w:lang w:val="en-GB"/>
        </w:rPr>
        <w:t xml:space="preserve"> and its boundaries form the visual catchment of the lake when viewed from the lake surface.</w:t>
      </w:r>
    </w:p>
    <w:p w14:paraId="3FB798BD" w14:textId="3244DDC5" w:rsidR="006A3AE4" w:rsidRDefault="006A3AE4" w:rsidP="00F70FE2">
      <w:pPr>
        <w:pStyle w:val="Body"/>
        <w:rPr>
          <w:lang w:val="en-GB"/>
        </w:rPr>
      </w:pPr>
      <w:r>
        <w:rPr>
          <w:lang w:val="en-GB"/>
        </w:rPr>
        <w:t xml:space="preserve">There are </w:t>
      </w:r>
      <w:r w:rsidR="00932F98">
        <w:rPr>
          <w:lang w:val="en-GB"/>
        </w:rPr>
        <w:t>four</w:t>
      </w:r>
      <w:r>
        <w:rPr>
          <w:lang w:val="en-GB"/>
        </w:rPr>
        <w:t xml:space="preserve"> sub areas within the PA:</w:t>
      </w:r>
    </w:p>
    <w:p w14:paraId="4FA8A396" w14:textId="0AB20C5E" w:rsidR="00BC2610" w:rsidRDefault="006A3AE4" w:rsidP="006A3AE4">
      <w:pPr>
        <w:pStyle w:val="Body"/>
        <w:numPr>
          <w:ilvl w:val="0"/>
          <w:numId w:val="26"/>
        </w:numPr>
        <w:rPr>
          <w:lang w:val="en-GB"/>
        </w:rPr>
      </w:pPr>
      <w:r>
        <w:rPr>
          <w:lang w:val="en-GB"/>
        </w:rPr>
        <w:t xml:space="preserve">The </w:t>
      </w:r>
      <w:r w:rsidR="00BC2610">
        <w:rPr>
          <w:lang w:val="en-GB"/>
        </w:rPr>
        <w:t xml:space="preserve">area of rural living on the flats and </w:t>
      </w:r>
      <w:r w:rsidR="00386287">
        <w:rPr>
          <w:lang w:val="en-GB"/>
        </w:rPr>
        <w:t xml:space="preserve">undulating </w:t>
      </w:r>
      <w:r w:rsidR="00BC2610">
        <w:rPr>
          <w:lang w:val="en-GB"/>
        </w:rPr>
        <w:t xml:space="preserve">gentle slopes of </w:t>
      </w:r>
      <w:r w:rsidR="00932F98">
        <w:rPr>
          <w:lang w:val="en-GB"/>
        </w:rPr>
        <w:t>Dublin B</w:t>
      </w:r>
      <w:r w:rsidR="00BC2610">
        <w:rPr>
          <w:lang w:val="en-GB"/>
        </w:rPr>
        <w:t>ay;</w:t>
      </w:r>
    </w:p>
    <w:p w14:paraId="149D0E9F" w14:textId="6B913595" w:rsidR="00AF1B6E" w:rsidRPr="00932F98" w:rsidRDefault="00E755ED" w:rsidP="00E755ED">
      <w:pPr>
        <w:pStyle w:val="Body"/>
        <w:numPr>
          <w:ilvl w:val="0"/>
          <w:numId w:val="26"/>
        </w:numPr>
      </w:pPr>
      <w:r>
        <w:rPr>
          <w:lang w:val="en-GB"/>
        </w:rPr>
        <w:t xml:space="preserve">The </w:t>
      </w:r>
      <w:r w:rsidR="009B19F0">
        <w:rPr>
          <w:lang w:val="en-GB"/>
        </w:rPr>
        <w:t xml:space="preserve">south-west slopes of Mount Brown and the </w:t>
      </w:r>
      <w:r>
        <w:rPr>
          <w:lang w:val="en-GB"/>
        </w:rPr>
        <w:t xml:space="preserve">remaining pastoral or conservation areas </w:t>
      </w:r>
      <w:r w:rsidR="009B19F0">
        <w:rPr>
          <w:lang w:val="en-GB"/>
        </w:rPr>
        <w:t xml:space="preserve">on </w:t>
      </w:r>
      <w:r>
        <w:rPr>
          <w:lang w:val="en-GB"/>
        </w:rPr>
        <w:t>the moraine and headland</w:t>
      </w:r>
      <w:r w:rsidR="00AF1B6E">
        <w:rPr>
          <w:lang w:val="en-GB"/>
        </w:rPr>
        <w:t>;</w:t>
      </w:r>
    </w:p>
    <w:p w14:paraId="3CC18140" w14:textId="2DE088D6" w:rsidR="00932F98" w:rsidRPr="00AF1B6E" w:rsidRDefault="00932F98" w:rsidP="00E755ED">
      <w:pPr>
        <w:pStyle w:val="Body"/>
        <w:numPr>
          <w:ilvl w:val="0"/>
          <w:numId w:val="26"/>
        </w:numPr>
      </w:pPr>
      <w:r>
        <w:rPr>
          <w:lang w:val="en-GB"/>
        </w:rPr>
        <w:t xml:space="preserve">The land on the southern side of the </w:t>
      </w:r>
      <w:r w:rsidR="00147334">
        <w:rPr>
          <w:lang w:val="en-GB"/>
        </w:rPr>
        <w:t>Clutha Mata-</w:t>
      </w:r>
      <w:r w:rsidR="008537F8">
        <w:rPr>
          <w:lang w:val="en-GB"/>
        </w:rPr>
        <w:t>a</w:t>
      </w:r>
      <w:r w:rsidR="00147334">
        <w:rPr>
          <w:lang w:val="en-GB"/>
        </w:rPr>
        <w:t xml:space="preserve">u </w:t>
      </w:r>
      <w:r>
        <w:rPr>
          <w:lang w:val="en-GB"/>
        </w:rPr>
        <w:t xml:space="preserve">outlet from </w:t>
      </w:r>
      <w:r w:rsidR="009E77A4">
        <w:rPr>
          <w:lang w:val="en-GB"/>
        </w:rPr>
        <w:t>Penrith</w:t>
      </w:r>
      <w:r>
        <w:rPr>
          <w:lang w:val="en-GB"/>
        </w:rPr>
        <w:t xml:space="preserve"> Point to the Outlet Motor Camp;</w:t>
      </w:r>
    </w:p>
    <w:p w14:paraId="3FE6D38F" w14:textId="566914ED" w:rsidR="00E755ED" w:rsidRPr="00E755ED" w:rsidRDefault="00AF1B6E" w:rsidP="00E755ED">
      <w:pPr>
        <w:pStyle w:val="Body"/>
        <w:numPr>
          <w:ilvl w:val="0"/>
          <w:numId w:val="26"/>
        </w:numPr>
      </w:pPr>
      <w:r>
        <w:rPr>
          <w:lang w:val="en-GB"/>
        </w:rPr>
        <w:t>The waters of the bay and river outlet.</w:t>
      </w:r>
      <w:r w:rsidR="00E755ED">
        <w:rPr>
          <w:lang w:val="en-GB"/>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2FE33ED6" w:rsidR="00046623" w:rsidRDefault="00046623" w:rsidP="00046623">
            <w:pPr>
              <w:pStyle w:val="Bodyunnumbered"/>
              <w:rPr>
                <w:noProof/>
              </w:rPr>
            </w:pPr>
            <w:r w:rsidRPr="00046623">
              <w:rPr>
                <w:noProof/>
              </w:rPr>
              <w:t xml:space="preserve">Geology and Geomorphology • Topography and Landforms • Climate and Soils • Hydrology • Vegetation • Ecology • Settlement • Development and Land Use • Archaeology and Heritage • </w:t>
            </w:r>
            <w:r w:rsidR="00147334">
              <w:rPr>
                <w:noProof/>
              </w:rPr>
              <w:t>Mana</w:t>
            </w:r>
            <w:r w:rsidRPr="00046623">
              <w:rPr>
                <w:noProof/>
              </w:rPr>
              <w:t xml:space="preserve"> whenua • </w:t>
            </w:r>
          </w:p>
          <w:p w14:paraId="5D5A8754" w14:textId="34F1D91D" w:rsidR="00046623" w:rsidRPr="0009022F" w:rsidRDefault="00046623" w:rsidP="00046623">
            <w:pPr>
              <w:pStyle w:val="Bodyunnumbered"/>
              <w:rPr>
                <w:noProof/>
              </w:rPr>
            </w:pPr>
          </w:p>
        </w:tc>
      </w:tr>
    </w:tbl>
    <w:p w14:paraId="1A059E5F" w14:textId="10B0183E" w:rsidR="006C4D73" w:rsidRDefault="00F60833" w:rsidP="006C4D73">
      <w:pPr>
        <w:pStyle w:val="Minorheading1"/>
      </w:pPr>
      <w:r>
        <w:t>Important landforms and land types</w:t>
      </w:r>
      <w:r w:rsidR="00720DC7">
        <w:t>:</w:t>
      </w:r>
      <w:r w:rsidR="0012734C">
        <w:t xml:space="preserve"> </w:t>
      </w:r>
    </w:p>
    <w:p w14:paraId="26283172" w14:textId="77777777" w:rsidR="006C4D73" w:rsidRPr="00D405E5" w:rsidRDefault="006C4D73" w:rsidP="006C4D73">
      <w:pPr>
        <w:pStyle w:val="ListParagraph"/>
        <w:rPr>
          <w:lang w:eastAsia="en-NZ"/>
        </w:rPr>
      </w:pPr>
    </w:p>
    <w:p w14:paraId="31AA7075" w14:textId="2779CBC9" w:rsidR="00AB1D17" w:rsidRPr="0056278C" w:rsidRDefault="00B23562" w:rsidP="00147334">
      <w:pPr>
        <w:pStyle w:val="ListParagraph"/>
        <w:numPr>
          <w:ilvl w:val="0"/>
          <w:numId w:val="12"/>
        </w:numPr>
        <w:jc w:val="both"/>
        <w:rPr>
          <w:lang w:eastAsia="en-NZ"/>
        </w:rPr>
      </w:pPr>
      <w:r>
        <w:rPr>
          <w:rFonts w:ascii="Arial" w:eastAsia="Times New Roman" w:hAnsi="Arial" w:cs="Arial"/>
          <w:lang w:val="en-GB" w:eastAsia="en-NZ"/>
        </w:rPr>
        <w:t xml:space="preserve">Mount </w:t>
      </w:r>
      <w:r w:rsidR="00D405E5">
        <w:rPr>
          <w:rFonts w:ascii="Arial" w:eastAsia="Times New Roman" w:hAnsi="Arial" w:cs="Arial"/>
          <w:lang w:val="en-GB" w:eastAsia="en-NZ"/>
        </w:rPr>
        <w:t>Brown:</w:t>
      </w:r>
      <w:r w:rsidR="006C4D73">
        <w:rPr>
          <w:rFonts w:ascii="Arial" w:eastAsia="Times New Roman" w:hAnsi="Arial" w:cs="Arial"/>
          <w:lang w:val="en-GB" w:eastAsia="en-NZ"/>
        </w:rPr>
        <w:t xml:space="preserve"> an elongated </w:t>
      </w:r>
      <w:proofErr w:type="spellStart"/>
      <w:r w:rsidR="00446B7F" w:rsidRPr="00236FD1">
        <w:rPr>
          <w:lang w:eastAsia="en-NZ"/>
        </w:rPr>
        <w:t>r</w:t>
      </w:r>
      <w:r w:rsidR="00147334">
        <w:rPr>
          <w:rFonts w:ascii="Arial" w:hAnsi="Arial" w:cs="Arial"/>
          <w:lang w:eastAsia="en-NZ"/>
        </w:rPr>
        <w:t>o</w:t>
      </w:r>
      <w:r w:rsidR="00446B7F" w:rsidRPr="00236FD1">
        <w:rPr>
          <w:lang w:eastAsia="en-NZ"/>
        </w:rPr>
        <w:t>che</w:t>
      </w:r>
      <w:proofErr w:type="spellEnd"/>
      <w:r w:rsidR="00446B7F" w:rsidRPr="00236FD1">
        <w:rPr>
          <w:lang w:eastAsia="en-NZ"/>
        </w:rPr>
        <w:t xml:space="preserve"> </w:t>
      </w:r>
      <w:proofErr w:type="spellStart"/>
      <w:r w:rsidR="00446B7F" w:rsidRPr="00236FD1">
        <w:rPr>
          <w:lang w:eastAsia="en-NZ"/>
        </w:rPr>
        <w:t>moutonn</w:t>
      </w:r>
      <w:r w:rsidR="00446B7F">
        <w:rPr>
          <w:rFonts w:ascii="Arial (Body)" w:hAnsi="Arial (Body)"/>
          <w:lang w:eastAsia="en-NZ"/>
        </w:rPr>
        <w:t>é</w:t>
      </w:r>
      <w:r w:rsidR="00446B7F" w:rsidRPr="00236FD1">
        <w:rPr>
          <w:lang w:eastAsia="en-NZ"/>
        </w:rPr>
        <w:t>e</w:t>
      </w:r>
      <w:proofErr w:type="spellEnd"/>
      <w:r w:rsidR="00446B7F" w:rsidRPr="00236FD1">
        <w:rPr>
          <w:lang w:eastAsia="en-NZ"/>
        </w:rPr>
        <w:t xml:space="preserve"> </w:t>
      </w:r>
      <w:r w:rsidR="006C4D73">
        <w:rPr>
          <w:rFonts w:ascii="Arial" w:eastAsia="Times New Roman" w:hAnsi="Arial" w:cs="Arial"/>
          <w:lang w:val="en-GB" w:eastAsia="en-NZ"/>
        </w:rPr>
        <w:t xml:space="preserve">landform that has been overridden by valley glaciers and smoothed by glacial </w:t>
      </w:r>
      <w:proofErr w:type="gramStart"/>
      <w:r w:rsidR="006C4D73">
        <w:rPr>
          <w:rFonts w:ascii="Arial" w:eastAsia="Times New Roman" w:hAnsi="Arial" w:cs="Arial"/>
          <w:lang w:val="en-GB" w:eastAsia="en-NZ"/>
        </w:rPr>
        <w:t>till</w:t>
      </w:r>
      <w:proofErr w:type="gramEnd"/>
      <w:r w:rsidR="006C4D73">
        <w:rPr>
          <w:rFonts w:ascii="Arial" w:eastAsia="Times New Roman" w:hAnsi="Arial" w:cs="Arial"/>
          <w:lang w:val="en-GB" w:eastAsia="en-NZ"/>
        </w:rPr>
        <w:t xml:space="preserve"> deposits from successive glaciations. The steep </w:t>
      </w:r>
      <w:r w:rsidR="001F3859">
        <w:rPr>
          <w:rFonts w:ascii="Arial" w:eastAsia="Times New Roman" w:hAnsi="Arial" w:cs="Arial"/>
          <w:lang w:val="en-GB" w:eastAsia="en-NZ"/>
        </w:rPr>
        <w:t xml:space="preserve">relatively </w:t>
      </w:r>
      <w:r w:rsidR="006C4D73">
        <w:rPr>
          <w:rFonts w:ascii="Arial" w:eastAsia="Times New Roman" w:hAnsi="Arial" w:cs="Arial"/>
          <w:lang w:val="en-GB" w:eastAsia="en-NZ"/>
        </w:rPr>
        <w:t xml:space="preserve">even </w:t>
      </w:r>
      <w:proofErr w:type="gramStart"/>
      <w:r w:rsidR="006C4D73">
        <w:rPr>
          <w:rFonts w:ascii="Arial" w:eastAsia="Times New Roman" w:hAnsi="Arial" w:cs="Arial"/>
          <w:lang w:val="en-GB" w:eastAsia="en-NZ"/>
        </w:rPr>
        <w:t>south-eastern</w:t>
      </w:r>
      <w:proofErr w:type="gramEnd"/>
      <w:r w:rsidR="006C4D73">
        <w:rPr>
          <w:rFonts w:ascii="Arial" w:eastAsia="Times New Roman" w:hAnsi="Arial" w:cs="Arial"/>
          <w:lang w:val="en-GB" w:eastAsia="en-NZ"/>
        </w:rPr>
        <w:t xml:space="preserve"> faces of the hill have been </w:t>
      </w:r>
      <w:r w:rsidR="00446B7F">
        <w:rPr>
          <w:rFonts w:ascii="Arial" w:eastAsia="Times New Roman" w:hAnsi="Arial" w:cs="Arial"/>
          <w:lang w:val="en-GB" w:eastAsia="en-NZ"/>
        </w:rPr>
        <w:t>eroded</w:t>
      </w:r>
      <w:r w:rsidR="001F3859">
        <w:rPr>
          <w:rFonts w:ascii="Arial" w:eastAsia="Times New Roman" w:hAnsi="Arial" w:cs="Arial"/>
          <w:lang w:val="en-GB" w:eastAsia="en-NZ"/>
        </w:rPr>
        <w:t xml:space="preserve"> by glacial scraping of the schist bedrock.</w:t>
      </w:r>
    </w:p>
    <w:p w14:paraId="5608B69F" w14:textId="77777777" w:rsidR="0056278C" w:rsidRPr="0056278C" w:rsidRDefault="0056278C" w:rsidP="00147334">
      <w:pPr>
        <w:pStyle w:val="ListParagraph"/>
        <w:jc w:val="both"/>
        <w:rPr>
          <w:lang w:eastAsia="en-NZ"/>
        </w:rPr>
      </w:pPr>
    </w:p>
    <w:p w14:paraId="387C2D28" w14:textId="21BC6B1E" w:rsidR="00365D4A" w:rsidRDefault="00D405E5" w:rsidP="00147334">
      <w:pPr>
        <w:pStyle w:val="ListParagraph"/>
        <w:numPr>
          <w:ilvl w:val="0"/>
          <w:numId w:val="12"/>
        </w:numPr>
        <w:jc w:val="both"/>
        <w:rPr>
          <w:lang w:eastAsia="en-NZ"/>
        </w:rPr>
      </w:pPr>
      <w:r>
        <w:rPr>
          <w:lang w:eastAsia="en-NZ"/>
        </w:rPr>
        <w:t xml:space="preserve">Ice-front </w:t>
      </w:r>
      <w:proofErr w:type="spellStart"/>
      <w:r>
        <w:rPr>
          <w:lang w:eastAsia="en-NZ"/>
        </w:rPr>
        <w:t>scarpland</w:t>
      </w:r>
      <w:proofErr w:type="spellEnd"/>
      <w:r>
        <w:rPr>
          <w:lang w:eastAsia="en-NZ"/>
        </w:rPr>
        <w:t xml:space="preserve"> </w:t>
      </w:r>
      <w:r w:rsidR="00446B7F">
        <w:rPr>
          <w:lang w:eastAsia="en-NZ"/>
        </w:rPr>
        <w:t xml:space="preserve">from the </w:t>
      </w:r>
      <w:proofErr w:type="spellStart"/>
      <w:r w:rsidR="00446B7F">
        <w:rPr>
          <w:lang w:eastAsia="en-NZ"/>
        </w:rPr>
        <w:t>Hāwea</w:t>
      </w:r>
      <w:proofErr w:type="spellEnd"/>
      <w:r w:rsidR="00446B7F">
        <w:rPr>
          <w:lang w:eastAsia="en-NZ"/>
        </w:rPr>
        <w:t xml:space="preserve"> glacial advance</w:t>
      </w:r>
      <w:r w:rsidR="008E2D69">
        <w:rPr>
          <w:lang w:eastAsia="en-NZ"/>
        </w:rPr>
        <w:t>,</w:t>
      </w:r>
      <w:r w:rsidR="00446B7F">
        <w:rPr>
          <w:lang w:eastAsia="en-NZ"/>
        </w:rPr>
        <w:t xml:space="preserve"> </w:t>
      </w:r>
      <w:r>
        <w:rPr>
          <w:lang w:eastAsia="en-NZ"/>
        </w:rPr>
        <w:t xml:space="preserve">framing Dublin Bay, with the inland boundary of the scarp forming the skyline to the lake above the bay. </w:t>
      </w:r>
      <w:r w:rsidR="001F3859">
        <w:rPr>
          <w:lang w:eastAsia="en-NZ"/>
        </w:rPr>
        <w:t>A s</w:t>
      </w:r>
      <w:r>
        <w:rPr>
          <w:lang w:eastAsia="en-NZ"/>
        </w:rPr>
        <w:t>eries of terraces, ledges and benche</w:t>
      </w:r>
      <w:r w:rsidR="001F3859">
        <w:rPr>
          <w:lang w:eastAsia="en-NZ"/>
        </w:rPr>
        <w:t>s</w:t>
      </w:r>
      <w:r>
        <w:rPr>
          <w:lang w:eastAsia="en-NZ"/>
        </w:rPr>
        <w:t xml:space="preserve"> </w:t>
      </w:r>
      <w:r w:rsidR="001F3859">
        <w:rPr>
          <w:lang w:eastAsia="en-NZ"/>
        </w:rPr>
        <w:t xml:space="preserve">stepping down </w:t>
      </w:r>
      <w:r>
        <w:rPr>
          <w:lang w:eastAsia="en-NZ"/>
        </w:rPr>
        <w:t>within the bay, formed during glacial retreat.</w:t>
      </w:r>
    </w:p>
    <w:p w14:paraId="0EDD1FFE" w14:textId="77777777" w:rsidR="00365D4A" w:rsidRPr="00365D4A" w:rsidRDefault="00365D4A" w:rsidP="00147334">
      <w:pPr>
        <w:pStyle w:val="ListParagraph"/>
        <w:jc w:val="both"/>
        <w:rPr>
          <w:rFonts w:ascii="Arial" w:eastAsia="Times New Roman" w:hAnsi="Arial" w:cs="Arial"/>
          <w:lang w:val="en-GB" w:eastAsia="en-NZ"/>
        </w:rPr>
      </w:pPr>
    </w:p>
    <w:p w14:paraId="0C346E94" w14:textId="4EA6EC66" w:rsidR="0069372B" w:rsidRPr="000E7083" w:rsidRDefault="003F5D19" w:rsidP="00147334">
      <w:pPr>
        <w:pStyle w:val="ListParagraph"/>
        <w:numPr>
          <w:ilvl w:val="0"/>
          <w:numId w:val="12"/>
        </w:numPr>
        <w:jc w:val="both"/>
        <w:rPr>
          <w:lang w:eastAsia="en-NZ"/>
        </w:rPr>
      </w:pPr>
      <w:r>
        <w:rPr>
          <w:rFonts w:ascii="Arial" w:eastAsia="Times New Roman" w:hAnsi="Arial" w:cs="Arial"/>
          <w:lang w:val="en-GB" w:eastAsia="en-NZ"/>
        </w:rPr>
        <w:t xml:space="preserve">Glacial till and outwash gravels on the headland between Dublin Bay and the Clutha River Mata-au, </w:t>
      </w:r>
      <w:r w:rsidR="00932F98">
        <w:rPr>
          <w:rFonts w:ascii="Arial" w:eastAsia="Times New Roman" w:hAnsi="Arial" w:cs="Arial"/>
          <w:lang w:val="en-GB" w:eastAsia="en-NZ"/>
        </w:rPr>
        <w:t xml:space="preserve">and south of the river outlet, </w:t>
      </w:r>
      <w:r>
        <w:rPr>
          <w:rFonts w:ascii="Arial" w:eastAsia="Times New Roman" w:hAnsi="Arial" w:cs="Arial"/>
          <w:lang w:val="en-GB" w:eastAsia="en-NZ"/>
        </w:rPr>
        <w:t>eroded on the edges by lake and river action.</w:t>
      </w:r>
    </w:p>
    <w:p w14:paraId="35766991" w14:textId="77777777" w:rsidR="000E7083" w:rsidRDefault="000E7083" w:rsidP="00147334">
      <w:pPr>
        <w:pStyle w:val="ListParagraph"/>
        <w:jc w:val="both"/>
        <w:rPr>
          <w:lang w:eastAsia="en-NZ"/>
        </w:rPr>
      </w:pPr>
    </w:p>
    <w:p w14:paraId="306F9895" w14:textId="03C7D033" w:rsidR="000E7083" w:rsidRDefault="547A244B" w:rsidP="00147334">
      <w:pPr>
        <w:pStyle w:val="ListParagraph"/>
        <w:numPr>
          <w:ilvl w:val="0"/>
          <w:numId w:val="12"/>
        </w:numPr>
        <w:jc w:val="both"/>
        <w:rPr>
          <w:lang w:eastAsia="en-NZ"/>
        </w:rPr>
      </w:pPr>
      <w:r w:rsidRPr="547A244B">
        <w:rPr>
          <w:lang w:eastAsia="en-NZ"/>
        </w:rPr>
        <w:t xml:space="preserve">Lake </w:t>
      </w:r>
      <w:proofErr w:type="gramStart"/>
      <w:r w:rsidRPr="547A244B">
        <w:rPr>
          <w:lang w:eastAsia="en-NZ"/>
        </w:rPr>
        <w:t>beach</w:t>
      </w:r>
      <w:proofErr w:type="gramEnd"/>
      <w:r w:rsidRPr="547A244B">
        <w:rPr>
          <w:lang w:eastAsia="en-NZ"/>
        </w:rPr>
        <w:t xml:space="preserve"> deposits on the flatter parts of Dublin Bay.</w:t>
      </w:r>
    </w:p>
    <w:p w14:paraId="6E35FE95" w14:textId="12B3A43B" w:rsidR="00F60833" w:rsidRDefault="00F60833" w:rsidP="00C805EF">
      <w:pPr>
        <w:pStyle w:val="Minorheading1"/>
      </w:pPr>
      <w:r>
        <w:t>Important hydrological features</w:t>
      </w:r>
      <w:r w:rsidR="00720DC7">
        <w:t>:</w:t>
      </w:r>
      <w:r>
        <w:t xml:space="preserve"> </w:t>
      </w:r>
    </w:p>
    <w:p w14:paraId="38F235AD" w14:textId="123214F1" w:rsidR="00B06B76" w:rsidRDefault="00147334" w:rsidP="00B05119">
      <w:pPr>
        <w:pStyle w:val="Bodynumberedabc"/>
        <w:numPr>
          <w:ilvl w:val="0"/>
          <w:numId w:val="12"/>
        </w:numPr>
        <w:rPr>
          <w:lang w:eastAsia="en-NZ"/>
        </w:rPr>
      </w:pPr>
      <w:r>
        <w:t xml:space="preserve">Lake </w:t>
      </w:r>
      <w:proofErr w:type="spellStart"/>
      <w:r w:rsidR="00AF1B6E">
        <w:t>Wānaka</w:t>
      </w:r>
      <w:proofErr w:type="spellEnd"/>
      <w:r w:rsidR="00B06B76">
        <w:t xml:space="preserve">, including the </w:t>
      </w:r>
      <w:r w:rsidR="00AF1B6E">
        <w:t>Clutha River Mata-au outlet</w:t>
      </w:r>
      <w:r w:rsidR="00B06B76">
        <w:t xml:space="preserve">. Important attributes include the clarity, quality and significant extent of the water body, its character as a deep glacial lake surrounded by ice-eroded landforms and terminal moraines, and </w:t>
      </w:r>
      <w:r w:rsidR="003D1651">
        <w:t xml:space="preserve">the distinctive feature of </w:t>
      </w:r>
      <w:proofErr w:type="spellStart"/>
      <w:r w:rsidR="003D1651">
        <w:t>Stevensons</w:t>
      </w:r>
      <w:proofErr w:type="spellEnd"/>
      <w:r w:rsidR="003D1651">
        <w:t xml:space="preserve"> Arm, divided from the main lake by The Peninsula.</w:t>
      </w:r>
    </w:p>
    <w:p w14:paraId="265A285C" w14:textId="65DBD5E6" w:rsidR="0020357F" w:rsidRDefault="0020357F" w:rsidP="00B05119">
      <w:pPr>
        <w:pStyle w:val="Bodynumberedabc"/>
        <w:numPr>
          <w:ilvl w:val="0"/>
          <w:numId w:val="12"/>
        </w:numPr>
        <w:rPr>
          <w:lang w:eastAsia="en-NZ"/>
        </w:rPr>
      </w:pPr>
      <w:r>
        <w:t xml:space="preserve">Lake </w:t>
      </w:r>
      <w:proofErr w:type="spellStart"/>
      <w:r>
        <w:t>Wānaka</w:t>
      </w:r>
      <w:proofErr w:type="spellEnd"/>
      <w:r>
        <w:t xml:space="preserve"> is a nationally significant fishery.</w:t>
      </w:r>
    </w:p>
    <w:p w14:paraId="5C44AEB1" w14:textId="7D0B18C3" w:rsidR="006A76CA" w:rsidRDefault="00B06B76" w:rsidP="00B05119">
      <w:pPr>
        <w:pStyle w:val="Bodynumberedabc"/>
        <w:numPr>
          <w:ilvl w:val="0"/>
          <w:numId w:val="12"/>
        </w:numPr>
        <w:rPr>
          <w:lang w:eastAsia="en-NZ"/>
        </w:rPr>
      </w:pPr>
      <w:r>
        <w:t xml:space="preserve">A </w:t>
      </w:r>
      <w:proofErr w:type="gramStart"/>
      <w:r w:rsidR="00AF1B6E">
        <w:t>small unnamed</w:t>
      </w:r>
      <w:proofErr w:type="gramEnd"/>
      <w:r w:rsidR="00AF1B6E">
        <w:t xml:space="preserve"> creek on the flank of Mt Brown</w:t>
      </w:r>
      <w:r w:rsidR="00296620">
        <w:t>.</w:t>
      </w:r>
    </w:p>
    <w:p w14:paraId="1BAAC821" w14:textId="38A0FA6B" w:rsidR="00F60833" w:rsidRDefault="547A244B" w:rsidP="003F5371">
      <w:pPr>
        <w:pStyle w:val="Minorheading1"/>
      </w:pPr>
      <w:r>
        <w:lastRenderedPageBreak/>
        <w:t>Important ecological features and vegetation types</w:t>
      </w:r>
      <w:r w:rsidR="00720DC7">
        <w:t>:</w:t>
      </w:r>
    </w:p>
    <w:p w14:paraId="4CE412E0" w14:textId="2C563985" w:rsidR="007B49F9" w:rsidRPr="00B0225D" w:rsidRDefault="002335E6" w:rsidP="00B05119">
      <w:pPr>
        <w:pStyle w:val="Bodynumberedabc"/>
        <w:numPr>
          <w:ilvl w:val="0"/>
          <w:numId w:val="12"/>
        </w:numPr>
        <w:rPr>
          <w:szCs w:val="18"/>
          <w:lang w:val="en-GB" w:eastAsia="en-NZ"/>
        </w:rPr>
      </w:pPr>
      <w:r>
        <w:rPr>
          <w:szCs w:val="18"/>
          <w:lang w:val="en-GB" w:eastAsia="en-NZ"/>
        </w:rPr>
        <w:t>Particularly noteworthy</w:t>
      </w:r>
      <w:r w:rsidR="00FD07AF" w:rsidRPr="00B0225D">
        <w:rPr>
          <w:szCs w:val="18"/>
          <w:lang w:val="en-GB" w:eastAsia="en-NZ"/>
        </w:rPr>
        <w:t xml:space="preserve"> </w:t>
      </w:r>
      <w:r w:rsidR="007B49F9" w:rsidRPr="00B0225D">
        <w:rPr>
          <w:szCs w:val="18"/>
          <w:lang w:val="en-GB" w:eastAsia="en-NZ"/>
        </w:rPr>
        <w:t>vegetation types include:</w:t>
      </w:r>
    </w:p>
    <w:p w14:paraId="0470ADF8" w14:textId="2052E530" w:rsidR="00EA2435" w:rsidRDefault="2DECDECC" w:rsidP="2DECDECC">
      <w:pPr>
        <w:pStyle w:val="Bodynumberedabc"/>
        <w:numPr>
          <w:ilvl w:val="0"/>
          <w:numId w:val="16"/>
        </w:numPr>
        <w:rPr>
          <w:lang w:val="en-GB" w:eastAsia="en-NZ"/>
        </w:rPr>
      </w:pPr>
      <w:r w:rsidRPr="00147334">
        <w:rPr>
          <w:lang w:val="en-GB" w:eastAsia="en-NZ"/>
        </w:rPr>
        <w:t xml:space="preserve">Regenerating </w:t>
      </w:r>
      <w:proofErr w:type="spellStart"/>
      <w:r w:rsidRPr="00147334">
        <w:rPr>
          <w:lang w:val="en-GB" w:eastAsia="en-NZ"/>
        </w:rPr>
        <w:t>kānuka</w:t>
      </w:r>
      <w:proofErr w:type="spellEnd"/>
      <w:r w:rsidRPr="00147334">
        <w:rPr>
          <w:lang w:val="en-GB" w:eastAsia="en-NZ"/>
        </w:rPr>
        <w:t xml:space="preserve"> and </w:t>
      </w:r>
      <w:proofErr w:type="spellStart"/>
      <w:r w:rsidRPr="00147334">
        <w:rPr>
          <w:lang w:val="en-GB" w:eastAsia="en-NZ"/>
        </w:rPr>
        <w:t>k</w:t>
      </w:r>
      <w:r w:rsidR="00147334">
        <w:rPr>
          <w:lang w:val="en-GB" w:eastAsia="en-NZ"/>
        </w:rPr>
        <w:t>ō</w:t>
      </w:r>
      <w:r w:rsidRPr="00147334">
        <w:rPr>
          <w:lang w:val="en-GB" w:eastAsia="en-NZ"/>
        </w:rPr>
        <w:t>h</w:t>
      </w:r>
      <w:r w:rsidR="00147334">
        <w:rPr>
          <w:lang w:val="en-GB" w:eastAsia="en-NZ"/>
        </w:rPr>
        <w:t>ū</w:t>
      </w:r>
      <w:r w:rsidRPr="00147334">
        <w:rPr>
          <w:lang w:val="en-GB" w:eastAsia="en-NZ"/>
        </w:rPr>
        <w:t>h</w:t>
      </w:r>
      <w:r w:rsidR="00147334">
        <w:rPr>
          <w:lang w:val="en-GB" w:eastAsia="en-NZ"/>
        </w:rPr>
        <w:t>ū</w:t>
      </w:r>
      <w:proofErr w:type="spellEnd"/>
      <w:r w:rsidRPr="00147334">
        <w:rPr>
          <w:lang w:val="en-GB" w:eastAsia="en-NZ"/>
        </w:rPr>
        <w:t xml:space="preserve"> dominant </w:t>
      </w:r>
      <w:proofErr w:type="spellStart"/>
      <w:r w:rsidRPr="00147334">
        <w:rPr>
          <w:lang w:val="en-GB" w:eastAsia="en-NZ"/>
        </w:rPr>
        <w:t>shrubland</w:t>
      </w:r>
      <w:proofErr w:type="spellEnd"/>
      <w:r w:rsidRPr="00147334">
        <w:rPr>
          <w:lang w:val="en-GB" w:eastAsia="en-NZ"/>
        </w:rPr>
        <w:t xml:space="preserve"> and bracken on the</w:t>
      </w:r>
      <w:r w:rsidRPr="2DECDECC">
        <w:rPr>
          <w:lang w:val="en-GB" w:eastAsia="en-NZ"/>
        </w:rPr>
        <w:t xml:space="preserve"> south-western flanks of Mount Brown;</w:t>
      </w:r>
    </w:p>
    <w:p w14:paraId="6B3AB53D" w14:textId="21307226" w:rsidR="00AF1B6E" w:rsidRDefault="2DECDECC" w:rsidP="2DECDECC">
      <w:pPr>
        <w:pStyle w:val="Bodynumberedabc"/>
        <w:numPr>
          <w:ilvl w:val="0"/>
          <w:numId w:val="16"/>
        </w:numPr>
        <w:rPr>
          <w:lang w:val="en-GB" w:eastAsia="en-NZ"/>
        </w:rPr>
      </w:pPr>
      <w:r w:rsidRPr="2DECDECC">
        <w:rPr>
          <w:lang w:val="en-GB" w:eastAsia="en-NZ"/>
        </w:rPr>
        <w:t xml:space="preserve">Regenerating </w:t>
      </w:r>
      <w:proofErr w:type="spellStart"/>
      <w:r w:rsidRPr="2DECDECC">
        <w:rPr>
          <w:lang w:val="en-GB" w:eastAsia="en-NZ"/>
        </w:rPr>
        <w:t>kānuka</w:t>
      </w:r>
      <w:proofErr w:type="spellEnd"/>
      <w:r w:rsidRPr="2DECDECC">
        <w:rPr>
          <w:lang w:val="en-GB" w:eastAsia="en-NZ"/>
        </w:rPr>
        <w:t xml:space="preserve">, with </w:t>
      </w:r>
      <w:proofErr w:type="spellStart"/>
      <w:r w:rsidRPr="2DECDECC">
        <w:rPr>
          <w:lang w:val="en-GB" w:eastAsia="en-NZ"/>
        </w:rPr>
        <w:t>kōwhai</w:t>
      </w:r>
      <w:proofErr w:type="spellEnd"/>
      <w:r w:rsidRPr="2DECDECC">
        <w:rPr>
          <w:lang w:val="en-GB" w:eastAsia="en-NZ"/>
        </w:rPr>
        <w:t xml:space="preserve">, </w:t>
      </w:r>
      <w:proofErr w:type="spellStart"/>
      <w:r w:rsidR="00147334" w:rsidRPr="00147334">
        <w:rPr>
          <w:lang w:val="en-GB" w:eastAsia="en-NZ"/>
        </w:rPr>
        <w:t>k</w:t>
      </w:r>
      <w:r w:rsidR="00147334">
        <w:rPr>
          <w:lang w:val="en-GB" w:eastAsia="en-NZ"/>
        </w:rPr>
        <w:t>ō</w:t>
      </w:r>
      <w:r w:rsidR="00147334" w:rsidRPr="00147334">
        <w:rPr>
          <w:lang w:val="en-GB" w:eastAsia="en-NZ"/>
        </w:rPr>
        <w:t>h</w:t>
      </w:r>
      <w:r w:rsidR="00147334">
        <w:rPr>
          <w:lang w:val="en-GB" w:eastAsia="en-NZ"/>
        </w:rPr>
        <w:t>ū</w:t>
      </w:r>
      <w:r w:rsidR="00147334" w:rsidRPr="00147334">
        <w:rPr>
          <w:lang w:val="en-GB" w:eastAsia="en-NZ"/>
        </w:rPr>
        <w:t>h</w:t>
      </w:r>
      <w:r w:rsidR="00147334">
        <w:rPr>
          <w:lang w:val="en-GB" w:eastAsia="en-NZ"/>
        </w:rPr>
        <w:t>ū</w:t>
      </w:r>
      <w:proofErr w:type="spellEnd"/>
      <w:r w:rsidRPr="2DECDECC">
        <w:rPr>
          <w:lang w:val="en-GB" w:eastAsia="en-NZ"/>
        </w:rPr>
        <w:t xml:space="preserve">, </w:t>
      </w:r>
      <w:proofErr w:type="spellStart"/>
      <w:r w:rsidRPr="00147334">
        <w:rPr>
          <w:lang w:val="en-GB" w:eastAsia="en-NZ"/>
        </w:rPr>
        <w:t>matagouri</w:t>
      </w:r>
      <w:proofErr w:type="spellEnd"/>
      <w:r w:rsidRPr="00147334">
        <w:rPr>
          <w:lang w:val="en-GB" w:eastAsia="en-NZ"/>
        </w:rPr>
        <w:t xml:space="preserve">, </w:t>
      </w:r>
      <w:proofErr w:type="spellStart"/>
      <w:r w:rsidRPr="00147334">
        <w:rPr>
          <w:lang w:val="en-GB" w:eastAsia="en-NZ"/>
        </w:rPr>
        <w:t>mingimingi</w:t>
      </w:r>
      <w:proofErr w:type="spellEnd"/>
      <w:r w:rsidRPr="00147334">
        <w:rPr>
          <w:lang w:val="en-GB" w:eastAsia="en-NZ"/>
        </w:rPr>
        <w:t xml:space="preserve"> and</w:t>
      </w:r>
      <w:r w:rsidRPr="2DECDECC">
        <w:rPr>
          <w:lang w:val="en-GB" w:eastAsia="en-NZ"/>
        </w:rPr>
        <w:t xml:space="preserve"> </w:t>
      </w:r>
      <w:proofErr w:type="spellStart"/>
      <w:r w:rsidRPr="2DECDECC">
        <w:rPr>
          <w:lang w:val="en-GB" w:eastAsia="en-NZ"/>
        </w:rPr>
        <w:t>tī</w:t>
      </w:r>
      <w:proofErr w:type="spellEnd"/>
      <w:r w:rsidRPr="2DECDECC">
        <w:rPr>
          <w:lang w:val="en-GB" w:eastAsia="en-NZ"/>
        </w:rPr>
        <w:t xml:space="preserve"> </w:t>
      </w:r>
      <w:proofErr w:type="spellStart"/>
      <w:r w:rsidRPr="2DECDECC">
        <w:rPr>
          <w:lang w:val="en-GB" w:eastAsia="en-NZ"/>
        </w:rPr>
        <w:t>kōuka</w:t>
      </w:r>
      <w:proofErr w:type="spellEnd"/>
      <w:r w:rsidRPr="2DECDECC">
        <w:rPr>
          <w:lang w:val="en-GB" w:eastAsia="en-NZ"/>
        </w:rPr>
        <w:t xml:space="preserve"> (cabbage tree) and other indigenous shrubs, on the lake edges, in the DOC-managed Dublin Bay-Outlet-Albert Town Recreation Reserve, and around the Outlet Motor Camp. </w:t>
      </w:r>
    </w:p>
    <w:p w14:paraId="042711FA" w14:textId="79B4A0BA" w:rsidR="00FD07AF" w:rsidRPr="00A01F44" w:rsidRDefault="00FD07AF" w:rsidP="00A01F44">
      <w:pPr>
        <w:pStyle w:val="Bodynumberedabc"/>
        <w:numPr>
          <w:ilvl w:val="0"/>
          <w:numId w:val="12"/>
        </w:numPr>
        <w:rPr>
          <w:szCs w:val="18"/>
          <w:lang w:val="en-GB" w:eastAsia="en-NZ"/>
        </w:rPr>
      </w:pPr>
      <w:r w:rsidRPr="006F2650">
        <w:rPr>
          <w:szCs w:val="18"/>
          <w:lang w:eastAsia="en-NZ"/>
        </w:rPr>
        <w:t>Other characteristic vegetation types are</w:t>
      </w:r>
      <w:r w:rsidRPr="00A01F44">
        <w:rPr>
          <w:szCs w:val="18"/>
          <w:lang w:eastAsia="en-NZ"/>
        </w:rPr>
        <w:t>:</w:t>
      </w:r>
    </w:p>
    <w:p w14:paraId="521FE929" w14:textId="716711CF" w:rsidR="002E15FE" w:rsidRPr="006F2650" w:rsidRDefault="002E15FE" w:rsidP="00FD07AF">
      <w:pPr>
        <w:pStyle w:val="Bodynumberedabc"/>
        <w:numPr>
          <w:ilvl w:val="0"/>
          <w:numId w:val="23"/>
        </w:numPr>
        <w:rPr>
          <w:szCs w:val="18"/>
          <w:lang w:val="en-GB" w:eastAsia="en-NZ"/>
        </w:rPr>
      </w:pPr>
      <w:r w:rsidRPr="006F2650">
        <w:rPr>
          <w:szCs w:val="18"/>
          <w:lang w:val="en-GB" w:eastAsia="en-NZ"/>
        </w:rPr>
        <w:t>Lombardy poplars and willows around the lake edges, particularly at Dublin Bay;</w:t>
      </w:r>
    </w:p>
    <w:p w14:paraId="7716F92C" w14:textId="4FFE9172" w:rsidR="00FD07AF" w:rsidRPr="006F2650" w:rsidRDefault="008E2D69" w:rsidP="00FD07AF">
      <w:pPr>
        <w:pStyle w:val="Bodynumberedabc"/>
        <w:numPr>
          <w:ilvl w:val="0"/>
          <w:numId w:val="23"/>
        </w:numPr>
        <w:rPr>
          <w:szCs w:val="18"/>
          <w:lang w:val="en-GB" w:eastAsia="en-NZ"/>
        </w:rPr>
      </w:pPr>
      <w:r w:rsidRPr="006F2650">
        <w:rPr>
          <w:szCs w:val="18"/>
          <w:lang w:val="en-GB" w:eastAsia="en-NZ"/>
        </w:rPr>
        <w:t>Domestic garden vegetation on rural living properties;</w:t>
      </w:r>
    </w:p>
    <w:p w14:paraId="4E6504C0" w14:textId="734D6E52" w:rsidR="008B5442" w:rsidRDefault="2DECDECC" w:rsidP="008B5442">
      <w:pPr>
        <w:pStyle w:val="Bodynumberedabc"/>
        <w:numPr>
          <w:ilvl w:val="0"/>
          <w:numId w:val="23"/>
        </w:numPr>
        <w:rPr>
          <w:szCs w:val="18"/>
          <w:lang w:val="en-GB" w:eastAsia="en-NZ"/>
        </w:rPr>
      </w:pPr>
      <w:r w:rsidRPr="2DECDECC">
        <w:rPr>
          <w:lang w:val="en-GB" w:eastAsia="en-NZ"/>
        </w:rPr>
        <w:t xml:space="preserve">Wilding </w:t>
      </w:r>
      <w:proofErr w:type="spellStart"/>
      <w:r w:rsidRPr="2DECDECC">
        <w:rPr>
          <w:lang w:val="en-GB" w:eastAsia="en-NZ"/>
        </w:rPr>
        <w:t>radiata</w:t>
      </w:r>
      <w:proofErr w:type="spellEnd"/>
      <w:r w:rsidRPr="2DECDECC">
        <w:rPr>
          <w:lang w:val="en-GB" w:eastAsia="en-NZ"/>
        </w:rPr>
        <w:t xml:space="preserve"> pine and Douglas fir, particularly </w:t>
      </w:r>
      <w:r w:rsidRPr="00720DC7">
        <w:rPr>
          <w:lang w:val="en-GB" w:eastAsia="en-NZ"/>
        </w:rPr>
        <w:t>on the headland within the reserve</w:t>
      </w:r>
      <w:r w:rsidR="008B5442">
        <w:rPr>
          <w:lang w:val="en-GB" w:eastAsia="en-NZ"/>
        </w:rPr>
        <w:t>.</w:t>
      </w:r>
    </w:p>
    <w:p w14:paraId="5A68872B" w14:textId="28DDB4BC" w:rsidR="00FD07AF" w:rsidRPr="00B0225D" w:rsidRDefault="2DECDECC" w:rsidP="2DECDECC">
      <w:pPr>
        <w:pStyle w:val="Bodynumberedabc"/>
        <w:numPr>
          <w:ilvl w:val="0"/>
          <w:numId w:val="23"/>
        </w:numPr>
        <w:rPr>
          <w:lang w:val="en-GB" w:eastAsia="en-NZ"/>
        </w:rPr>
      </w:pPr>
      <w:r w:rsidRPr="00720DC7">
        <w:rPr>
          <w:lang w:val="en-GB" w:eastAsia="en-NZ"/>
        </w:rPr>
        <w:t>Plantation conifer forest at Sticky</w:t>
      </w:r>
      <w:r w:rsidRPr="2DECDECC">
        <w:rPr>
          <w:lang w:val="en-GB" w:eastAsia="en-NZ"/>
        </w:rPr>
        <w:t xml:space="preserve"> Forest.</w:t>
      </w:r>
    </w:p>
    <w:p w14:paraId="18BC82A2" w14:textId="6E124D41" w:rsidR="0045791F" w:rsidRPr="00720DC7" w:rsidRDefault="0045791F" w:rsidP="002335E6">
      <w:pPr>
        <w:pStyle w:val="Bodynumberedabc"/>
        <w:numPr>
          <w:ilvl w:val="0"/>
          <w:numId w:val="12"/>
        </w:numPr>
        <w:rPr>
          <w:szCs w:val="18"/>
          <w:lang w:eastAsia="en-NZ"/>
        </w:rPr>
      </w:pPr>
      <w:r>
        <w:rPr>
          <w:szCs w:val="18"/>
          <w:lang w:eastAsia="en-NZ"/>
        </w:rPr>
        <w:t>Potential for enhancement of ecological attributes through control of wilding conifers</w:t>
      </w:r>
      <w:r w:rsidR="00837761">
        <w:rPr>
          <w:szCs w:val="18"/>
          <w:lang w:eastAsia="en-NZ"/>
        </w:rPr>
        <w:t xml:space="preserve"> and other exotic weeds</w:t>
      </w:r>
      <w:r>
        <w:rPr>
          <w:szCs w:val="18"/>
          <w:lang w:eastAsia="en-NZ"/>
        </w:rPr>
        <w:t xml:space="preserve"> and</w:t>
      </w:r>
      <w:commentRangeStart w:id="0"/>
      <w:r w:rsidR="00204450" w:rsidRPr="006E1733">
        <w:rPr>
          <w:szCs w:val="18"/>
          <w:u w:val="single"/>
          <w:lang w:eastAsia="en-NZ"/>
        </w:rPr>
        <w:t>/or</w:t>
      </w:r>
      <w:r w:rsidRPr="006E1733">
        <w:rPr>
          <w:szCs w:val="18"/>
          <w:u w:val="single"/>
          <w:lang w:eastAsia="en-NZ"/>
        </w:rPr>
        <w:t xml:space="preserve"> </w:t>
      </w:r>
      <w:r w:rsidR="00204450" w:rsidRPr="006E1733">
        <w:rPr>
          <w:szCs w:val="18"/>
          <w:u w:val="single"/>
          <w:lang w:eastAsia="en-NZ"/>
        </w:rPr>
        <w:t>through</w:t>
      </w:r>
      <w:r w:rsidR="00204450">
        <w:rPr>
          <w:szCs w:val="18"/>
          <w:lang w:eastAsia="en-NZ"/>
        </w:rPr>
        <w:t xml:space="preserve"> </w:t>
      </w:r>
      <w:commentRangeEnd w:id="0"/>
      <w:r w:rsidR="00ED0DAF">
        <w:rPr>
          <w:rStyle w:val="CommentReference"/>
          <w:rFonts w:ascii="Arial Narrow" w:hAnsi="Arial Narrow"/>
        </w:rPr>
        <w:commentReference w:id="0"/>
      </w:r>
      <w:r>
        <w:rPr>
          <w:szCs w:val="18"/>
          <w:lang w:eastAsia="en-NZ"/>
        </w:rPr>
        <w:t xml:space="preserve">ongoing </w:t>
      </w:r>
      <w:r w:rsidRPr="00720DC7">
        <w:rPr>
          <w:szCs w:val="18"/>
          <w:lang w:eastAsia="en-NZ"/>
        </w:rPr>
        <w:t>indigenous regeneration.</w:t>
      </w:r>
    </w:p>
    <w:p w14:paraId="24295C33" w14:textId="77777777" w:rsidR="00D16C94" w:rsidRDefault="0C187762" w:rsidP="2DECDECC">
      <w:pPr>
        <w:pStyle w:val="Bodynumberedabc"/>
        <w:numPr>
          <w:ilvl w:val="0"/>
          <w:numId w:val="12"/>
        </w:numPr>
        <w:rPr>
          <w:lang w:eastAsia="en-NZ"/>
        </w:rPr>
      </w:pPr>
      <w:r w:rsidRPr="00720DC7">
        <w:rPr>
          <w:lang w:eastAsia="en-NZ"/>
        </w:rPr>
        <w:t xml:space="preserve">Regenerating </w:t>
      </w:r>
      <w:proofErr w:type="spellStart"/>
      <w:r w:rsidRPr="00720DC7">
        <w:rPr>
          <w:lang w:eastAsia="en-NZ"/>
        </w:rPr>
        <w:t>kānuka</w:t>
      </w:r>
      <w:proofErr w:type="spellEnd"/>
      <w:r w:rsidRPr="00720DC7">
        <w:rPr>
          <w:lang w:eastAsia="en-NZ"/>
        </w:rPr>
        <w:t xml:space="preserve"> </w:t>
      </w:r>
      <w:proofErr w:type="spellStart"/>
      <w:r w:rsidRPr="00720DC7">
        <w:rPr>
          <w:lang w:eastAsia="en-NZ"/>
        </w:rPr>
        <w:t>shrubland</w:t>
      </w:r>
      <w:proofErr w:type="spellEnd"/>
      <w:r w:rsidRPr="00720DC7">
        <w:rPr>
          <w:lang w:eastAsia="en-NZ"/>
        </w:rPr>
        <w:t xml:space="preserve"> and broadleaf </w:t>
      </w:r>
      <w:proofErr w:type="spellStart"/>
      <w:r w:rsidRPr="00720DC7">
        <w:rPr>
          <w:lang w:eastAsia="en-NZ"/>
        </w:rPr>
        <w:t>shrubland</w:t>
      </w:r>
      <w:proofErr w:type="spellEnd"/>
      <w:r w:rsidRPr="00720DC7">
        <w:rPr>
          <w:lang w:eastAsia="en-NZ"/>
        </w:rPr>
        <w:t xml:space="preserve"> provide important feeding and nesting habitat for small insectivorous native birds such as South Island tomtit, grey warbler, fantail and silvereye.</w:t>
      </w:r>
    </w:p>
    <w:p w14:paraId="39C641D9" w14:textId="198E28DF" w:rsidR="002335E6" w:rsidRPr="00720DC7" w:rsidRDefault="00D16C94" w:rsidP="2DECDECC">
      <w:pPr>
        <w:pStyle w:val="Bodynumberedabc"/>
        <w:numPr>
          <w:ilvl w:val="0"/>
          <w:numId w:val="12"/>
        </w:numPr>
        <w:rPr>
          <w:lang w:eastAsia="en-NZ"/>
        </w:rPr>
      </w:pPr>
      <w:r>
        <w:rPr>
          <w:lang w:eastAsia="en-NZ"/>
        </w:rPr>
        <w:t>Animal pests include rabbits, stoats, possums, rats and mice.</w:t>
      </w:r>
      <w:r w:rsidR="0C187762" w:rsidRPr="00720DC7">
        <w:rPr>
          <w:lang w:eastAsia="en-NZ"/>
        </w:rPr>
        <w:t xml:space="preserve"> </w:t>
      </w:r>
    </w:p>
    <w:p w14:paraId="2679F03D" w14:textId="4E11C587" w:rsidR="00720DC7" w:rsidRPr="00236FD1" w:rsidRDefault="003D02EE" w:rsidP="00720DC7">
      <w:pPr>
        <w:pStyle w:val="Minorheading1"/>
      </w:pPr>
      <w:commentRangeStart w:id="1"/>
      <w:r w:rsidRPr="001054FA">
        <w:rPr>
          <w:u w:val="single"/>
        </w:rPr>
        <w:t>Important l</w:t>
      </w:r>
      <w:commentRangeEnd w:id="1"/>
      <w:r>
        <w:rPr>
          <w:rStyle w:val="CommentReference"/>
          <w:rFonts w:ascii="Arial Narrow" w:eastAsia="Times New Roman" w:hAnsi="Arial Narrow"/>
          <w:b w:val="0"/>
          <w:color w:val="auto"/>
          <w:lang w:eastAsia="en-GB"/>
        </w:rPr>
        <w:commentReference w:id="1"/>
      </w:r>
      <w:r w:rsidRPr="00236FD1">
        <w:t>and</w:t>
      </w:r>
      <w:r>
        <w:t xml:space="preserve"> </w:t>
      </w:r>
      <w:r w:rsidRPr="00236FD1">
        <w:t>use</w:t>
      </w:r>
      <w:r>
        <w:t xml:space="preserve"> patterns</w:t>
      </w:r>
      <w:r w:rsidRPr="00236FD1">
        <w:t xml:space="preserve"> </w:t>
      </w:r>
      <w:r>
        <w:t>and features</w:t>
      </w:r>
      <w:r w:rsidR="00720DC7">
        <w:t>:</w:t>
      </w:r>
    </w:p>
    <w:p w14:paraId="5D90C609" w14:textId="671A0922" w:rsidR="00720DC7" w:rsidRDefault="00720DC7" w:rsidP="00720DC7">
      <w:pPr>
        <w:pStyle w:val="Bodynumberedabc"/>
        <w:numPr>
          <w:ilvl w:val="0"/>
          <w:numId w:val="12"/>
        </w:numPr>
      </w:pPr>
      <w:r>
        <w:t>Predominantly farmland and reserve/conservation land, but diverse land uses, including:</w:t>
      </w:r>
    </w:p>
    <w:p w14:paraId="160A217D" w14:textId="77777777" w:rsidR="00720DC7" w:rsidRDefault="00720DC7" w:rsidP="00720DC7">
      <w:pPr>
        <w:pStyle w:val="Bodynumberedabc"/>
        <w:numPr>
          <w:ilvl w:val="0"/>
          <w:numId w:val="28"/>
        </w:numPr>
        <w:rPr>
          <w:szCs w:val="18"/>
          <w:lang w:val="en-GB" w:eastAsia="en-NZ"/>
        </w:rPr>
      </w:pPr>
      <w:r>
        <w:rPr>
          <w:szCs w:val="18"/>
          <w:lang w:val="en-GB" w:eastAsia="en-NZ"/>
        </w:rPr>
        <w:t>R</w:t>
      </w:r>
      <w:r w:rsidRPr="002E15FE">
        <w:rPr>
          <w:szCs w:val="18"/>
          <w:lang w:val="en-GB" w:eastAsia="en-NZ"/>
        </w:rPr>
        <w:t>ural living</w:t>
      </w:r>
      <w:r>
        <w:rPr>
          <w:szCs w:val="18"/>
          <w:lang w:val="en-GB" w:eastAsia="en-NZ"/>
        </w:rPr>
        <w:t>/hobby farming</w:t>
      </w:r>
      <w:r w:rsidRPr="002E15FE">
        <w:rPr>
          <w:szCs w:val="18"/>
          <w:lang w:val="en-GB" w:eastAsia="en-NZ"/>
        </w:rPr>
        <w:t xml:space="preserve"> </w:t>
      </w:r>
      <w:r>
        <w:rPr>
          <w:szCs w:val="18"/>
          <w:lang w:val="en-GB" w:eastAsia="en-NZ"/>
        </w:rPr>
        <w:t>on large lots of between 4ha and 38ha around Dublin Bay, with four small lots clustered in the centre of the bay. Associated visitor accommodation and events;</w:t>
      </w:r>
    </w:p>
    <w:p w14:paraId="1DB37734" w14:textId="77777777" w:rsidR="00720DC7" w:rsidRDefault="00720DC7" w:rsidP="00720DC7">
      <w:pPr>
        <w:pStyle w:val="Bodynumberedabc"/>
        <w:numPr>
          <w:ilvl w:val="0"/>
          <w:numId w:val="28"/>
        </w:numPr>
        <w:rPr>
          <w:szCs w:val="18"/>
          <w:lang w:val="en-GB" w:eastAsia="en-NZ"/>
        </w:rPr>
      </w:pPr>
      <w:r>
        <w:rPr>
          <w:szCs w:val="18"/>
          <w:lang w:val="en-GB" w:eastAsia="en-NZ"/>
        </w:rPr>
        <w:t>Pastoral farming on the slopes of Mount Brown and on the headland;</w:t>
      </w:r>
    </w:p>
    <w:p w14:paraId="08F0C19D" w14:textId="77777777" w:rsidR="00720DC7" w:rsidRDefault="00720DC7" w:rsidP="00720DC7">
      <w:pPr>
        <w:pStyle w:val="Bodynumberedabc"/>
        <w:numPr>
          <w:ilvl w:val="0"/>
          <w:numId w:val="28"/>
        </w:numPr>
        <w:rPr>
          <w:lang w:val="en-GB" w:eastAsia="en-NZ"/>
        </w:rPr>
      </w:pPr>
      <w:r w:rsidRPr="3CA640E8">
        <w:rPr>
          <w:lang w:val="en-GB" w:eastAsia="en-NZ"/>
        </w:rPr>
        <w:t xml:space="preserve">Conservation land and recreation reserve along the lake and outlet foreshore, with a larger area </w:t>
      </w:r>
      <w:r w:rsidRPr="00720DC7">
        <w:rPr>
          <w:lang w:val="en-GB" w:eastAsia="en-NZ"/>
        </w:rPr>
        <w:t>of conservation land in southern Dublin Bay. Used for walking, running and cycling, picnicking, horse trekking, swimming and boating</w:t>
      </w:r>
      <w:r w:rsidRPr="3CA640E8">
        <w:rPr>
          <w:lang w:val="en-GB" w:eastAsia="en-NZ"/>
        </w:rPr>
        <w:t>;</w:t>
      </w:r>
    </w:p>
    <w:p w14:paraId="17404E99" w14:textId="3B62A3E5" w:rsidR="00720DC7" w:rsidRDefault="00720DC7" w:rsidP="00720DC7">
      <w:pPr>
        <w:pStyle w:val="Bodynumberedabc"/>
        <w:numPr>
          <w:ilvl w:val="0"/>
          <w:numId w:val="28"/>
        </w:numPr>
        <w:rPr>
          <w:lang w:val="en-GB" w:eastAsia="en-NZ"/>
        </w:rPr>
      </w:pPr>
      <w:r w:rsidRPr="00720DC7">
        <w:rPr>
          <w:lang w:val="en-GB" w:eastAsia="en-NZ"/>
        </w:rPr>
        <w:t xml:space="preserve">Plantation forestry and </w:t>
      </w:r>
      <w:commentRangeStart w:id="2"/>
      <w:r w:rsidR="00204450" w:rsidRPr="006E1733">
        <w:rPr>
          <w:u w:val="single"/>
          <w:lang w:val="en-GB" w:eastAsia="en-NZ"/>
        </w:rPr>
        <w:t>informal use of</w:t>
      </w:r>
      <w:r w:rsidR="00204450">
        <w:rPr>
          <w:lang w:val="en-GB" w:eastAsia="en-NZ"/>
        </w:rPr>
        <w:t xml:space="preserve"> </w:t>
      </w:r>
      <w:commentRangeEnd w:id="2"/>
      <w:r w:rsidR="00ED0DAF">
        <w:rPr>
          <w:rStyle w:val="CommentReference"/>
          <w:rFonts w:ascii="Arial Narrow" w:hAnsi="Arial Narrow"/>
        </w:rPr>
        <w:commentReference w:id="2"/>
      </w:r>
      <w:r w:rsidRPr="00720DC7">
        <w:rPr>
          <w:lang w:val="en-GB" w:eastAsia="en-NZ"/>
        </w:rPr>
        <w:t>mountain bike trails on private land at Sticky Forest</w:t>
      </w:r>
      <w:r w:rsidRPr="77C925CC">
        <w:rPr>
          <w:lang w:val="en-GB" w:eastAsia="en-NZ"/>
        </w:rPr>
        <w:t>;</w:t>
      </w:r>
      <w:r w:rsidR="0050625A">
        <w:rPr>
          <w:lang w:val="en-GB" w:eastAsia="en-NZ"/>
        </w:rPr>
        <w:t xml:space="preserve"> </w:t>
      </w:r>
      <w:r w:rsidR="00406EFA">
        <w:rPr>
          <w:lang w:val="en-GB" w:eastAsia="en-NZ"/>
        </w:rPr>
        <w:t>and</w:t>
      </w:r>
    </w:p>
    <w:p w14:paraId="1913FDA7" w14:textId="77777777" w:rsidR="00720DC7" w:rsidRPr="002E15FE" w:rsidRDefault="00720DC7" w:rsidP="00720DC7">
      <w:pPr>
        <w:pStyle w:val="Bodynumberedabc"/>
        <w:numPr>
          <w:ilvl w:val="0"/>
          <w:numId w:val="28"/>
        </w:numPr>
        <w:rPr>
          <w:szCs w:val="18"/>
          <w:lang w:val="en-GB" w:eastAsia="en-NZ"/>
        </w:rPr>
      </w:pPr>
      <w:r>
        <w:rPr>
          <w:szCs w:val="18"/>
          <w:lang w:val="en-GB" w:eastAsia="en-NZ"/>
        </w:rPr>
        <w:t>The Outlet Motor Camp, which is partly on private land and partly on recreation reserve.</w:t>
      </w:r>
    </w:p>
    <w:p w14:paraId="2699ABEE" w14:textId="1D977824" w:rsidR="00F60833" w:rsidRDefault="00F60833" w:rsidP="00C805EF">
      <w:pPr>
        <w:pStyle w:val="Minorheading1"/>
      </w:pPr>
      <w:r>
        <w:t>Important archaeological and heritage features and their locations</w:t>
      </w:r>
      <w:r w:rsidR="00720DC7">
        <w:t>:</w:t>
      </w:r>
    </w:p>
    <w:p w14:paraId="604C3856" w14:textId="5D337BA8" w:rsidR="00D61275" w:rsidRDefault="00D61275" w:rsidP="00B05119">
      <w:pPr>
        <w:pStyle w:val="Bodynumberedabc"/>
        <w:numPr>
          <w:ilvl w:val="0"/>
          <w:numId w:val="12"/>
        </w:numPr>
      </w:pPr>
      <w:r>
        <w:t xml:space="preserve">Māori use or occupation of the land around the </w:t>
      </w:r>
      <w:proofErr w:type="gramStart"/>
      <w:r>
        <w:t>lake foreshore</w:t>
      </w:r>
      <w:proofErr w:type="gramEnd"/>
      <w:r w:rsidR="0063522F">
        <w:t xml:space="preserve"> and outlet (archaeological site F40/11).</w:t>
      </w:r>
    </w:p>
    <w:p w14:paraId="1B1BB44D" w14:textId="10E0A067" w:rsidR="0063522F" w:rsidRDefault="0063522F" w:rsidP="00B05119">
      <w:pPr>
        <w:pStyle w:val="Bodynumberedabc"/>
        <w:numPr>
          <w:ilvl w:val="0"/>
          <w:numId w:val="12"/>
        </w:numPr>
      </w:pPr>
      <w:r>
        <w:t>Mature exotic trees within the bay and along the lakeshore relate to the history of pastoral farming.</w:t>
      </w:r>
    </w:p>
    <w:p w14:paraId="66E32615" w14:textId="77777777" w:rsidR="00D61275" w:rsidRDefault="00D61275" w:rsidP="00D61275">
      <w:pPr>
        <w:pStyle w:val="Minorheading1"/>
      </w:pPr>
      <w:r>
        <w:t>Mana whenua features and their locations:</w:t>
      </w:r>
    </w:p>
    <w:p w14:paraId="611AAB4E" w14:textId="77777777" w:rsidR="008537F8" w:rsidRDefault="008537F8" w:rsidP="00FE036A">
      <w:pPr>
        <w:pStyle w:val="Bodynumberedabc"/>
        <w:numPr>
          <w:ilvl w:val="0"/>
          <w:numId w:val="12"/>
        </w:numPr>
      </w:pPr>
      <w:r>
        <w:t xml:space="preserve">The entire area is ancestral land to </w:t>
      </w:r>
      <w:proofErr w:type="spellStart"/>
      <w:r>
        <w:t>Kāi</w:t>
      </w:r>
      <w:proofErr w:type="spellEnd"/>
      <w:r>
        <w:t xml:space="preserve"> </w:t>
      </w:r>
      <w:proofErr w:type="spellStart"/>
      <w:r>
        <w:t>Tahu</w:t>
      </w:r>
      <w:proofErr w:type="spellEnd"/>
      <w:r>
        <w:t xml:space="preserve"> </w:t>
      </w:r>
      <w:proofErr w:type="spellStart"/>
      <w:r>
        <w:t>whānui</w:t>
      </w:r>
      <w:proofErr w:type="spellEnd"/>
      <w:r>
        <w:t xml:space="preserve"> and, as such, all landscape is significant, given that whakapapa, whenua and </w:t>
      </w:r>
      <w:proofErr w:type="spellStart"/>
      <w:r>
        <w:t>wai</w:t>
      </w:r>
      <w:proofErr w:type="spellEnd"/>
      <w:r>
        <w:t xml:space="preserve"> are all intertwined in </w:t>
      </w:r>
      <w:proofErr w:type="gramStart"/>
      <w:r>
        <w:t>te</w:t>
      </w:r>
      <w:proofErr w:type="gramEnd"/>
      <w:r>
        <w:t xml:space="preserve"> </w:t>
      </w:r>
      <w:proofErr w:type="spellStart"/>
      <w:r>
        <w:t>ao</w:t>
      </w:r>
      <w:proofErr w:type="spellEnd"/>
      <w:r>
        <w:t xml:space="preserve"> Māori.</w:t>
      </w:r>
    </w:p>
    <w:p w14:paraId="572ABEFA" w14:textId="77777777" w:rsidR="008537F8" w:rsidRDefault="008537F8" w:rsidP="00FE036A">
      <w:pPr>
        <w:pStyle w:val="Bodynumberedabc"/>
        <w:numPr>
          <w:ilvl w:val="0"/>
          <w:numId w:val="12"/>
        </w:numPr>
      </w:pPr>
      <w:r>
        <w:t xml:space="preserve">The ONL overlaps with mapped within </w:t>
      </w:r>
      <w:proofErr w:type="spellStart"/>
      <w:r>
        <w:t>wāhi</w:t>
      </w:r>
      <w:proofErr w:type="spellEnd"/>
      <w:r>
        <w:t xml:space="preserve"> </w:t>
      </w:r>
      <w:proofErr w:type="spellStart"/>
      <w:r>
        <w:t>tūpuna</w:t>
      </w:r>
      <w:proofErr w:type="spellEnd"/>
      <w:r>
        <w:t xml:space="preserve"> 34 and 41:  </w:t>
      </w:r>
      <w:proofErr w:type="spellStart"/>
      <w:r>
        <w:t>Wānaka</w:t>
      </w:r>
      <w:proofErr w:type="spellEnd"/>
      <w:r>
        <w:t xml:space="preserve"> (Lake </w:t>
      </w:r>
      <w:proofErr w:type="spellStart"/>
      <w:r>
        <w:t>Wānaka</w:t>
      </w:r>
      <w:proofErr w:type="spellEnd"/>
      <w:r>
        <w:t xml:space="preserve">) and Lake </w:t>
      </w:r>
      <w:proofErr w:type="spellStart"/>
      <w:r>
        <w:t>Wānaka</w:t>
      </w:r>
      <w:proofErr w:type="spellEnd"/>
      <w:r>
        <w:t xml:space="preserve"> (Dublin Bay) (</w:t>
      </w:r>
      <w:proofErr w:type="spellStart"/>
      <w:r>
        <w:t>Nohoanga</w:t>
      </w:r>
      <w:proofErr w:type="spellEnd"/>
      <w:r>
        <w:t>).</w:t>
      </w:r>
    </w:p>
    <w:p w14:paraId="1DED6F63" w14:textId="77777777" w:rsidR="008537F8" w:rsidRDefault="008537F8" w:rsidP="00FE036A">
      <w:pPr>
        <w:pStyle w:val="Bodynumberedabc"/>
        <w:numPr>
          <w:ilvl w:val="0"/>
          <w:numId w:val="12"/>
        </w:numPr>
      </w:pPr>
      <w:r>
        <w:lastRenderedPageBreak/>
        <w:t xml:space="preserve">Lake </w:t>
      </w:r>
      <w:proofErr w:type="spellStart"/>
      <w:r>
        <w:t>Wānaka</w:t>
      </w:r>
      <w:proofErr w:type="spellEnd"/>
      <w:r>
        <w:t xml:space="preserve"> is highly significant to </w:t>
      </w:r>
      <w:proofErr w:type="spellStart"/>
      <w:r>
        <w:t>Kāi</w:t>
      </w:r>
      <w:proofErr w:type="spellEnd"/>
      <w:r>
        <w:t xml:space="preserve"> </w:t>
      </w:r>
      <w:proofErr w:type="spellStart"/>
      <w:r>
        <w:t>Tahu</w:t>
      </w:r>
      <w:proofErr w:type="spellEnd"/>
      <w:r>
        <w:t xml:space="preserve"> and is a </w:t>
      </w:r>
      <w:r w:rsidRPr="005915F6">
        <w:t xml:space="preserve">Statutory Acknowledgement under the </w:t>
      </w:r>
      <w:proofErr w:type="spellStart"/>
      <w:r w:rsidRPr="005915F6">
        <w:t>Ngāi</w:t>
      </w:r>
      <w:proofErr w:type="spellEnd"/>
      <w:r w:rsidRPr="005915F6">
        <w:t xml:space="preserve"> </w:t>
      </w:r>
      <w:proofErr w:type="spellStart"/>
      <w:r w:rsidRPr="005915F6">
        <w:t>Tahu</w:t>
      </w:r>
      <w:proofErr w:type="spellEnd"/>
      <w:r w:rsidRPr="005915F6">
        <w:t xml:space="preserve"> Claims Settlement Act 1998.</w:t>
      </w:r>
      <w:r>
        <w:t xml:space="preserve">  </w:t>
      </w:r>
    </w:p>
    <w:p w14:paraId="38D6F864" w14:textId="77777777" w:rsidR="008537F8" w:rsidRDefault="008537F8" w:rsidP="00FE036A">
      <w:pPr>
        <w:pStyle w:val="Bodynumberedabc"/>
        <w:numPr>
          <w:ilvl w:val="0"/>
          <w:numId w:val="12"/>
        </w:numPr>
      </w:pPr>
      <w:r>
        <w:t xml:space="preserve">Within the ONL is a contemporary </w:t>
      </w:r>
      <w:proofErr w:type="spellStart"/>
      <w:r>
        <w:t>nohoaka</w:t>
      </w:r>
      <w:proofErr w:type="spellEnd"/>
      <w:r w:rsidRPr="007C70C0">
        <w:t xml:space="preserve"> </w:t>
      </w:r>
      <w:r>
        <w:t xml:space="preserve">- Lake </w:t>
      </w:r>
      <w:proofErr w:type="spellStart"/>
      <w:r>
        <w:t>Wānaka</w:t>
      </w:r>
      <w:proofErr w:type="spellEnd"/>
      <w:r>
        <w:t xml:space="preserve"> (Dublin Bay) - provided as redress under the </w:t>
      </w:r>
      <w:proofErr w:type="spellStart"/>
      <w:r>
        <w:t>Ngāi</w:t>
      </w:r>
      <w:proofErr w:type="spellEnd"/>
      <w:r>
        <w:t xml:space="preserve"> </w:t>
      </w:r>
      <w:proofErr w:type="spellStart"/>
      <w:r>
        <w:t>Tahu</w:t>
      </w:r>
      <w:proofErr w:type="spellEnd"/>
      <w:r>
        <w:t xml:space="preserve"> Claims Settlement Act 1998.</w:t>
      </w:r>
    </w:p>
    <w:p w14:paraId="2A03DC7C" w14:textId="46DC355A" w:rsidR="008537F8" w:rsidRDefault="008537F8" w:rsidP="008537F8">
      <w:pPr>
        <w:pStyle w:val="Bodynumberedabc"/>
        <w:numPr>
          <w:ilvl w:val="0"/>
          <w:numId w:val="12"/>
        </w:numPr>
      </w:pPr>
      <w:r>
        <w:t xml:space="preserve">Sticky Forest is land </w:t>
      </w:r>
      <w:proofErr w:type="gramStart"/>
      <w:r>
        <w:t>being held</w:t>
      </w:r>
      <w:proofErr w:type="gramEnd"/>
      <w:r>
        <w:t xml:space="preserve"> by the Crown </w:t>
      </w:r>
      <w:commentRangeStart w:id="3"/>
      <w:r w:rsidR="00B7798C" w:rsidRPr="006E1733">
        <w:rPr>
          <w:u w:val="single"/>
        </w:rPr>
        <w:t xml:space="preserve">under the </w:t>
      </w:r>
      <w:proofErr w:type="spellStart"/>
      <w:r w:rsidR="00B7798C" w:rsidRPr="006E1733">
        <w:rPr>
          <w:u w:val="single"/>
        </w:rPr>
        <w:t>Ngāi</w:t>
      </w:r>
      <w:proofErr w:type="spellEnd"/>
      <w:r w:rsidR="00B7798C" w:rsidRPr="006E1733">
        <w:rPr>
          <w:u w:val="single"/>
        </w:rPr>
        <w:t xml:space="preserve"> </w:t>
      </w:r>
      <w:proofErr w:type="spellStart"/>
      <w:r w:rsidR="00B7798C" w:rsidRPr="006E1733">
        <w:rPr>
          <w:u w:val="single"/>
        </w:rPr>
        <w:t>Tahu</w:t>
      </w:r>
      <w:proofErr w:type="spellEnd"/>
      <w:r w:rsidR="00B7798C" w:rsidRPr="006E1733">
        <w:rPr>
          <w:u w:val="single"/>
        </w:rPr>
        <w:t xml:space="preserve"> Claims Settlement Act 1998 for successors to SILNA</w:t>
      </w:r>
      <w:r w:rsidR="00B7798C" w:rsidRPr="006E1733">
        <w:rPr>
          <w:rStyle w:val="FootnoteReference"/>
          <w:u w:val="single"/>
        </w:rPr>
        <w:footnoteReference w:id="1"/>
      </w:r>
      <w:r w:rsidR="00B7798C" w:rsidRPr="006E1733">
        <w:rPr>
          <w:u w:val="single"/>
        </w:rPr>
        <w:t xml:space="preserve"> beneficiaries to be identified by the Māori Land Court. The Sticky Forest land is in substitution for SILNA land at 'The </w:t>
      </w:r>
      <w:proofErr w:type="gramStart"/>
      <w:r w:rsidR="00B7798C" w:rsidRPr="006E1733">
        <w:rPr>
          <w:u w:val="single"/>
        </w:rPr>
        <w:t xml:space="preserve">Neck' which their </w:t>
      </w:r>
      <w:proofErr w:type="spellStart"/>
      <w:r w:rsidR="00B7798C" w:rsidRPr="006E1733">
        <w:rPr>
          <w:u w:val="single"/>
        </w:rPr>
        <w:t>tūpuna</w:t>
      </w:r>
      <w:proofErr w:type="spellEnd"/>
      <w:r w:rsidR="00B7798C" w:rsidRPr="006E1733">
        <w:rPr>
          <w:u w:val="single"/>
        </w:rPr>
        <w:t xml:space="preserve"> were allocated</w:t>
      </w:r>
      <w:proofErr w:type="gramEnd"/>
      <w:r w:rsidR="00B7798C" w:rsidRPr="006E1733">
        <w:rPr>
          <w:u w:val="single"/>
        </w:rPr>
        <w:t xml:space="preserve"> but did not </w:t>
      </w:r>
      <w:proofErr w:type="spellStart"/>
      <w:r w:rsidR="00B7798C" w:rsidRPr="006E1733">
        <w:rPr>
          <w:u w:val="single"/>
        </w:rPr>
        <w:t>receive.</w:t>
      </w:r>
      <w:r w:rsidRPr="006E1733">
        <w:rPr>
          <w:strike/>
        </w:rPr>
        <w:t>for</w:t>
      </w:r>
      <w:proofErr w:type="spellEnd"/>
      <w:r w:rsidRPr="006E1733">
        <w:rPr>
          <w:strike/>
        </w:rPr>
        <w:t xml:space="preserve"> future </w:t>
      </w:r>
      <w:proofErr w:type="spellStart"/>
      <w:r w:rsidRPr="006E1733">
        <w:rPr>
          <w:strike/>
        </w:rPr>
        <w:t>Kāi</w:t>
      </w:r>
      <w:proofErr w:type="spellEnd"/>
      <w:r w:rsidRPr="006E1733">
        <w:rPr>
          <w:strike/>
        </w:rPr>
        <w:t xml:space="preserve"> </w:t>
      </w:r>
      <w:proofErr w:type="spellStart"/>
      <w:r w:rsidRPr="006E1733">
        <w:rPr>
          <w:strike/>
        </w:rPr>
        <w:t>Tahu</w:t>
      </w:r>
      <w:proofErr w:type="spellEnd"/>
      <w:r w:rsidRPr="006E1733">
        <w:rPr>
          <w:strike/>
        </w:rPr>
        <w:t xml:space="preserve"> owners under a Treaty of Waitangi settlement, as compensation to </w:t>
      </w:r>
      <w:proofErr w:type="spellStart"/>
      <w:r w:rsidRPr="006E1733">
        <w:rPr>
          <w:strike/>
        </w:rPr>
        <w:t>whānau</w:t>
      </w:r>
      <w:proofErr w:type="spellEnd"/>
      <w:r w:rsidRPr="006E1733">
        <w:rPr>
          <w:strike/>
        </w:rPr>
        <w:t xml:space="preserve"> left landless in the 1800s</w:t>
      </w:r>
      <w:commentRangeEnd w:id="3"/>
      <w:r w:rsidR="00EC4C63">
        <w:rPr>
          <w:rStyle w:val="CommentReference"/>
          <w:rFonts w:ascii="Arial Narrow" w:hAnsi="Arial Narrow"/>
        </w:rPr>
        <w:commentReference w:id="3"/>
      </w:r>
      <w:r>
        <w:t xml:space="preserve">. While currently in plantation forest and used informally for recreation purposes, future </w:t>
      </w:r>
      <w:commentRangeStart w:id="4"/>
      <w:proofErr w:type="spellStart"/>
      <w:r w:rsidRPr="006E1733">
        <w:rPr>
          <w:strike/>
        </w:rPr>
        <w:t>Kāi</w:t>
      </w:r>
      <w:proofErr w:type="spellEnd"/>
      <w:r w:rsidRPr="006E1733">
        <w:rPr>
          <w:strike/>
        </w:rPr>
        <w:t xml:space="preserve"> </w:t>
      </w:r>
      <w:proofErr w:type="spellStart"/>
      <w:r w:rsidRPr="006E1733">
        <w:rPr>
          <w:strike/>
        </w:rPr>
        <w:t>Tahu</w:t>
      </w:r>
      <w:commentRangeEnd w:id="4"/>
      <w:r w:rsidR="00EC4C63">
        <w:rPr>
          <w:rStyle w:val="CommentReference"/>
          <w:rFonts w:ascii="Arial Narrow" w:hAnsi="Arial Narrow"/>
        </w:rPr>
        <w:commentReference w:id="4"/>
      </w:r>
      <w:r>
        <w:t>owners</w:t>
      </w:r>
      <w:proofErr w:type="spellEnd"/>
      <w:r>
        <w:t xml:space="preserve"> may seek different uses for this whenua.</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3F4021" w14:paraId="528A53B1" w14:textId="77777777" w:rsidTr="00725647">
        <w:tc>
          <w:tcPr>
            <w:tcW w:w="9016" w:type="dxa"/>
            <w:shd w:val="clear" w:color="auto" w:fill="CEDBE6" w:themeFill="background2"/>
          </w:tcPr>
          <w:p w14:paraId="3ACAD04A" w14:textId="33BBB81D" w:rsidR="00DD163F" w:rsidRPr="00A24194" w:rsidRDefault="00DD163F" w:rsidP="00725647">
            <w:pPr>
              <w:pStyle w:val="Minorheading1"/>
            </w:pPr>
            <w:r w:rsidRPr="00A24194">
              <w:t>Associative Attributes and Values</w:t>
            </w:r>
          </w:p>
          <w:p w14:paraId="11A585D2" w14:textId="17CFC735" w:rsidR="00DD163F" w:rsidRPr="00A24194" w:rsidRDefault="00147334" w:rsidP="00725647">
            <w:pPr>
              <w:pStyle w:val="Bodyunnumbered"/>
              <w:rPr>
                <w:noProof/>
              </w:rPr>
            </w:pPr>
            <w:r>
              <w:t>Mana</w:t>
            </w:r>
            <w:r w:rsidR="00DD163F" w:rsidRPr="00A24194">
              <w:t xml:space="preserve"> whenua creation and origin traditions • </w:t>
            </w:r>
            <w:r>
              <w:t>Mana</w:t>
            </w:r>
            <w:r w:rsidR="00DD163F" w:rsidRPr="00A24194">
              <w:t xml:space="preserve"> whenua associations and experience • </w:t>
            </w:r>
            <w:r>
              <w:t>Mana</w:t>
            </w:r>
            <w:r w:rsidR="00DD163F" w:rsidRPr="00A24194">
              <w:t xml:space="preserve"> whenua metaphysical aspects such as mauri and </w:t>
            </w:r>
            <w:proofErr w:type="spellStart"/>
            <w:r w:rsidR="00DD163F" w:rsidRPr="00A24194">
              <w:t>wairua</w:t>
            </w:r>
            <w:proofErr w:type="spellEnd"/>
            <w:r w:rsidR="00DD163F" w:rsidRPr="00A24194">
              <w:t xml:space="preserve"> • Historic values • Shared and recognised values • Recreation and scenic values </w:t>
            </w:r>
          </w:p>
          <w:p w14:paraId="160B8216" w14:textId="77777777" w:rsidR="00DD163F" w:rsidRPr="003F4021" w:rsidRDefault="00DD163F" w:rsidP="00725647">
            <w:pPr>
              <w:pStyle w:val="Bodyunnumbered"/>
              <w:rPr>
                <w:noProof/>
                <w:highlight w:val="yellow"/>
              </w:rPr>
            </w:pPr>
          </w:p>
        </w:tc>
      </w:tr>
    </w:tbl>
    <w:p w14:paraId="7770B2E4" w14:textId="355A95CA" w:rsidR="00F60833" w:rsidRPr="00E32D14" w:rsidRDefault="00F60833" w:rsidP="008D7D18">
      <w:pPr>
        <w:pStyle w:val="Bodynumberedabc"/>
        <w:numPr>
          <w:ilvl w:val="0"/>
          <w:numId w:val="0"/>
        </w:numPr>
      </w:pPr>
    </w:p>
    <w:p w14:paraId="43E8AC1F" w14:textId="172B8801" w:rsidR="00F60833" w:rsidRPr="00E32D14" w:rsidRDefault="00147334" w:rsidP="00C805EF">
      <w:pPr>
        <w:pStyle w:val="Minorheading1"/>
      </w:pPr>
      <w:r>
        <w:t>Mana</w:t>
      </w:r>
      <w:r w:rsidR="00F60833" w:rsidRPr="00E32D14">
        <w:t xml:space="preserve"> whenua associations and experience</w:t>
      </w:r>
      <w:r w:rsidR="0063522F">
        <w:t>:</w:t>
      </w:r>
    </w:p>
    <w:p w14:paraId="5161FE17" w14:textId="77777777" w:rsidR="008537F8" w:rsidRDefault="008537F8" w:rsidP="008537F8">
      <w:pPr>
        <w:pStyle w:val="Bodynumberedabc"/>
        <w:numPr>
          <w:ilvl w:val="0"/>
          <w:numId w:val="12"/>
        </w:numPr>
      </w:pPr>
      <w:proofErr w:type="spellStart"/>
      <w:r>
        <w:t>Kāi</w:t>
      </w:r>
      <w:proofErr w:type="spellEnd"/>
      <w:r>
        <w:t xml:space="preserve"> </w:t>
      </w:r>
      <w:proofErr w:type="spellStart"/>
      <w:r>
        <w:t>Tahu</w:t>
      </w:r>
      <w:proofErr w:type="spellEnd"/>
      <w:r>
        <w:t xml:space="preserve"> whakapapa connections to whenua and </w:t>
      </w:r>
      <w:proofErr w:type="spellStart"/>
      <w:r>
        <w:t>wai</w:t>
      </w:r>
      <w:proofErr w:type="spellEnd"/>
      <w:r>
        <w:t xml:space="preserve"> generate a </w:t>
      </w:r>
      <w:proofErr w:type="spellStart"/>
      <w:r>
        <w:t>kaitiaki</w:t>
      </w:r>
      <w:proofErr w:type="spellEnd"/>
      <w:r>
        <w:t xml:space="preserve"> duty to uphold the mauri of all important landscape areas.</w:t>
      </w:r>
    </w:p>
    <w:p w14:paraId="375D987D" w14:textId="77777777" w:rsidR="008537F8" w:rsidRDefault="008537F8" w:rsidP="008537F8">
      <w:pPr>
        <w:pStyle w:val="Bodynumberedabc"/>
        <w:numPr>
          <w:ilvl w:val="0"/>
          <w:numId w:val="12"/>
        </w:numPr>
      </w:pPr>
      <w:proofErr w:type="spellStart"/>
      <w:r>
        <w:t>Wānaka</w:t>
      </w:r>
      <w:proofErr w:type="spellEnd"/>
      <w:r>
        <w:t xml:space="preserve"> is one of the lakes referred to in the tradition of “</w:t>
      </w:r>
      <w:proofErr w:type="spellStart"/>
      <w:r>
        <w:t>Ngā</w:t>
      </w:r>
      <w:proofErr w:type="spellEnd"/>
      <w:r>
        <w:t xml:space="preserve"> </w:t>
      </w:r>
      <w:proofErr w:type="spellStart"/>
      <w:r>
        <w:t>Puna</w:t>
      </w:r>
      <w:proofErr w:type="spellEnd"/>
      <w:r>
        <w:t xml:space="preserve"> Wai </w:t>
      </w:r>
      <w:proofErr w:type="spellStart"/>
      <w:r>
        <w:t>Karikari</w:t>
      </w:r>
      <w:proofErr w:type="spellEnd"/>
      <w:r>
        <w:t xml:space="preserve"> o </w:t>
      </w:r>
      <w:proofErr w:type="spellStart"/>
      <w:r>
        <w:t>Rākaihautū</w:t>
      </w:r>
      <w:proofErr w:type="spellEnd"/>
      <w:r>
        <w:t xml:space="preserve">” which tells how the principal lakes of Te Wai Pounamu were dug by the </w:t>
      </w:r>
      <w:proofErr w:type="spellStart"/>
      <w:r>
        <w:t>rangatira</w:t>
      </w:r>
      <w:proofErr w:type="spellEnd"/>
      <w:r>
        <w:t xml:space="preserve"> (chief) </w:t>
      </w:r>
      <w:proofErr w:type="spellStart"/>
      <w:r>
        <w:t>Rākaihautū</w:t>
      </w:r>
      <w:proofErr w:type="spellEnd"/>
      <w:r>
        <w:t xml:space="preserve">. Through these </w:t>
      </w:r>
      <w:proofErr w:type="spellStart"/>
      <w:r>
        <w:t>pūrakau</w:t>
      </w:r>
      <w:proofErr w:type="spellEnd"/>
      <w:r>
        <w:t xml:space="preserve"> (stories), this area holds a deep spiritual significance both traditionally and for </w:t>
      </w:r>
      <w:proofErr w:type="spellStart"/>
      <w:r>
        <w:t>Kāi</w:t>
      </w:r>
      <w:proofErr w:type="spellEnd"/>
      <w:r>
        <w:t xml:space="preserve"> </w:t>
      </w:r>
      <w:proofErr w:type="spellStart"/>
      <w:r>
        <w:t>Tahu</w:t>
      </w:r>
      <w:proofErr w:type="spellEnd"/>
      <w:r>
        <w:t xml:space="preserve"> today.</w:t>
      </w:r>
    </w:p>
    <w:p w14:paraId="1CAFCEFA" w14:textId="77777777" w:rsidR="008537F8" w:rsidRDefault="008537F8" w:rsidP="008537F8">
      <w:pPr>
        <w:pStyle w:val="Bodynumberedabc"/>
        <w:numPr>
          <w:ilvl w:val="0"/>
          <w:numId w:val="12"/>
        </w:numPr>
      </w:pPr>
      <w:r>
        <w:t xml:space="preserve">Identified </w:t>
      </w:r>
      <w:proofErr w:type="spellStart"/>
      <w:r>
        <w:t>Kāi</w:t>
      </w:r>
      <w:proofErr w:type="spellEnd"/>
      <w:r>
        <w:t xml:space="preserve"> </w:t>
      </w:r>
      <w:proofErr w:type="spellStart"/>
      <w:r>
        <w:t>Tahu</w:t>
      </w:r>
      <w:proofErr w:type="spellEnd"/>
      <w:r>
        <w:t xml:space="preserve"> values in this area may include, but are not limited to, </w:t>
      </w:r>
      <w:proofErr w:type="spellStart"/>
      <w:r>
        <w:t>wāhi</w:t>
      </w:r>
      <w:proofErr w:type="spellEnd"/>
      <w:r>
        <w:t xml:space="preserve"> </w:t>
      </w:r>
      <w:proofErr w:type="spellStart"/>
      <w:r>
        <w:t>taoka</w:t>
      </w:r>
      <w:proofErr w:type="spellEnd"/>
      <w:r>
        <w:t xml:space="preserve">, </w:t>
      </w:r>
      <w:proofErr w:type="spellStart"/>
      <w:r>
        <w:t>mahika</w:t>
      </w:r>
      <w:proofErr w:type="spellEnd"/>
      <w:r>
        <w:t xml:space="preserve"> kai, </w:t>
      </w:r>
      <w:proofErr w:type="spellStart"/>
      <w:proofErr w:type="gramStart"/>
      <w:r>
        <w:t>ara</w:t>
      </w:r>
      <w:proofErr w:type="spellEnd"/>
      <w:proofErr w:type="gramEnd"/>
      <w:r>
        <w:t xml:space="preserve"> </w:t>
      </w:r>
      <w:proofErr w:type="spellStart"/>
      <w:r>
        <w:t>tawhito</w:t>
      </w:r>
      <w:proofErr w:type="spellEnd"/>
      <w:r>
        <w:t xml:space="preserve">, </w:t>
      </w:r>
      <w:proofErr w:type="spellStart"/>
      <w:r>
        <w:t>nohoaka</w:t>
      </w:r>
      <w:proofErr w:type="spellEnd"/>
      <w:r>
        <w:t>.</w:t>
      </w:r>
    </w:p>
    <w:p w14:paraId="1FA3FEF3" w14:textId="77777777" w:rsidR="008537F8" w:rsidRPr="00E32D14" w:rsidRDefault="008537F8" w:rsidP="008537F8">
      <w:pPr>
        <w:pStyle w:val="Bodynumberedabc"/>
        <w:numPr>
          <w:ilvl w:val="0"/>
          <w:numId w:val="12"/>
        </w:numPr>
      </w:pPr>
      <w:r>
        <w:t xml:space="preserve">The </w:t>
      </w:r>
      <w:proofErr w:type="spellStart"/>
      <w:r>
        <w:t>mamae</w:t>
      </w:r>
      <w:proofErr w:type="spellEnd"/>
      <w:r>
        <w:t xml:space="preserve"> (pain) generally felt by </w:t>
      </w:r>
      <w:proofErr w:type="spellStart"/>
      <w:r>
        <w:t>Kāi</w:t>
      </w:r>
      <w:proofErr w:type="spellEnd"/>
      <w:r>
        <w:t xml:space="preserve"> </w:t>
      </w:r>
      <w:proofErr w:type="spellStart"/>
      <w:r>
        <w:t>Tahu</w:t>
      </w:r>
      <w:proofErr w:type="spellEnd"/>
      <w:r>
        <w:t xml:space="preserve"> associated with land dispossession and </w:t>
      </w:r>
      <w:proofErr w:type="gramStart"/>
      <w:r>
        <w:t>alienation from traditional resources is represented by the Sticky Forest substitute land and the difficulty in accessing and using this whenua</w:t>
      </w:r>
      <w:proofErr w:type="gramEnd"/>
      <w:r>
        <w:t xml:space="preserve">. </w:t>
      </w:r>
      <w:proofErr w:type="gramStart"/>
      <w:r>
        <w:t xml:space="preserve">Allowing for future uses of the land to realise </w:t>
      </w:r>
      <w:proofErr w:type="spellStart"/>
      <w:r>
        <w:t>whānau</w:t>
      </w:r>
      <w:proofErr w:type="spellEnd"/>
      <w:r>
        <w:t xml:space="preserve"> aspirations is viewed by </w:t>
      </w:r>
      <w:proofErr w:type="spellStart"/>
      <w:r>
        <w:t>Kāi</w:t>
      </w:r>
      <w:proofErr w:type="spellEnd"/>
      <w:r>
        <w:t xml:space="preserve"> </w:t>
      </w:r>
      <w:proofErr w:type="spellStart"/>
      <w:r>
        <w:t>Tahu</w:t>
      </w:r>
      <w:proofErr w:type="spellEnd"/>
      <w:proofErr w:type="gramEnd"/>
      <w:r>
        <w:t xml:space="preserve"> as being in accordance with the principles of Te </w:t>
      </w:r>
      <w:proofErr w:type="spellStart"/>
      <w:r>
        <w:t>Tiriti</w:t>
      </w:r>
      <w:proofErr w:type="spellEnd"/>
      <w:r>
        <w:t xml:space="preserve"> o Waitangi.</w:t>
      </w:r>
    </w:p>
    <w:p w14:paraId="7D5AD0A1" w14:textId="487BBAD5" w:rsidR="00046623" w:rsidRPr="00E32D14" w:rsidRDefault="00F60833" w:rsidP="00C805EF">
      <w:pPr>
        <w:pStyle w:val="Minorheading1"/>
      </w:pPr>
      <w:r w:rsidRPr="00E32D14">
        <w:t xml:space="preserve">Important historic </w:t>
      </w:r>
      <w:r w:rsidR="00ED31CD">
        <w:t xml:space="preserve">attributes and </w:t>
      </w:r>
      <w:r w:rsidRPr="00E32D14">
        <w:t>values</w:t>
      </w:r>
      <w:r w:rsidR="00D16C94">
        <w:t>:</w:t>
      </w:r>
      <w:r w:rsidRPr="00E32D14">
        <w:t xml:space="preserve"> </w:t>
      </w:r>
    </w:p>
    <w:p w14:paraId="4F45BF03" w14:textId="7C3953E0" w:rsidR="0063522F" w:rsidRDefault="00BD1CDD" w:rsidP="00E05969">
      <w:pPr>
        <w:pStyle w:val="Bodynumberedabc"/>
        <w:numPr>
          <w:ilvl w:val="0"/>
          <w:numId w:val="12"/>
        </w:numPr>
        <w:rPr>
          <w:szCs w:val="18"/>
          <w:lang w:val="en-GB" w:eastAsia="en-NZ"/>
        </w:rPr>
      </w:pPr>
      <w:r>
        <w:rPr>
          <w:szCs w:val="18"/>
          <w:lang w:val="en-GB" w:eastAsia="en-NZ"/>
        </w:rPr>
        <w:t>History of high</w:t>
      </w:r>
      <w:r w:rsidR="003A24D4">
        <w:rPr>
          <w:szCs w:val="18"/>
          <w:lang w:val="en-GB" w:eastAsia="en-NZ"/>
        </w:rPr>
        <w:t>-</w:t>
      </w:r>
      <w:r>
        <w:rPr>
          <w:szCs w:val="18"/>
          <w:lang w:val="en-GB" w:eastAsia="en-NZ"/>
        </w:rPr>
        <w:t>country farming as part of the East Wanaka Run (Forks Run</w:t>
      </w:r>
      <w:proofErr w:type="gramStart"/>
      <w:r>
        <w:rPr>
          <w:szCs w:val="18"/>
          <w:lang w:val="en-GB" w:eastAsia="en-NZ"/>
        </w:rPr>
        <w:t>),</w:t>
      </w:r>
      <w:proofErr w:type="gramEnd"/>
      <w:r>
        <w:rPr>
          <w:szCs w:val="18"/>
          <w:lang w:val="en-GB" w:eastAsia="en-NZ"/>
        </w:rPr>
        <w:t xml:space="preserve"> then amalgamated into Wanaka Station, and later part of Mount Burke Station. </w:t>
      </w:r>
    </w:p>
    <w:p w14:paraId="46E76BF1" w14:textId="1B9AA7FE" w:rsidR="0063522F" w:rsidRPr="00451888" w:rsidRDefault="0063522F" w:rsidP="0063522F">
      <w:pPr>
        <w:pStyle w:val="Minorheading1"/>
      </w:pPr>
      <w:r w:rsidRPr="00451888">
        <w:t xml:space="preserve">Important shared and recognised </w:t>
      </w:r>
      <w:r>
        <w:t xml:space="preserve">attributes and </w:t>
      </w:r>
      <w:r w:rsidRPr="00451888">
        <w:t>values</w:t>
      </w:r>
      <w:r>
        <w:t>:</w:t>
      </w:r>
    </w:p>
    <w:p w14:paraId="66987811" w14:textId="73BBF20F" w:rsidR="00F60833" w:rsidRPr="00E05969" w:rsidRDefault="00BD1CDD" w:rsidP="00E05969">
      <w:pPr>
        <w:pStyle w:val="Bodynumberedabc"/>
        <w:numPr>
          <w:ilvl w:val="0"/>
          <w:numId w:val="12"/>
        </w:numPr>
        <w:rPr>
          <w:szCs w:val="18"/>
          <w:lang w:val="en-GB" w:eastAsia="en-NZ"/>
        </w:rPr>
      </w:pPr>
      <w:r>
        <w:rPr>
          <w:szCs w:val="18"/>
          <w:lang w:val="en-GB" w:eastAsia="en-NZ"/>
        </w:rPr>
        <w:t>Strong s</w:t>
      </w:r>
      <w:r w:rsidR="00E05969">
        <w:rPr>
          <w:szCs w:val="18"/>
          <w:lang w:val="en-GB" w:eastAsia="en-NZ"/>
        </w:rPr>
        <w:t xml:space="preserve">hared and recognised attributes as a recreational destination and as part of the landform framing and enclosing Lake </w:t>
      </w:r>
      <w:proofErr w:type="spellStart"/>
      <w:r w:rsidR="00E05969">
        <w:rPr>
          <w:szCs w:val="18"/>
          <w:lang w:val="en-GB" w:eastAsia="en-NZ"/>
        </w:rPr>
        <w:t>Wānaka</w:t>
      </w:r>
      <w:proofErr w:type="spellEnd"/>
      <w:r w:rsidR="00E05969">
        <w:rPr>
          <w:szCs w:val="18"/>
          <w:lang w:val="en-GB" w:eastAsia="en-NZ"/>
        </w:rPr>
        <w:t>.</w:t>
      </w:r>
    </w:p>
    <w:p w14:paraId="19223CAE" w14:textId="7DC2B578" w:rsidR="003E5262" w:rsidRPr="00E923B9" w:rsidRDefault="003E5262" w:rsidP="003E5262">
      <w:pPr>
        <w:pStyle w:val="Minorheading1"/>
      </w:pPr>
      <w:r w:rsidRPr="00E923B9">
        <w:t xml:space="preserve">Important recreation </w:t>
      </w:r>
      <w:r>
        <w:t xml:space="preserve">attributes and </w:t>
      </w:r>
      <w:r w:rsidRPr="00E923B9">
        <w:t>values</w:t>
      </w:r>
      <w:r w:rsidR="00D16C94">
        <w:t>:</w:t>
      </w:r>
      <w:r w:rsidRPr="00E923B9">
        <w:t xml:space="preserve"> </w:t>
      </w:r>
    </w:p>
    <w:p w14:paraId="37833132" w14:textId="7C5EA556" w:rsidR="00E923B9" w:rsidRPr="00D16C94" w:rsidRDefault="3CA640E8" w:rsidP="603CC62F">
      <w:pPr>
        <w:pStyle w:val="Bodynumberedabc"/>
        <w:numPr>
          <w:ilvl w:val="0"/>
          <w:numId w:val="12"/>
        </w:numPr>
        <w:rPr>
          <w:rFonts w:asciiTheme="minorHAnsi" w:eastAsiaTheme="minorEastAsia" w:hAnsiTheme="minorHAnsi" w:cstheme="minorBidi"/>
          <w:szCs w:val="18"/>
          <w:lang w:val="en-GB" w:eastAsia="en-NZ"/>
        </w:rPr>
      </w:pPr>
      <w:r w:rsidRPr="3CA640E8">
        <w:rPr>
          <w:lang w:val="en-GB" w:eastAsia="en-NZ"/>
        </w:rPr>
        <w:t>Highly valued as location</w:t>
      </w:r>
      <w:r w:rsidR="00D16C94">
        <w:rPr>
          <w:lang w:val="en-GB" w:eastAsia="en-NZ"/>
        </w:rPr>
        <w:t>s</w:t>
      </w:r>
      <w:r w:rsidRPr="3CA640E8">
        <w:rPr>
          <w:lang w:val="en-GB" w:eastAsia="en-NZ"/>
        </w:rPr>
        <w:t xml:space="preserve"> for swimming (safe shallow beach at Dublin Bay), picnicking, boating, water skiing, walking and mountain biking along the </w:t>
      </w:r>
      <w:proofErr w:type="gramStart"/>
      <w:r w:rsidRPr="3CA640E8">
        <w:rPr>
          <w:lang w:val="en-GB" w:eastAsia="en-NZ"/>
        </w:rPr>
        <w:t>lake shore</w:t>
      </w:r>
      <w:proofErr w:type="gramEnd"/>
      <w:r w:rsidRPr="3CA640E8">
        <w:rPr>
          <w:lang w:val="en-GB" w:eastAsia="en-NZ"/>
        </w:rPr>
        <w:t xml:space="preserve">, and camping at The Outlet. </w:t>
      </w:r>
      <w:commentRangeStart w:id="5"/>
      <w:r w:rsidR="00DE6827" w:rsidRPr="006E1733">
        <w:rPr>
          <w:u w:val="single"/>
          <w:lang w:val="en-GB" w:eastAsia="en-NZ"/>
        </w:rPr>
        <w:t xml:space="preserve">Lake Wanaka </w:t>
      </w:r>
      <w:proofErr w:type="gramStart"/>
      <w:r w:rsidR="00DE6827" w:rsidRPr="006E1733">
        <w:rPr>
          <w:u w:val="single"/>
          <w:lang w:val="en-GB" w:eastAsia="en-NZ"/>
        </w:rPr>
        <w:t>is classified</w:t>
      </w:r>
      <w:proofErr w:type="gramEnd"/>
      <w:r w:rsidR="00DE6827" w:rsidRPr="006E1733">
        <w:rPr>
          <w:u w:val="single"/>
          <w:lang w:val="en-GB" w:eastAsia="en-NZ"/>
        </w:rPr>
        <w:t xml:space="preserve"> as a Nationally Significant Fishery due to both its physical and recreational significance.</w:t>
      </w:r>
      <w:r w:rsidR="00DE6827" w:rsidRPr="00DE6827">
        <w:rPr>
          <w:lang w:val="en-GB" w:eastAsia="en-NZ"/>
        </w:rPr>
        <w:t xml:space="preserve"> </w:t>
      </w:r>
      <w:commentRangeEnd w:id="5"/>
      <w:r w:rsidR="002B64AB">
        <w:rPr>
          <w:rStyle w:val="CommentReference"/>
          <w:rFonts w:ascii="Arial Narrow" w:hAnsi="Arial Narrow"/>
        </w:rPr>
        <w:commentReference w:id="5"/>
      </w:r>
      <w:r w:rsidRPr="3CA640E8">
        <w:rPr>
          <w:lang w:val="en-GB" w:eastAsia="en-NZ"/>
        </w:rPr>
        <w:t xml:space="preserve">Tracks along the </w:t>
      </w:r>
      <w:r w:rsidRPr="00D16C94">
        <w:rPr>
          <w:lang w:val="en-GB" w:eastAsia="en-NZ"/>
        </w:rPr>
        <w:t>lakeshore and river outlet</w:t>
      </w:r>
      <w:r w:rsidR="00D16C94" w:rsidRPr="00D16C94">
        <w:rPr>
          <w:lang w:val="en-GB" w:eastAsia="en-NZ"/>
        </w:rPr>
        <w:t>,</w:t>
      </w:r>
      <w:r w:rsidRPr="00D16C94">
        <w:rPr>
          <w:lang w:val="en-GB" w:eastAsia="en-NZ"/>
        </w:rPr>
        <w:t xml:space="preserve"> including the Outlet Track and Dublin Bay Track (linked by the Deans Bank Track outside PA), and the East Dublin Bay Track. Sticky Forest is valued as a single-track mountain biking destination, with tracks both inside and outside of the PA. This is the only public</w:t>
      </w:r>
      <w:r w:rsidR="00D16C94" w:rsidRPr="00D16C94">
        <w:rPr>
          <w:lang w:val="en-GB" w:eastAsia="en-NZ"/>
        </w:rPr>
        <w:t>ly accessible</w:t>
      </w:r>
      <w:r w:rsidRPr="00D16C94">
        <w:rPr>
          <w:lang w:val="en-GB" w:eastAsia="en-NZ"/>
        </w:rPr>
        <w:t xml:space="preserve"> </w:t>
      </w:r>
      <w:proofErr w:type="gramStart"/>
      <w:r w:rsidRPr="00D16C94">
        <w:rPr>
          <w:lang w:val="en-GB" w:eastAsia="en-NZ"/>
        </w:rPr>
        <w:lastRenderedPageBreak/>
        <w:t>mountain bike trail network</w:t>
      </w:r>
      <w:proofErr w:type="gramEnd"/>
      <w:r w:rsidRPr="00D16C94">
        <w:rPr>
          <w:lang w:val="en-GB" w:eastAsia="en-NZ"/>
        </w:rPr>
        <w:t xml:space="preserve"> currently located in </w:t>
      </w:r>
      <w:proofErr w:type="spellStart"/>
      <w:r w:rsidRPr="00D16C94">
        <w:rPr>
          <w:lang w:val="en-GB" w:eastAsia="en-NZ"/>
        </w:rPr>
        <w:t>Wānaka</w:t>
      </w:r>
      <w:proofErr w:type="spellEnd"/>
      <w:r w:rsidR="001E715C">
        <w:rPr>
          <w:lang w:val="en-GB" w:eastAsia="en-NZ"/>
        </w:rPr>
        <w:t xml:space="preserve"> </w:t>
      </w:r>
      <w:commentRangeStart w:id="6"/>
      <w:r w:rsidR="001E715C" w:rsidRPr="006E1733">
        <w:rPr>
          <w:u w:val="single"/>
          <w:lang w:val="en-GB" w:eastAsia="en-NZ"/>
        </w:rPr>
        <w:t>although as discussed in paragraph 20 above, public access to this area may change in the future</w:t>
      </w:r>
      <w:commentRangeEnd w:id="6"/>
      <w:r w:rsidR="00ED0DAF" w:rsidRPr="006E1733">
        <w:rPr>
          <w:rStyle w:val="CommentReference"/>
          <w:rFonts w:ascii="Arial Narrow" w:hAnsi="Arial Narrow"/>
          <w:u w:val="single"/>
        </w:rPr>
        <w:commentReference w:id="6"/>
      </w:r>
      <w:r w:rsidRPr="00D16C94">
        <w:rPr>
          <w:lang w:val="en-GB" w:eastAsia="en-NZ"/>
        </w:rPr>
        <w:t>. Future planned connections in the tracks network include a bridge across the Clutha Mata</w:t>
      </w:r>
      <w:r w:rsidRPr="3CA640E8">
        <w:rPr>
          <w:lang w:val="en-GB" w:eastAsia="en-NZ"/>
        </w:rPr>
        <w:t>-</w:t>
      </w:r>
      <w:r w:rsidR="008537F8">
        <w:rPr>
          <w:lang w:val="en-GB" w:eastAsia="en-NZ"/>
        </w:rPr>
        <w:t>a</w:t>
      </w:r>
      <w:r w:rsidRPr="3CA640E8">
        <w:rPr>
          <w:lang w:val="en-GB" w:eastAsia="en-NZ"/>
        </w:rPr>
        <w:t xml:space="preserve">u at the Outlet and an extension of East Dublin Bay Track </w:t>
      </w:r>
      <w:r w:rsidRPr="00D16C94">
        <w:rPr>
          <w:lang w:val="en-GB" w:eastAsia="en-NZ"/>
        </w:rPr>
        <w:t xml:space="preserve">through to </w:t>
      </w:r>
      <w:proofErr w:type="spellStart"/>
      <w:r w:rsidRPr="00D16C94">
        <w:rPr>
          <w:lang w:val="en-GB" w:eastAsia="en-NZ"/>
        </w:rPr>
        <w:t>Maungawera</w:t>
      </w:r>
      <w:proofErr w:type="spellEnd"/>
      <w:r w:rsidRPr="00D16C94">
        <w:rPr>
          <w:lang w:val="en-GB" w:eastAsia="en-NZ"/>
        </w:rPr>
        <w:t xml:space="preserve"> Road. </w:t>
      </w:r>
    </w:p>
    <w:p w14:paraId="2CD9877A" w14:textId="0EDE24AB" w:rsidR="603CC62F" w:rsidRPr="00D16C94" w:rsidRDefault="22FD0B46" w:rsidP="603CC62F">
      <w:pPr>
        <w:pStyle w:val="Bodynumberedabc"/>
        <w:numPr>
          <w:ilvl w:val="0"/>
          <w:numId w:val="12"/>
        </w:numPr>
        <w:rPr>
          <w:szCs w:val="18"/>
          <w:lang w:val="en-GB" w:eastAsia="en-NZ"/>
        </w:rPr>
      </w:pPr>
      <w:r w:rsidRPr="00D16C94">
        <w:rPr>
          <w:lang w:val="en-GB" w:eastAsia="en-NZ"/>
        </w:rPr>
        <w:t xml:space="preserve">The Clutha </w:t>
      </w:r>
      <w:r w:rsidR="00F34571">
        <w:rPr>
          <w:lang w:val="en-GB" w:eastAsia="en-NZ"/>
        </w:rPr>
        <w:t xml:space="preserve">Mata-au </w:t>
      </w:r>
      <w:r w:rsidRPr="00D16C94">
        <w:rPr>
          <w:lang w:val="en-GB" w:eastAsia="en-NZ"/>
        </w:rPr>
        <w:t xml:space="preserve">Outlet is a reasonably popular start/ finish point for </w:t>
      </w:r>
      <w:proofErr w:type="spellStart"/>
      <w:r w:rsidRPr="00D16C94">
        <w:rPr>
          <w:lang w:val="en-GB" w:eastAsia="en-NZ"/>
        </w:rPr>
        <w:t>jetboating</w:t>
      </w:r>
      <w:proofErr w:type="spellEnd"/>
      <w:r w:rsidRPr="00D16C94">
        <w:rPr>
          <w:lang w:val="en-GB" w:eastAsia="en-NZ"/>
        </w:rPr>
        <w:t xml:space="preserve"> activities </w:t>
      </w:r>
      <w:r w:rsidR="003A24D4">
        <w:rPr>
          <w:lang w:val="en-GB" w:eastAsia="en-NZ"/>
        </w:rPr>
        <w:t>on</w:t>
      </w:r>
      <w:r w:rsidRPr="00D16C94">
        <w:rPr>
          <w:lang w:val="en-GB" w:eastAsia="en-NZ"/>
        </w:rPr>
        <w:t xml:space="preserve"> the Clutha River. </w:t>
      </w:r>
    </w:p>
    <w:p w14:paraId="30315584" w14:textId="46E2F435" w:rsidR="22FD0B46" w:rsidRPr="00D16C94" w:rsidRDefault="22FD0B46" w:rsidP="22FD0B46">
      <w:pPr>
        <w:pStyle w:val="Bodynumberedabc"/>
        <w:numPr>
          <w:ilvl w:val="0"/>
          <w:numId w:val="12"/>
        </w:numPr>
        <w:jc w:val="left"/>
        <w:rPr>
          <w:rFonts w:asciiTheme="minorHAnsi" w:eastAsiaTheme="minorEastAsia" w:hAnsiTheme="minorHAnsi" w:cstheme="minorBidi"/>
          <w:szCs w:val="18"/>
          <w:lang w:val="en-GB" w:eastAsia="en-NZ"/>
        </w:rPr>
      </w:pPr>
      <w:r w:rsidRPr="00D16C94">
        <w:rPr>
          <w:lang w:val="en-GB" w:eastAsia="en-NZ"/>
        </w:rPr>
        <w:t xml:space="preserve">Te </w:t>
      </w:r>
      <w:proofErr w:type="spellStart"/>
      <w:r w:rsidRPr="00D16C94">
        <w:rPr>
          <w:lang w:val="en-GB" w:eastAsia="en-NZ"/>
        </w:rPr>
        <w:t>Araroa</w:t>
      </w:r>
      <w:proofErr w:type="spellEnd"/>
      <w:r w:rsidRPr="00D16C94">
        <w:rPr>
          <w:lang w:val="en-GB" w:eastAsia="en-NZ"/>
        </w:rPr>
        <w:t xml:space="preserve"> </w:t>
      </w:r>
      <w:r w:rsidR="00C75743">
        <w:rPr>
          <w:lang w:val="en-GB" w:eastAsia="en-NZ"/>
        </w:rPr>
        <w:t xml:space="preserve">(New Zealand’s </w:t>
      </w:r>
      <w:r w:rsidRPr="00D16C94">
        <w:rPr>
          <w:lang w:val="en-GB" w:eastAsia="en-NZ"/>
        </w:rPr>
        <w:t>Trail</w:t>
      </w:r>
      <w:r w:rsidR="00C75743">
        <w:rPr>
          <w:lang w:val="en-GB" w:eastAsia="en-NZ"/>
        </w:rPr>
        <w:t xml:space="preserve">) and </w:t>
      </w:r>
      <w:proofErr w:type="spellStart"/>
      <w:r w:rsidR="004D039F">
        <w:rPr>
          <w:lang w:val="en-GB" w:eastAsia="en-NZ"/>
        </w:rPr>
        <w:t>Ngā</w:t>
      </w:r>
      <w:proofErr w:type="spellEnd"/>
      <w:r w:rsidR="004D039F">
        <w:rPr>
          <w:lang w:val="en-GB" w:eastAsia="en-NZ"/>
        </w:rPr>
        <w:t xml:space="preserve"> </w:t>
      </w:r>
      <w:proofErr w:type="spellStart"/>
      <w:r w:rsidR="004D039F">
        <w:rPr>
          <w:lang w:val="en-GB" w:eastAsia="en-NZ"/>
        </w:rPr>
        <w:t>Haerenga</w:t>
      </w:r>
      <w:proofErr w:type="spellEnd"/>
      <w:r w:rsidR="004D039F">
        <w:rPr>
          <w:lang w:val="en-GB" w:eastAsia="en-NZ"/>
        </w:rPr>
        <w:t xml:space="preserve"> (New Zealand Cycle Trails) </w:t>
      </w:r>
      <w:r w:rsidRPr="00D16C94">
        <w:rPr>
          <w:lang w:val="en-GB" w:eastAsia="en-NZ"/>
        </w:rPr>
        <w:t xml:space="preserve">passing along the </w:t>
      </w:r>
      <w:r w:rsidR="00D16C94">
        <w:rPr>
          <w:lang w:val="en-GB" w:eastAsia="en-NZ"/>
        </w:rPr>
        <w:t xml:space="preserve">outlet and </w:t>
      </w:r>
      <w:r w:rsidRPr="00D16C94">
        <w:rPr>
          <w:lang w:val="en-GB" w:eastAsia="en-NZ"/>
        </w:rPr>
        <w:t xml:space="preserve">lakefront </w:t>
      </w:r>
      <w:r w:rsidR="004D039F">
        <w:rPr>
          <w:lang w:val="en-GB" w:eastAsia="en-NZ"/>
        </w:rPr>
        <w:t>from Albert Town to Beacon Point.</w:t>
      </w:r>
      <w:r w:rsidRPr="00D16C94">
        <w:rPr>
          <w:lang w:val="en-GB" w:eastAsia="en-NZ"/>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t xml:space="preserve">Perceptual (Sensory) </w:t>
            </w:r>
            <w:r w:rsidRPr="00C805EF">
              <w:t>Attributes and Values</w:t>
            </w:r>
          </w:p>
          <w:p w14:paraId="0DC5C9D8" w14:textId="59900D23" w:rsidR="00DD163F" w:rsidRDefault="00DD163F" w:rsidP="00725647">
            <w:pPr>
              <w:pStyle w:val="Bodyunnumbered"/>
              <w:rPr>
                <w:noProof/>
              </w:rPr>
            </w:pPr>
            <w:r>
              <w:t xml:space="preserve">Legibility and Expressiveness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6ECFD461" w:rsidR="00F60833" w:rsidRDefault="00F60833" w:rsidP="00C805EF">
      <w:pPr>
        <w:pStyle w:val="Minorheading1"/>
      </w:pPr>
      <w:r>
        <w:t xml:space="preserve">Legibility and expressiveness </w:t>
      </w:r>
      <w:r w:rsidR="00764A4D">
        <w:t xml:space="preserve">attributes and </w:t>
      </w:r>
      <w:r>
        <w:t>values</w:t>
      </w:r>
      <w:r w:rsidR="00D16C94">
        <w:t>:</w:t>
      </w:r>
    </w:p>
    <w:p w14:paraId="2469EC27" w14:textId="380E7FAC" w:rsidR="008A73F4" w:rsidRDefault="22FD0B46" w:rsidP="603CC62F">
      <w:pPr>
        <w:pStyle w:val="Bodynumberedabc"/>
        <w:numPr>
          <w:ilvl w:val="0"/>
          <w:numId w:val="12"/>
        </w:numPr>
        <w:rPr>
          <w:lang w:val="en-GB" w:eastAsia="en-NZ"/>
        </w:rPr>
      </w:pPr>
      <w:r w:rsidRPr="22FD0B46">
        <w:rPr>
          <w:lang w:val="en-GB" w:eastAsia="en-NZ"/>
        </w:rPr>
        <w:t xml:space="preserve">Legibility and expressiveness of Mount Brown as an ice-eroded landform enclosing Dublin Bay, and of the </w:t>
      </w:r>
      <w:r w:rsidRPr="00D16C94">
        <w:rPr>
          <w:lang w:val="en-GB" w:eastAsia="en-NZ"/>
        </w:rPr>
        <w:t>landforms around the lake outlet, where the erosive action of the Clutha Mata-</w:t>
      </w:r>
      <w:r w:rsidR="008537F8">
        <w:rPr>
          <w:lang w:val="en-GB" w:eastAsia="en-NZ"/>
        </w:rPr>
        <w:t>a</w:t>
      </w:r>
      <w:r w:rsidRPr="00D16C94">
        <w:rPr>
          <w:lang w:val="en-GB" w:eastAsia="en-NZ"/>
        </w:rPr>
        <w:t xml:space="preserve">u has carved through the terminal moraine at the distal end of Lake </w:t>
      </w:r>
      <w:proofErr w:type="spellStart"/>
      <w:r w:rsidRPr="00D16C94">
        <w:rPr>
          <w:lang w:val="en-GB" w:eastAsia="en-NZ"/>
        </w:rPr>
        <w:t>W</w:t>
      </w:r>
      <w:r w:rsidR="00D16C94">
        <w:rPr>
          <w:lang w:val="en-GB" w:eastAsia="en-NZ"/>
        </w:rPr>
        <w:t>ā</w:t>
      </w:r>
      <w:r w:rsidRPr="00D16C94">
        <w:rPr>
          <w:lang w:val="en-GB" w:eastAsia="en-NZ"/>
        </w:rPr>
        <w:t>naka</w:t>
      </w:r>
      <w:proofErr w:type="spellEnd"/>
      <w:r w:rsidRPr="22FD0B46">
        <w:rPr>
          <w:lang w:val="en-GB" w:eastAsia="en-NZ"/>
        </w:rPr>
        <w:t>.</w:t>
      </w:r>
    </w:p>
    <w:p w14:paraId="12B483F9" w14:textId="77777777" w:rsidR="00F60833" w:rsidRDefault="00F60833" w:rsidP="00C805EF">
      <w:pPr>
        <w:pStyle w:val="Minorheading1"/>
      </w:pPr>
      <w:r>
        <w:t>Particularly important views to and from the area include:</w:t>
      </w:r>
    </w:p>
    <w:p w14:paraId="530BC742" w14:textId="4BE6C21B" w:rsidR="008F3A05" w:rsidRDefault="22FD0B46" w:rsidP="003E5262">
      <w:pPr>
        <w:pStyle w:val="Bodynumberedabc"/>
        <w:numPr>
          <w:ilvl w:val="0"/>
          <w:numId w:val="12"/>
        </w:numPr>
        <w:rPr>
          <w:lang w:val="en-GB" w:eastAsia="en-NZ"/>
        </w:rPr>
      </w:pPr>
      <w:r w:rsidRPr="22FD0B46">
        <w:rPr>
          <w:lang w:val="en-GB" w:eastAsia="en-NZ"/>
        </w:rPr>
        <w:t xml:space="preserve">Highly attractive views from </w:t>
      </w:r>
      <w:r w:rsidR="004D039F">
        <w:rPr>
          <w:lang w:val="en-GB" w:eastAsia="en-NZ"/>
        </w:rPr>
        <w:t xml:space="preserve">Dublin Bay and the conservation reserve/headland </w:t>
      </w:r>
      <w:r w:rsidRPr="22FD0B46">
        <w:rPr>
          <w:lang w:val="en-GB" w:eastAsia="en-NZ"/>
        </w:rPr>
        <w:t xml:space="preserve">across the waters of Lake </w:t>
      </w:r>
      <w:proofErr w:type="spellStart"/>
      <w:r w:rsidRPr="22FD0B46">
        <w:rPr>
          <w:lang w:val="en-GB" w:eastAsia="en-NZ"/>
        </w:rPr>
        <w:t>Wānaka</w:t>
      </w:r>
      <w:proofErr w:type="spellEnd"/>
      <w:r w:rsidRPr="22FD0B46">
        <w:rPr>
          <w:lang w:val="en-GB" w:eastAsia="en-NZ"/>
        </w:rPr>
        <w:t xml:space="preserve"> to The Peninsula and the more distant mountains to the west. Reflections on the water and changes in weather conditions and vegetation colours add to the amenity of these views.</w:t>
      </w:r>
    </w:p>
    <w:p w14:paraId="6EB1614B" w14:textId="46A19428" w:rsidR="004D039F" w:rsidRDefault="002841D8" w:rsidP="003E5262">
      <w:pPr>
        <w:pStyle w:val="Bodynumberedabc"/>
        <w:numPr>
          <w:ilvl w:val="0"/>
          <w:numId w:val="12"/>
        </w:numPr>
        <w:rPr>
          <w:lang w:val="en-GB" w:eastAsia="en-NZ"/>
        </w:rPr>
      </w:pPr>
      <w:r>
        <w:rPr>
          <w:lang w:val="en-GB" w:eastAsia="en-NZ"/>
        </w:rPr>
        <w:t>Highly attractive v</w:t>
      </w:r>
      <w:r w:rsidR="004D039F">
        <w:rPr>
          <w:lang w:val="en-GB" w:eastAsia="en-NZ"/>
        </w:rPr>
        <w:t>iews from the walking</w:t>
      </w:r>
      <w:r>
        <w:rPr>
          <w:lang w:val="en-GB" w:eastAsia="en-NZ"/>
        </w:rPr>
        <w:t xml:space="preserve">/cycling tracks and recreation areas on the southern side of the Outlet </w:t>
      </w:r>
      <w:r w:rsidR="00D96AEC">
        <w:rPr>
          <w:lang w:val="en-GB" w:eastAsia="en-NZ"/>
        </w:rPr>
        <w:t xml:space="preserve">across the lake waters </w:t>
      </w:r>
      <w:r>
        <w:rPr>
          <w:lang w:val="en-GB" w:eastAsia="en-NZ"/>
        </w:rPr>
        <w:t xml:space="preserve">to </w:t>
      </w:r>
      <w:r w:rsidR="000D1B94">
        <w:rPr>
          <w:lang w:val="en-GB" w:eastAsia="en-NZ"/>
        </w:rPr>
        <w:t xml:space="preserve">the northern foreshore of the Outlet, </w:t>
      </w:r>
      <w:r w:rsidR="00D96AEC">
        <w:rPr>
          <w:lang w:val="en-GB" w:eastAsia="en-NZ"/>
        </w:rPr>
        <w:t xml:space="preserve">Mount Brown, </w:t>
      </w:r>
      <w:r w:rsidR="000D1B94">
        <w:rPr>
          <w:lang w:val="en-GB" w:eastAsia="en-NZ"/>
        </w:rPr>
        <w:t>Stevenson Arm, The Peninsula and more distant mountains to the north</w:t>
      </w:r>
      <w:r w:rsidR="00D96AEC">
        <w:rPr>
          <w:lang w:val="en-GB" w:eastAsia="en-NZ"/>
        </w:rPr>
        <w:t xml:space="preserve">. </w:t>
      </w:r>
      <w:r w:rsidR="00D96AEC" w:rsidRPr="22FD0B46">
        <w:rPr>
          <w:lang w:val="en-GB" w:eastAsia="en-NZ"/>
        </w:rPr>
        <w:t>Reflections on the water and changes in weather conditions and vegetation colours add to the amenity of these views.</w:t>
      </w:r>
    </w:p>
    <w:p w14:paraId="3D4AFC79" w14:textId="21CA5D1B" w:rsidR="003F4021" w:rsidRPr="004C1701" w:rsidRDefault="22FD0B46" w:rsidP="003E5262">
      <w:pPr>
        <w:pStyle w:val="Bodynumberedabc"/>
        <w:numPr>
          <w:ilvl w:val="0"/>
          <w:numId w:val="12"/>
        </w:numPr>
        <w:rPr>
          <w:lang w:val="en-GB" w:eastAsia="en-NZ"/>
        </w:rPr>
      </w:pPr>
      <w:r w:rsidRPr="22FD0B46">
        <w:rPr>
          <w:lang w:val="en-GB" w:eastAsia="en-NZ"/>
        </w:rPr>
        <w:t>Views from the lake waters and lake shore to the landforms enclosing the lake, including Mount Brown and the terminal moraines. The relative naturalness</w:t>
      </w:r>
      <w:commentRangeStart w:id="7"/>
      <w:r w:rsidR="00E02F98" w:rsidRPr="006E1733">
        <w:rPr>
          <w:u w:val="single"/>
          <w:lang w:val="en-GB" w:eastAsia="en-NZ"/>
        </w:rPr>
        <w:t>, indigenous vegetation patterns</w:t>
      </w:r>
      <w:r w:rsidRPr="22FD0B46">
        <w:rPr>
          <w:lang w:val="en-GB" w:eastAsia="en-NZ"/>
        </w:rPr>
        <w:t xml:space="preserve"> </w:t>
      </w:r>
      <w:commentRangeEnd w:id="7"/>
      <w:r w:rsidR="00ED0DAF">
        <w:rPr>
          <w:rStyle w:val="CommentReference"/>
          <w:rFonts w:ascii="Arial Narrow" w:hAnsi="Arial Narrow"/>
        </w:rPr>
        <w:commentReference w:id="7"/>
      </w:r>
      <w:r w:rsidRPr="22FD0B46">
        <w:rPr>
          <w:lang w:val="en-GB" w:eastAsia="en-NZ"/>
        </w:rPr>
        <w:t>and, in places, openness of these landforms add to the aesthetic qualities of the PA, as does the contrast between the lake waters and the mountains and moraine features surrounding them.</w:t>
      </w:r>
    </w:p>
    <w:p w14:paraId="37084036" w14:textId="224C0A13" w:rsidR="00F60833" w:rsidRDefault="00F60833" w:rsidP="00C805EF">
      <w:pPr>
        <w:pStyle w:val="Minorheading1"/>
      </w:pPr>
      <w:r w:rsidRPr="004C1701">
        <w:t>Naturalness</w:t>
      </w:r>
      <w:r w:rsidR="00B141F0" w:rsidRPr="004C1701">
        <w:t xml:space="preserve"> </w:t>
      </w:r>
      <w:r w:rsidR="00ED7076">
        <w:t xml:space="preserve">attributes and </w:t>
      </w:r>
      <w:r w:rsidR="00B141F0" w:rsidRPr="004C1701">
        <w:t>values</w:t>
      </w:r>
      <w:r w:rsidR="002841D8">
        <w:t>:</w:t>
      </w:r>
      <w:r w:rsidR="001C671E">
        <w:t xml:space="preserve"> </w:t>
      </w:r>
    </w:p>
    <w:p w14:paraId="485A048D" w14:textId="33AA89AF" w:rsidR="003F4021" w:rsidRPr="003F4021" w:rsidRDefault="22FD0B46" w:rsidP="003E5262">
      <w:pPr>
        <w:pStyle w:val="Bodynumberedabc"/>
        <w:numPr>
          <w:ilvl w:val="0"/>
          <w:numId w:val="12"/>
        </w:numPr>
        <w:rPr>
          <w:lang w:eastAsia="en-NZ"/>
        </w:rPr>
      </w:pPr>
      <w:r w:rsidRPr="22FD0B46">
        <w:rPr>
          <w:lang w:eastAsia="en-NZ"/>
        </w:rPr>
        <w:t xml:space="preserve">Overall a moderate-high level of perceived naturalness, despite </w:t>
      </w:r>
      <w:r w:rsidR="002841D8">
        <w:rPr>
          <w:lang w:eastAsia="en-NZ"/>
        </w:rPr>
        <w:t xml:space="preserve">plantation </w:t>
      </w:r>
      <w:r w:rsidRPr="22FD0B46">
        <w:rPr>
          <w:lang w:eastAsia="en-NZ"/>
        </w:rPr>
        <w:t>forestry, rural living and wilding conifer spread. Perceptions of naturalness are higher on the lake waters and foreshore, where natural elements and processes of indigenous regeneration are dominant. Inconsistent land use and vegetation patterns across the southern face of Mount Brown detract from the naturalness and coherence of this part of the PA.</w:t>
      </w:r>
    </w:p>
    <w:p w14:paraId="0716530D" w14:textId="3070DE69" w:rsidR="00F60833" w:rsidRDefault="00F60833" w:rsidP="00C805EF">
      <w:pPr>
        <w:pStyle w:val="Minorheading1"/>
      </w:pPr>
      <w:r>
        <w:t>Memorability</w:t>
      </w:r>
      <w:r w:rsidR="00345D5B">
        <w:t xml:space="preserve"> </w:t>
      </w:r>
      <w:r w:rsidR="00052BA6">
        <w:t>attributes and v</w:t>
      </w:r>
      <w:r w:rsidR="00345D5B">
        <w:t>alues</w:t>
      </w:r>
      <w:r w:rsidR="002841D8">
        <w:t>:</w:t>
      </w:r>
      <w:r w:rsidR="00345D5B">
        <w:t xml:space="preserve"> </w:t>
      </w:r>
    </w:p>
    <w:p w14:paraId="7E7CCB79" w14:textId="6AAAD39C" w:rsidR="00F60833" w:rsidRPr="006F0C1D" w:rsidRDefault="22FD0B46" w:rsidP="003E5262">
      <w:pPr>
        <w:pStyle w:val="Bodynumberedabc"/>
        <w:numPr>
          <w:ilvl w:val="0"/>
          <w:numId w:val="12"/>
        </w:numPr>
      </w:pPr>
      <w:r w:rsidRPr="22FD0B46">
        <w:rPr>
          <w:lang w:val="en-GB" w:eastAsia="en-NZ"/>
        </w:rPr>
        <w:t xml:space="preserve">Memorable as an accessible area of the lake and lakeshore that </w:t>
      </w:r>
      <w:proofErr w:type="gramStart"/>
      <w:r w:rsidRPr="22FD0B46">
        <w:rPr>
          <w:lang w:val="en-GB" w:eastAsia="en-NZ"/>
        </w:rPr>
        <w:t>is strongly enclosed</w:t>
      </w:r>
      <w:proofErr w:type="gramEnd"/>
      <w:r w:rsidRPr="22FD0B46">
        <w:rPr>
          <w:lang w:val="en-GB" w:eastAsia="en-NZ"/>
        </w:rPr>
        <w:t xml:space="preserve"> by relatively unmodified natural landforms.  </w:t>
      </w:r>
    </w:p>
    <w:p w14:paraId="7909CD81" w14:textId="751121D5" w:rsidR="00F60833" w:rsidRDefault="00F60833" w:rsidP="00C805EF">
      <w:pPr>
        <w:pStyle w:val="Minorheading1"/>
      </w:pPr>
      <w:r>
        <w:t xml:space="preserve">Transient </w:t>
      </w:r>
      <w:r w:rsidR="00E07C0A">
        <w:t xml:space="preserve">attributes and </w:t>
      </w:r>
      <w:r>
        <w:t>values</w:t>
      </w:r>
      <w:r w:rsidR="002841D8">
        <w:t>:</w:t>
      </w:r>
    </w:p>
    <w:p w14:paraId="18585C14" w14:textId="403016F1" w:rsidR="00345D5B" w:rsidRDefault="22FD0B46" w:rsidP="003E5262">
      <w:pPr>
        <w:pStyle w:val="Bodynumberedabc"/>
        <w:numPr>
          <w:ilvl w:val="0"/>
          <w:numId w:val="12"/>
        </w:numPr>
        <w:rPr>
          <w:lang w:val="en-GB" w:eastAsia="en-NZ"/>
        </w:rPr>
      </w:pPr>
      <w:r w:rsidRPr="22FD0B46">
        <w:rPr>
          <w:lang w:val="en-GB" w:eastAsia="en-NZ"/>
        </w:rPr>
        <w:t>The influence of wind and cloud on the lake surface colour and texture, autumn colours of willows and Lombardy poplars along the lakeshore, changing colours of pasture areas, which are green in some seasons and tawny brown in others.</w:t>
      </w:r>
    </w:p>
    <w:p w14:paraId="0B636E52" w14:textId="2D4BD15B" w:rsidR="00F60833" w:rsidRDefault="00F60833" w:rsidP="00C805EF">
      <w:pPr>
        <w:pStyle w:val="Minorheading1"/>
      </w:pPr>
      <w:r>
        <w:lastRenderedPageBreak/>
        <w:t xml:space="preserve">Remoteness and </w:t>
      </w:r>
      <w:r w:rsidR="00E07C0A">
        <w:t>w</w:t>
      </w:r>
      <w:r>
        <w:t>ildness</w:t>
      </w:r>
      <w:r w:rsidR="00345D5B">
        <w:t xml:space="preserve"> </w:t>
      </w:r>
      <w:r w:rsidR="00E07C0A">
        <w:t xml:space="preserve">attributes and </w:t>
      </w:r>
      <w:r w:rsidR="00345D5B">
        <w:t>values</w:t>
      </w:r>
      <w:r w:rsidR="002841D8">
        <w:t>:</w:t>
      </w:r>
    </w:p>
    <w:p w14:paraId="5B197BA9" w14:textId="4353B5CB" w:rsidR="00892748" w:rsidRPr="00E07C0A" w:rsidRDefault="22FD0B46" w:rsidP="003E5262">
      <w:pPr>
        <w:pStyle w:val="Bodynumberedabc"/>
        <w:numPr>
          <w:ilvl w:val="0"/>
          <w:numId w:val="12"/>
        </w:numPr>
        <w:rPr>
          <w:lang w:val="en-GB" w:eastAsia="en-NZ"/>
        </w:rPr>
      </w:pPr>
      <w:r w:rsidRPr="22FD0B46">
        <w:rPr>
          <w:lang w:val="en-GB" w:eastAsia="en-NZ"/>
        </w:rPr>
        <w:t xml:space="preserve">Due to its proximity to urban </w:t>
      </w:r>
      <w:proofErr w:type="spellStart"/>
      <w:r w:rsidRPr="22FD0B46">
        <w:rPr>
          <w:lang w:val="en-GB" w:eastAsia="en-NZ"/>
        </w:rPr>
        <w:t>Wānaka</w:t>
      </w:r>
      <w:proofErr w:type="spellEnd"/>
      <w:r w:rsidRPr="22FD0B46">
        <w:rPr>
          <w:lang w:val="en-GB" w:eastAsia="en-NZ"/>
        </w:rPr>
        <w:t xml:space="preserve">, the popularity of the camping ground and tracks, and the rural living land uses, the majority of the PA does not have a strong sense of remoteness. However, people in boats on the lake or using less frequented tracks can experience a sense of relative remoteness. </w:t>
      </w:r>
    </w:p>
    <w:p w14:paraId="470B4E49" w14:textId="50AB55F7" w:rsidR="00F60833" w:rsidRDefault="00F60833" w:rsidP="00892748">
      <w:pPr>
        <w:pStyle w:val="Minorheading1"/>
      </w:pPr>
      <w:r w:rsidRPr="006F0C1D">
        <w:t xml:space="preserve">Aesthetic </w:t>
      </w:r>
      <w:r w:rsidR="00764A4D">
        <w:t>attributes</w:t>
      </w:r>
      <w:r w:rsidRPr="006F0C1D">
        <w:t xml:space="preserve"> and values</w:t>
      </w:r>
      <w:r w:rsidR="002841D8">
        <w:t>:</w:t>
      </w:r>
      <w:r w:rsidR="006F0C1D" w:rsidRPr="006F0C1D">
        <w:t xml:space="preserve"> </w:t>
      </w:r>
    </w:p>
    <w:p w14:paraId="48940122" w14:textId="0A59DEE5" w:rsidR="00B94817" w:rsidRDefault="22FD0B46" w:rsidP="003E5262">
      <w:pPr>
        <w:pStyle w:val="Bodynumberedabc"/>
        <w:numPr>
          <w:ilvl w:val="0"/>
          <w:numId w:val="12"/>
        </w:numPr>
        <w:rPr>
          <w:lang w:val="en-GB" w:eastAsia="en-NZ"/>
        </w:rPr>
      </w:pPr>
      <w:proofErr w:type="gramStart"/>
      <w:r w:rsidRPr="22FD0B46">
        <w:rPr>
          <w:lang w:val="en-GB" w:eastAsia="en-NZ"/>
        </w:rPr>
        <w:t>The experience of the attributes outlined above by people living within the landscape or using the popular reserves, campground</w:t>
      </w:r>
      <w:r w:rsidR="00F34571">
        <w:rPr>
          <w:lang w:val="en-GB" w:eastAsia="en-NZ"/>
        </w:rPr>
        <w:t>,</w:t>
      </w:r>
      <w:r w:rsidRPr="22FD0B46">
        <w:rPr>
          <w:lang w:val="en-GB" w:eastAsia="en-NZ"/>
        </w:rPr>
        <w:t xml:space="preserve"> track network</w:t>
      </w:r>
      <w:r w:rsidR="00F34571">
        <w:rPr>
          <w:lang w:val="en-GB" w:eastAsia="en-NZ"/>
        </w:rPr>
        <w:t xml:space="preserve"> and lake waters</w:t>
      </w:r>
      <w:r w:rsidRPr="22FD0B46">
        <w:rPr>
          <w:lang w:val="en-GB" w:eastAsia="en-NZ"/>
        </w:rPr>
        <w:t>.</w:t>
      </w:r>
      <w:proofErr w:type="gramEnd"/>
    </w:p>
    <w:p w14:paraId="5B6B5AAD" w14:textId="7639823F" w:rsidR="00B94817" w:rsidRDefault="22FD0B46" w:rsidP="003E5262">
      <w:pPr>
        <w:pStyle w:val="Bodynumberedabc"/>
        <w:numPr>
          <w:ilvl w:val="0"/>
          <w:numId w:val="12"/>
        </w:numPr>
        <w:rPr>
          <w:lang w:val="en-GB" w:eastAsia="en-NZ"/>
        </w:rPr>
      </w:pPr>
      <w:r w:rsidRPr="22FD0B46">
        <w:rPr>
          <w:lang w:val="en-GB" w:eastAsia="en-NZ"/>
        </w:rPr>
        <w:t>More specifically, this includes:</w:t>
      </w:r>
    </w:p>
    <w:p w14:paraId="1B64F543" w14:textId="444A1530" w:rsidR="00E44F04" w:rsidRDefault="00E44F04" w:rsidP="00B05119">
      <w:pPr>
        <w:pStyle w:val="Bodynumberedabc"/>
        <w:numPr>
          <w:ilvl w:val="0"/>
          <w:numId w:val="19"/>
        </w:numPr>
        <w:rPr>
          <w:lang w:val="en-GB" w:eastAsia="en-NZ"/>
        </w:rPr>
      </w:pPr>
      <w:r>
        <w:rPr>
          <w:lang w:val="en-GB" w:eastAsia="en-NZ"/>
        </w:rPr>
        <w:t>The highly attractive views available from within the PA across the lake to surrounding hills and mountains.</w:t>
      </w:r>
    </w:p>
    <w:p w14:paraId="6661886F" w14:textId="44160259" w:rsidR="00767CCF" w:rsidRDefault="00767CCF" w:rsidP="00B05119">
      <w:pPr>
        <w:pStyle w:val="Bodynumberedabc"/>
        <w:numPr>
          <w:ilvl w:val="0"/>
          <w:numId w:val="19"/>
        </w:numPr>
        <w:rPr>
          <w:lang w:val="en-GB" w:eastAsia="en-NZ"/>
        </w:rPr>
      </w:pPr>
      <w:r>
        <w:rPr>
          <w:lang w:val="en-GB" w:eastAsia="en-NZ"/>
        </w:rPr>
        <w:t xml:space="preserve">The </w:t>
      </w:r>
      <w:r w:rsidR="00EF135A">
        <w:rPr>
          <w:lang w:val="en-GB" w:eastAsia="en-NZ"/>
        </w:rPr>
        <w:t>legibility, expressiveness, openness and relative naturalness of Mount Brown.</w:t>
      </w:r>
    </w:p>
    <w:p w14:paraId="5DA4F24B" w14:textId="70AFFA98" w:rsidR="00767CCF" w:rsidRDefault="00767CCF" w:rsidP="00B05119">
      <w:pPr>
        <w:pStyle w:val="Bodynumberedabc"/>
        <w:numPr>
          <w:ilvl w:val="0"/>
          <w:numId w:val="19"/>
        </w:numPr>
        <w:rPr>
          <w:lang w:val="en-GB" w:eastAsia="en-NZ"/>
        </w:rPr>
      </w:pPr>
      <w:r>
        <w:rPr>
          <w:lang w:val="en-GB" w:eastAsia="en-NZ"/>
        </w:rPr>
        <w:t xml:space="preserve">The </w:t>
      </w:r>
      <w:r w:rsidR="00EF135A">
        <w:rPr>
          <w:lang w:val="en-GB" w:eastAsia="en-NZ"/>
        </w:rPr>
        <w:t>regenerating indigenous vegetation on Mount Brown, along the foreshore areas and within the recreation reserves.</w:t>
      </w:r>
    </w:p>
    <w:p w14:paraId="64E24907" w14:textId="16B40974" w:rsidR="00CC1617" w:rsidRDefault="00EF135A" w:rsidP="00B05119">
      <w:pPr>
        <w:pStyle w:val="Bodynumberedabc"/>
        <w:numPr>
          <w:ilvl w:val="0"/>
          <w:numId w:val="19"/>
        </w:numPr>
        <w:rPr>
          <w:lang w:val="en-GB" w:eastAsia="en-NZ"/>
        </w:rPr>
      </w:pPr>
      <w:r>
        <w:rPr>
          <w:lang w:val="en-GB" w:eastAsia="en-NZ"/>
        </w:rPr>
        <w:t>The contrast between the lake waters and the enclosing landforms</w:t>
      </w:r>
      <w:r w:rsidR="0045791F">
        <w:rPr>
          <w:lang w:val="en-GB" w:eastAsia="en-NZ"/>
        </w:rPr>
        <w:t>, including the changing colours and textures of these elements across different seasons and weather conditions.</w:t>
      </w:r>
    </w:p>
    <w:p w14:paraId="4627E952" w14:textId="443D6579" w:rsidR="00EF135A" w:rsidRDefault="00EF135A" w:rsidP="00B05119">
      <w:pPr>
        <w:pStyle w:val="Bodynumberedabc"/>
        <w:numPr>
          <w:ilvl w:val="0"/>
          <w:numId w:val="19"/>
        </w:numPr>
        <w:rPr>
          <w:lang w:val="en-GB" w:eastAsia="en-NZ"/>
        </w:rPr>
      </w:pPr>
      <w:r>
        <w:rPr>
          <w:lang w:val="en-GB" w:eastAsia="en-NZ"/>
        </w:rPr>
        <w:t>The high degree of naturalness of the lake and the foreshore areas.</w:t>
      </w:r>
    </w:p>
    <w:p w14:paraId="44AD2302" w14:textId="5F3C4796" w:rsidR="00767CCF" w:rsidRDefault="00767CCF" w:rsidP="00B05119">
      <w:pPr>
        <w:pStyle w:val="Bodynumberedabc"/>
        <w:numPr>
          <w:ilvl w:val="0"/>
          <w:numId w:val="19"/>
        </w:numPr>
        <w:rPr>
          <w:lang w:val="en-GB" w:eastAsia="en-NZ"/>
        </w:rPr>
      </w:pPr>
      <w:r>
        <w:rPr>
          <w:lang w:val="en-GB" w:eastAsia="en-NZ"/>
        </w:rPr>
        <w:t xml:space="preserve">The </w:t>
      </w:r>
      <w:r w:rsidR="009038AB">
        <w:rPr>
          <w:lang w:val="en-GB" w:eastAsia="en-NZ"/>
        </w:rPr>
        <w:t>low-density</w:t>
      </w:r>
      <w:r w:rsidR="00EF135A">
        <w:rPr>
          <w:lang w:val="en-GB" w:eastAsia="en-NZ"/>
        </w:rPr>
        <w:t xml:space="preserve"> rural living character of </w:t>
      </w:r>
      <w:r w:rsidR="0045791F">
        <w:rPr>
          <w:lang w:val="en-GB" w:eastAsia="en-NZ"/>
        </w:rPr>
        <w:t>Dublin Bay, with widely spaced and largely screened dwellings, and mature integrating vegetation.</w:t>
      </w:r>
    </w:p>
    <w:p w14:paraId="4E6B6BE4" w14:textId="2D1F1C85" w:rsidR="0045791F" w:rsidRDefault="0045791F" w:rsidP="00B05119">
      <w:pPr>
        <w:pStyle w:val="Bodynumberedabc"/>
        <w:numPr>
          <w:ilvl w:val="0"/>
          <w:numId w:val="19"/>
        </w:numPr>
        <w:rPr>
          <w:lang w:val="en-GB" w:eastAsia="en-NZ"/>
        </w:rPr>
      </w:pPr>
      <w:r>
        <w:rPr>
          <w:lang w:val="en-GB" w:eastAsia="en-NZ"/>
        </w:rPr>
        <w:t>The autumn colours of willows and poplars along the lake edge, and the contrast of these yellows with the blue of the lake and the tawny brown or green of the enclosing land.</w:t>
      </w:r>
    </w:p>
    <w:p w14:paraId="54D142CD" w14:textId="6B8FF52B" w:rsidR="00F60833" w:rsidRPr="006E7541" w:rsidRDefault="00F60833" w:rsidP="0045791F">
      <w:pPr>
        <w:pStyle w:val="Bodynumberedabc"/>
        <w:numPr>
          <w:ilvl w:val="0"/>
          <w:numId w:val="0"/>
        </w:numPr>
        <w:ind w:left="720" w:hanging="360"/>
        <w:rPr>
          <w:lang w:val="en-GB" w:eastAsia="en-NZ"/>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t xml:space="preserve">Summary of Landscape </w:t>
            </w:r>
            <w:r w:rsidRPr="00C805EF">
              <w:t>Values</w:t>
            </w:r>
          </w:p>
          <w:p w14:paraId="29E639EC" w14:textId="077A208F" w:rsidR="00C77755" w:rsidRDefault="00C77755" w:rsidP="00725647">
            <w:pPr>
              <w:pStyle w:val="Bodyunnumbered"/>
              <w:rPr>
                <w:noProof/>
              </w:rPr>
            </w:pPr>
            <w:r w:rsidRPr="00C77755">
              <w:t xml:space="preserve">Physical • </w:t>
            </w:r>
            <w:r w:rsidR="004F402C">
              <w:t xml:space="preserve">Associative </w:t>
            </w:r>
            <w:r w:rsidRPr="00C77755">
              <w:t xml:space="preserve">• </w:t>
            </w:r>
            <w:r w:rsidR="004F402C" w:rsidRPr="00C77755">
              <w:t>Perceptual (Sensory)</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7BF5A55C"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Default="0048025F" w:rsidP="0048025F">
            <w:pPr>
              <w:pStyle w:val="Body"/>
              <w:jc w:val="center"/>
              <w:rPr>
                <w:noProof/>
              </w:rPr>
            </w:pPr>
            <w:r>
              <w:rPr>
                <w:noProof/>
              </w:rPr>
              <w:t>very low</w:t>
            </w:r>
          </w:p>
        </w:tc>
        <w:tc>
          <w:tcPr>
            <w:tcW w:w="1288" w:type="dxa"/>
          </w:tcPr>
          <w:p w14:paraId="490CD1FE" w14:textId="43F6801C" w:rsidR="0048025F" w:rsidRDefault="0048025F" w:rsidP="0048025F">
            <w:pPr>
              <w:pStyle w:val="Body"/>
              <w:jc w:val="center"/>
              <w:rPr>
                <w:noProof/>
              </w:rPr>
            </w:pPr>
            <w:r>
              <w:rPr>
                <w:noProof/>
              </w:rPr>
              <w:t>low</w:t>
            </w:r>
          </w:p>
        </w:tc>
        <w:tc>
          <w:tcPr>
            <w:tcW w:w="1288" w:type="dxa"/>
          </w:tcPr>
          <w:p w14:paraId="0BE0EB1F" w14:textId="1D5C1DE7" w:rsidR="0048025F" w:rsidRDefault="0048025F" w:rsidP="0048025F">
            <w:pPr>
              <w:pStyle w:val="Body"/>
              <w:jc w:val="center"/>
              <w:rPr>
                <w:noProof/>
              </w:rPr>
            </w:pPr>
            <w:r>
              <w:rPr>
                <w:noProof/>
              </w:rPr>
              <w:t>low-mod</w:t>
            </w:r>
          </w:p>
        </w:tc>
        <w:tc>
          <w:tcPr>
            <w:tcW w:w="1288" w:type="dxa"/>
          </w:tcPr>
          <w:p w14:paraId="4EA8C2AD" w14:textId="7E69AAF7" w:rsidR="0048025F" w:rsidRDefault="0048025F" w:rsidP="0048025F">
            <w:pPr>
              <w:pStyle w:val="Body"/>
              <w:jc w:val="center"/>
              <w:rPr>
                <w:noProof/>
              </w:rPr>
            </w:pPr>
            <w:r>
              <w:rPr>
                <w:noProof/>
              </w:rPr>
              <w:t>moderate</w:t>
            </w:r>
          </w:p>
        </w:tc>
        <w:tc>
          <w:tcPr>
            <w:tcW w:w="1288" w:type="dxa"/>
          </w:tcPr>
          <w:p w14:paraId="3B414C73" w14:textId="4EA851CB" w:rsidR="0048025F" w:rsidRDefault="0048025F" w:rsidP="0048025F">
            <w:pPr>
              <w:pStyle w:val="Body"/>
              <w:jc w:val="center"/>
              <w:rPr>
                <w:noProof/>
              </w:rPr>
            </w:pPr>
            <w:r>
              <w:rPr>
                <w:noProof/>
              </w:rPr>
              <w:t>mod-high</w:t>
            </w:r>
          </w:p>
        </w:tc>
        <w:tc>
          <w:tcPr>
            <w:tcW w:w="1288" w:type="dxa"/>
          </w:tcPr>
          <w:p w14:paraId="531EBD4E" w14:textId="630FA2F9" w:rsidR="0048025F" w:rsidRDefault="0048025F" w:rsidP="0048025F">
            <w:pPr>
              <w:pStyle w:val="Body"/>
              <w:jc w:val="center"/>
              <w:rPr>
                <w:noProof/>
              </w:rPr>
            </w:pPr>
            <w:r>
              <w:rPr>
                <w:noProof/>
              </w:rPr>
              <w:t>high</w:t>
            </w:r>
          </w:p>
        </w:tc>
        <w:tc>
          <w:tcPr>
            <w:tcW w:w="1288" w:type="dxa"/>
          </w:tcPr>
          <w:p w14:paraId="5D5137E5" w14:textId="6DAB9316" w:rsidR="0048025F" w:rsidRDefault="0048025F" w:rsidP="0048025F">
            <w:pPr>
              <w:pStyle w:val="Body"/>
              <w:jc w:val="center"/>
              <w:rPr>
                <w:noProof/>
              </w:rPr>
            </w:pPr>
            <w:r>
              <w:rPr>
                <w:noProof/>
              </w:rPr>
              <w:t>very high</w:t>
            </w:r>
          </w:p>
        </w:tc>
      </w:tr>
    </w:tbl>
    <w:p w14:paraId="19D5BA1A" w14:textId="77777777" w:rsidR="0048025F" w:rsidRDefault="0048025F" w:rsidP="0048025F">
      <w:pPr>
        <w:pStyle w:val="Body"/>
        <w:spacing w:after="120"/>
      </w:pPr>
    </w:p>
    <w:p w14:paraId="160CB8B0" w14:textId="2A70362C" w:rsidR="00200DE6" w:rsidRDefault="004F402C" w:rsidP="00200DE6">
      <w:pPr>
        <w:pStyle w:val="Body"/>
      </w:pPr>
      <w:r>
        <w:t xml:space="preserve">The physical, associative and perceptual attributes and values </w:t>
      </w:r>
      <w:r w:rsidR="00A33F1D">
        <w:t xml:space="preserve">described above for </w:t>
      </w:r>
      <w:r w:rsidR="00410D6D">
        <w:t xml:space="preserve">PA ONL </w:t>
      </w:r>
      <w:r w:rsidR="0045791F">
        <w:t>Dublin Bay</w:t>
      </w:r>
      <w:r w:rsidR="00A33F1D">
        <w:t xml:space="preserve"> </w:t>
      </w:r>
      <w:r>
        <w:t>come together and can be summarised as follows</w:t>
      </w:r>
      <w:r w:rsidR="00200DE6" w:rsidRPr="00200DE6">
        <w:t>:</w:t>
      </w:r>
    </w:p>
    <w:p w14:paraId="4D60DBF8" w14:textId="66AE10CF" w:rsidR="00200DE6" w:rsidRPr="00D96AEC" w:rsidRDefault="547A244B" w:rsidP="00B05119">
      <w:pPr>
        <w:pStyle w:val="Body"/>
        <w:numPr>
          <w:ilvl w:val="0"/>
          <w:numId w:val="11"/>
        </w:numPr>
      </w:pPr>
      <w:r w:rsidRPr="00D96AEC">
        <w:rPr>
          <w:b/>
          <w:bCs/>
        </w:rPr>
        <w:t>Moderate-high physical values</w:t>
      </w:r>
      <w:r w:rsidRPr="00D96AEC">
        <w:t xml:space="preserve"> </w:t>
      </w:r>
      <w:r w:rsidR="0061176C">
        <w:t>due to</w:t>
      </w:r>
      <w:r w:rsidRPr="00D96AEC">
        <w:t xml:space="preserve"> the clarity, quality and enclosed nature of the lake waters</w:t>
      </w:r>
      <w:r w:rsidR="00F34571">
        <w:t>,</w:t>
      </w:r>
      <w:r w:rsidRPr="00D96AEC">
        <w:t xml:space="preserve"> the largely unmodified </w:t>
      </w:r>
      <w:proofErr w:type="spellStart"/>
      <w:r w:rsidRPr="00D96AEC">
        <w:rPr>
          <w:lang w:val="en-GB" w:eastAsia="en-NZ"/>
        </w:rPr>
        <w:t>r</w:t>
      </w:r>
      <w:r w:rsidR="00D96AEC" w:rsidRPr="00D96AEC">
        <w:rPr>
          <w:lang w:val="en-GB" w:eastAsia="en-NZ"/>
        </w:rPr>
        <w:t>o</w:t>
      </w:r>
      <w:r w:rsidRPr="00D96AEC">
        <w:rPr>
          <w:lang w:val="en-GB" w:eastAsia="en-NZ"/>
        </w:rPr>
        <w:t>che</w:t>
      </w:r>
      <w:proofErr w:type="spellEnd"/>
      <w:r w:rsidRPr="00D96AEC">
        <w:rPr>
          <w:lang w:val="en-GB" w:eastAsia="en-NZ"/>
        </w:rPr>
        <w:t xml:space="preserve"> </w:t>
      </w:r>
      <w:proofErr w:type="spellStart"/>
      <w:r w:rsidRPr="00D96AEC">
        <w:rPr>
          <w:lang w:val="en-GB" w:eastAsia="en-NZ"/>
        </w:rPr>
        <w:t>moutonnée</w:t>
      </w:r>
      <w:proofErr w:type="spellEnd"/>
      <w:r w:rsidRPr="00D96AEC">
        <w:t xml:space="preserve"> and moraines surrounding the lake</w:t>
      </w:r>
      <w:r w:rsidR="00F34571">
        <w:t>, and the mana whenua features associated with the area</w:t>
      </w:r>
      <w:r w:rsidRPr="00D96AEC">
        <w:t>.</w:t>
      </w:r>
    </w:p>
    <w:p w14:paraId="24C39E2F" w14:textId="4FA22DF7" w:rsidR="004F402C" w:rsidRPr="00D96AEC" w:rsidRDefault="00E3218A" w:rsidP="00B639C2">
      <w:pPr>
        <w:pStyle w:val="Body"/>
        <w:numPr>
          <w:ilvl w:val="0"/>
          <w:numId w:val="11"/>
        </w:numPr>
      </w:pPr>
      <w:r w:rsidRPr="00D96AEC">
        <w:rPr>
          <w:b/>
          <w:bCs/>
        </w:rPr>
        <w:t>Moderate</w:t>
      </w:r>
      <w:r w:rsidR="00D96AEC" w:rsidRPr="00D96AEC">
        <w:rPr>
          <w:b/>
          <w:bCs/>
        </w:rPr>
        <w:t>-high</w:t>
      </w:r>
      <w:r w:rsidR="004F402C" w:rsidRPr="00D96AEC">
        <w:rPr>
          <w:b/>
          <w:bCs/>
        </w:rPr>
        <w:t xml:space="preserve"> associative values</w:t>
      </w:r>
      <w:r w:rsidR="004F402C" w:rsidRPr="00D96AEC">
        <w:t xml:space="preserve"> relating to</w:t>
      </w:r>
      <w:r w:rsidR="00B639C2" w:rsidRPr="00D96AEC">
        <w:t xml:space="preserve"> </w:t>
      </w:r>
      <w:r w:rsidR="006E7541" w:rsidRPr="00D96AEC">
        <w:t xml:space="preserve">the </w:t>
      </w:r>
      <w:r w:rsidR="00F34571">
        <w:t xml:space="preserve">mana whenua associations of the area, the </w:t>
      </w:r>
      <w:r w:rsidRPr="00D96AEC">
        <w:t xml:space="preserve">strong recreational attributes of </w:t>
      </w:r>
      <w:r w:rsidR="00CC1617" w:rsidRPr="00D96AEC">
        <w:t xml:space="preserve">the </w:t>
      </w:r>
      <w:r w:rsidR="00E320C5" w:rsidRPr="00D96AEC">
        <w:t>landscape</w:t>
      </w:r>
      <w:r w:rsidR="006E7541" w:rsidRPr="00D96AEC">
        <w:t>,</w:t>
      </w:r>
      <w:r w:rsidR="00E320C5" w:rsidRPr="00D96AEC">
        <w:t xml:space="preserve"> and </w:t>
      </w:r>
      <w:r w:rsidR="00B639C2" w:rsidRPr="00D96AEC">
        <w:t>t</w:t>
      </w:r>
      <w:r w:rsidR="004F402C" w:rsidRPr="00D96AEC">
        <w:t>he shared and recognised values</w:t>
      </w:r>
      <w:r w:rsidR="00E320C5" w:rsidRPr="00D96AEC">
        <w:t xml:space="preserve"> as part of the</w:t>
      </w:r>
      <w:r w:rsidRPr="00D96AEC">
        <w:rPr>
          <w:szCs w:val="18"/>
          <w:lang w:val="en-GB" w:eastAsia="en-NZ"/>
        </w:rPr>
        <w:t xml:space="preserve"> natural landform framing and enclosing Lake </w:t>
      </w:r>
      <w:proofErr w:type="spellStart"/>
      <w:r w:rsidRPr="00D96AEC">
        <w:rPr>
          <w:szCs w:val="18"/>
          <w:lang w:val="en-GB" w:eastAsia="en-NZ"/>
        </w:rPr>
        <w:t>Wānaka</w:t>
      </w:r>
      <w:proofErr w:type="spellEnd"/>
      <w:r w:rsidRPr="00D96AEC">
        <w:rPr>
          <w:szCs w:val="18"/>
          <w:lang w:val="en-GB" w:eastAsia="en-NZ"/>
        </w:rPr>
        <w:t>.</w:t>
      </w:r>
    </w:p>
    <w:p w14:paraId="09E51110" w14:textId="39745E79" w:rsidR="004F402C" w:rsidRDefault="00E3218A" w:rsidP="00B05119">
      <w:pPr>
        <w:pStyle w:val="Body"/>
        <w:numPr>
          <w:ilvl w:val="0"/>
          <w:numId w:val="11"/>
        </w:numPr>
      </w:pPr>
      <w:r>
        <w:rPr>
          <w:b/>
          <w:bCs/>
        </w:rPr>
        <w:t>Moderate-high</w:t>
      </w:r>
      <w:r w:rsidR="00200DE6" w:rsidRPr="00200DE6">
        <w:t xml:space="preserve"> </w:t>
      </w:r>
      <w:r w:rsidR="00200DE6" w:rsidRPr="004F402C">
        <w:rPr>
          <w:b/>
          <w:bCs/>
        </w:rPr>
        <w:t>perceptual values</w:t>
      </w:r>
      <w:r w:rsidR="00200DE6" w:rsidRPr="00200DE6">
        <w:t xml:space="preserve"> relating to</w:t>
      </w:r>
      <w:r w:rsidR="006E7541">
        <w:t>:</w:t>
      </w:r>
      <w:r w:rsidR="00B639C2">
        <w:t xml:space="preserve"> </w:t>
      </w:r>
    </w:p>
    <w:p w14:paraId="0FDE8CFA" w14:textId="09E400DB" w:rsidR="00A33F1D" w:rsidRDefault="0077309A" w:rsidP="00B05119">
      <w:pPr>
        <w:pStyle w:val="Body"/>
        <w:numPr>
          <w:ilvl w:val="0"/>
          <w:numId w:val="21"/>
        </w:numPr>
      </w:pPr>
      <w:r>
        <w:t>T</w:t>
      </w:r>
      <w:r w:rsidR="00200DE6" w:rsidRPr="00200DE6">
        <w:t>he expressiveness</w:t>
      </w:r>
      <w:r w:rsidR="00A33F1D">
        <w:t xml:space="preserve"> values </w:t>
      </w:r>
      <w:r w:rsidR="00E3218A">
        <w:t xml:space="preserve">of Mount Brown and the moraines and terraces enclosing the lake and outlet; </w:t>
      </w:r>
    </w:p>
    <w:p w14:paraId="65B43C11" w14:textId="0EAC97A2" w:rsidR="00DB51A2" w:rsidRDefault="0077309A" w:rsidP="00583454">
      <w:pPr>
        <w:pStyle w:val="Body"/>
        <w:numPr>
          <w:ilvl w:val="0"/>
          <w:numId w:val="21"/>
        </w:numPr>
      </w:pPr>
      <w:r>
        <w:lastRenderedPageBreak/>
        <w:t>T</w:t>
      </w:r>
      <w:r w:rsidR="00DB51A2">
        <w:t xml:space="preserve">he aesthetic and memorability values </w:t>
      </w:r>
      <w:r w:rsidR="0061176C">
        <w:t>due to</w:t>
      </w:r>
      <w:r w:rsidR="00DB51A2">
        <w:t xml:space="preserve"> </w:t>
      </w:r>
      <w:r w:rsidR="00E320C5">
        <w:t xml:space="preserve">the </w:t>
      </w:r>
      <w:r w:rsidR="00E3218A">
        <w:t xml:space="preserve">accessibility of the PA for residents of and visitors to </w:t>
      </w:r>
      <w:proofErr w:type="spellStart"/>
      <w:r w:rsidR="00E320C5">
        <w:t>Wānaka</w:t>
      </w:r>
      <w:proofErr w:type="spellEnd"/>
      <w:r w:rsidR="006E7541">
        <w:t>,</w:t>
      </w:r>
      <w:r w:rsidR="00E320C5">
        <w:t xml:space="preserve"> the</w:t>
      </w:r>
      <w:r w:rsidR="00E44F04">
        <w:t xml:space="preserve"> </w:t>
      </w:r>
      <w:r w:rsidR="00583454">
        <w:t>highly attractive views available across the lake waters to the</w:t>
      </w:r>
      <w:r w:rsidR="00E44F04">
        <w:t xml:space="preserve"> enclosing landforms, the </w:t>
      </w:r>
      <w:r w:rsidR="00583454">
        <w:t>extent</w:t>
      </w:r>
      <w:r w:rsidR="00E44F04">
        <w:t xml:space="preserve"> of regenerating indigenous vegetation or open pasture</w:t>
      </w:r>
      <w:r w:rsidR="00583454">
        <w:t>, and the naturalness of the lake and lake foreshore.</w:t>
      </w:r>
    </w:p>
    <w:p w14:paraId="16A6A8BA" w14:textId="77777777" w:rsidR="00583454" w:rsidRDefault="00583454" w:rsidP="00583454">
      <w:pPr>
        <w:pStyle w:val="Body"/>
        <w:ind w:left="144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t>Landscape Capacity</w:t>
            </w:r>
          </w:p>
        </w:tc>
      </w:tr>
    </w:tbl>
    <w:p w14:paraId="5CF40915" w14:textId="77777777" w:rsidR="00C77755" w:rsidRDefault="00C77755" w:rsidP="00C77755">
      <w:pPr>
        <w:pStyle w:val="Body"/>
        <w:spacing w:after="0"/>
      </w:pPr>
    </w:p>
    <w:p w14:paraId="131385CC" w14:textId="2693410D" w:rsidR="00F60833" w:rsidRDefault="00111F26" w:rsidP="00F60833">
      <w:pPr>
        <w:pStyle w:val="Body"/>
      </w:pPr>
      <w:r>
        <w:t>The landscape capacity of the PA ONL</w:t>
      </w:r>
      <w:r w:rsidR="00410D6D">
        <w:t xml:space="preserve"> </w:t>
      </w:r>
      <w:r w:rsidR="00583454">
        <w:t>Dublin Bay</w:t>
      </w:r>
      <w:r>
        <w:t xml:space="preserve"> for a range of activities is set out below.</w:t>
      </w:r>
    </w:p>
    <w:p w14:paraId="6F008EDD" w14:textId="7F7D7E99" w:rsidR="00F60833" w:rsidRPr="001B5360" w:rsidRDefault="0077309A" w:rsidP="00550A68">
      <w:pPr>
        <w:pStyle w:val="Body"/>
        <w:numPr>
          <w:ilvl w:val="0"/>
          <w:numId w:val="10"/>
        </w:numPr>
      </w:pPr>
      <w:proofErr w:type="gramStart"/>
      <w:r w:rsidRPr="001B5360">
        <w:rPr>
          <w:b/>
          <w:bCs/>
        </w:rPr>
        <w:t>C</w:t>
      </w:r>
      <w:r w:rsidR="00F60833" w:rsidRPr="001B5360">
        <w:rPr>
          <w:b/>
          <w:bCs/>
        </w:rPr>
        <w:t>ommercial recreational activities</w:t>
      </w:r>
      <w:r w:rsidR="00E619DB" w:rsidRPr="001B5360">
        <w:t xml:space="preserve"> – </w:t>
      </w:r>
      <w:r w:rsidR="001B5360" w:rsidRPr="001B5360">
        <w:rPr>
          <w:b/>
          <w:bCs/>
        </w:rPr>
        <w:t>some</w:t>
      </w:r>
      <w:r w:rsidR="001B5360">
        <w:t xml:space="preserve"> </w:t>
      </w:r>
      <w:r w:rsidR="00ED11DA">
        <w:t xml:space="preserve">landscape </w:t>
      </w:r>
      <w:r w:rsidR="00583454" w:rsidRPr="001B5360">
        <w:t>c</w:t>
      </w:r>
      <w:r w:rsidR="00E619DB" w:rsidRPr="001B5360">
        <w:t xml:space="preserve">apacity </w:t>
      </w:r>
      <w:r w:rsidR="00914DA4" w:rsidRPr="001B5360">
        <w:t xml:space="preserve">for </w:t>
      </w:r>
      <w:r w:rsidR="003D02EE">
        <w:t xml:space="preserve">small scale </w:t>
      </w:r>
      <w:commentRangeStart w:id="8"/>
      <w:r w:rsidR="003D02EE">
        <w:t xml:space="preserve">and low-key </w:t>
      </w:r>
      <w:commentRangeEnd w:id="8"/>
      <w:r w:rsidR="003D02EE">
        <w:rPr>
          <w:rStyle w:val="CommentReference"/>
          <w:rFonts w:ascii="Arial Narrow" w:hAnsi="Arial Narrow"/>
        </w:rPr>
        <w:commentReference w:id="8"/>
      </w:r>
      <w:r w:rsidR="00914DA4" w:rsidRPr="001B5360">
        <w:t>activities</w:t>
      </w:r>
      <w:r w:rsidR="00964D3D" w:rsidRPr="001B5360">
        <w:t xml:space="preserve"> that do not require </w:t>
      </w:r>
      <w:r w:rsidR="00583454" w:rsidRPr="001B5360">
        <w:t xml:space="preserve">permanent </w:t>
      </w:r>
      <w:r w:rsidR="00964D3D" w:rsidRPr="001B5360">
        <w:t>built infrastructure</w:t>
      </w:r>
      <w:r w:rsidR="00583454" w:rsidRPr="001B5360">
        <w:t xml:space="preserve"> or are co-located with existing development</w:t>
      </w:r>
      <w:r w:rsidR="001B5360">
        <w:t>;</w:t>
      </w:r>
      <w:r w:rsidR="00583454" w:rsidRPr="001B5360">
        <w:t xml:space="preserve"> </w:t>
      </w:r>
      <w:r w:rsidR="001B5360" w:rsidRPr="0095226E">
        <w:t>complement/enhance existing recreation features; are located to optimise the screening and/or camouflaging benefit of natural landscape elements; designed to be of a sympathetic scale, appearance, and character; integrate appreciable landscape restoration and enhancement</w:t>
      </w:r>
      <w:r w:rsidR="00DF0185">
        <w:t xml:space="preserve"> and</w:t>
      </w:r>
      <w:r w:rsidR="001B5360" w:rsidRPr="0095226E">
        <w:t xml:space="preserve"> enhance public access</w:t>
      </w:r>
      <w:r w:rsidR="001B5360" w:rsidRPr="00DF0185">
        <w:rPr>
          <w:strike/>
        </w:rPr>
        <w:t xml:space="preserve">; </w:t>
      </w:r>
      <w:commentRangeStart w:id="9"/>
      <w:r w:rsidR="001B5360" w:rsidRPr="00DF0185">
        <w:rPr>
          <w:strike/>
        </w:rPr>
        <w:t xml:space="preserve">and </w:t>
      </w:r>
      <w:r w:rsidR="00ED11DA" w:rsidRPr="00DF0185">
        <w:rPr>
          <w:strike/>
        </w:rPr>
        <w:t>protect</w:t>
      </w:r>
      <w:r w:rsidR="001B5360" w:rsidRPr="00DF0185">
        <w:rPr>
          <w:strike/>
        </w:rPr>
        <w:t xml:space="preserve"> the area’s ONL values</w:t>
      </w:r>
      <w:commentRangeEnd w:id="9"/>
      <w:r w:rsidR="003D02EE">
        <w:rPr>
          <w:rStyle w:val="CommentReference"/>
          <w:rFonts w:ascii="Arial Narrow" w:hAnsi="Arial Narrow"/>
        </w:rPr>
        <w:commentReference w:id="9"/>
      </w:r>
      <w:r w:rsidR="001B5360">
        <w:t>.</w:t>
      </w:r>
      <w:proofErr w:type="gramEnd"/>
    </w:p>
    <w:p w14:paraId="0375B77D" w14:textId="7F4FA8C3" w:rsidR="00F60833" w:rsidRPr="001B5360" w:rsidRDefault="22FD0B46" w:rsidP="22FD0B46">
      <w:pPr>
        <w:pStyle w:val="Body"/>
        <w:numPr>
          <w:ilvl w:val="0"/>
          <w:numId w:val="10"/>
        </w:numPr>
        <w:rPr>
          <w:lang w:val="en-GB"/>
        </w:rPr>
      </w:pPr>
      <w:r w:rsidRPr="001B5360">
        <w:rPr>
          <w:b/>
          <w:bCs/>
        </w:rPr>
        <w:t xml:space="preserve">Visitor accommodation and tourism related activities </w:t>
      </w:r>
      <w:r w:rsidRPr="001B5360">
        <w:rPr>
          <w:lang w:val="en-GB"/>
        </w:rPr>
        <w:t xml:space="preserve">– </w:t>
      </w:r>
      <w:r w:rsidRPr="001B5360">
        <w:rPr>
          <w:b/>
          <w:bCs/>
          <w:lang w:val="en-GB"/>
        </w:rPr>
        <w:t>no</w:t>
      </w:r>
      <w:r w:rsidRPr="001B5360">
        <w:rPr>
          <w:lang w:val="en-GB"/>
        </w:rPr>
        <w:t xml:space="preserve"> </w:t>
      </w:r>
      <w:r w:rsidR="00ED11DA">
        <w:rPr>
          <w:lang w:val="en-GB"/>
        </w:rPr>
        <w:t xml:space="preserve">landscape </w:t>
      </w:r>
      <w:r w:rsidRPr="001B5360">
        <w:rPr>
          <w:lang w:val="en-GB"/>
        </w:rPr>
        <w:t xml:space="preserve">capacity </w:t>
      </w:r>
      <w:r w:rsidR="00ED11DA">
        <w:rPr>
          <w:lang w:val="en-GB"/>
        </w:rPr>
        <w:t xml:space="preserve">for visitor accommodation </w:t>
      </w:r>
      <w:r w:rsidRPr="001B5360">
        <w:rPr>
          <w:lang w:val="en-GB"/>
        </w:rPr>
        <w:t>on Mount Brown’s southern flanks, the headland</w:t>
      </w:r>
      <w:r w:rsidR="00ED11DA">
        <w:rPr>
          <w:lang w:val="en-GB"/>
        </w:rPr>
        <w:t xml:space="preserve"> north of the Outlet</w:t>
      </w:r>
      <w:r w:rsidRPr="001B5360">
        <w:rPr>
          <w:lang w:val="en-GB"/>
        </w:rPr>
        <w:t xml:space="preserve"> and the land south of the </w:t>
      </w:r>
      <w:r w:rsidR="001B5360">
        <w:rPr>
          <w:lang w:val="en-GB"/>
        </w:rPr>
        <w:t>O</w:t>
      </w:r>
      <w:r w:rsidRPr="001B5360">
        <w:rPr>
          <w:lang w:val="en-GB"/>
        </w:rPr>
        <w:t>utlet (apart from at the motor camp)</w:t>
      </w:r>
      <w:r w:rsidR="001B5360">
        <w:rPr>
          <w:lang w:val="en-GB"/>
        </w:rPr>
        <w:t xml:space="preserve">. </w:t>
      </w:r>
      <w:proofErr w:type="gramStart"/>
      <w:r w:rsidR="001B5360">
        <w:rPr>
          <w:b/>
          <w:bCs/>
          <w:lang w:val="en-GB"/>
        </w:rPr>
        <w:t>S</w:t>
      </w:r>
      <w:r w:rsidRPr="001B5360">
        <w:rPr>
          <w:b/>
          <w:bCs/>
          <w:lang w:val="en-GB"/>
        </w:rPr>
        <w:t>ome</w:t>
      </w:r>
      <w:r w:rsidRPr="001B5360">
        <w:rPr>
          <w:lang w:val="en-GB"/>
        </w:rPr>
        <w:t xml:space="preserve"> </w:t>
      </w:r>
      <w:r w:rsidR="00ED11DA">
        <w:rPr>
          <w:lang w:val="en-GB"/>
        </w:rPr>
        <w:t xml:space="preserve">landscape </w:t>
      </w:r>
      <w:r w:rsidRPr="001B5360">
        <w:rPr>
          <w:lang w:val="en-GB"/>
        </w:rPr>
        <w:t xml:space="preserve">capacity within the rural living area at Dublin Bay for </w:t>
      </w:r>
      <w:r w:rsidR="00ED11DA">
        <w:rPr>
          <w:lang w:val="en-GB"/>
        </w:rPr>
        <w:t xml:space="preserve">visitor accommodation </w:t>
      </w:r>
      <w:r w:rsidRPr="001B5360">
        <w:rPr>
          <w:lang w:val="en-GB"/>
        </w:rPr>
        <w:t xml:space="preserve">activities that are co-located with existing consented facilities, </w:t>
      </w:r>
      <w:r w:rsidR="001B5360" w:rsidRPr="0095226E">
        <w:t>are located to optimise the screening and/or camouflaging benefit of natural landscape elements; designed to be of a sympathetic scale, appearance, and character; integrate appreciable landscape restoration and enhancement</w:t>
      </w:r>
      <w:r w:rsidR="00DF0185">
        <w:t xml:space="preserve"> and</w:t>
      </w:r>
      <w:r w:rsidR="001B5360" w:rsidRPr="0095226E">
        <w:t xml:space="preserve"> enhance public access</w:t>
      </w:r>
      <w:commentRangeStart w:id="10"/>
      <w:r w:rsidR="001B5360" w:rsidRPr="00DF0185">
        <w:rPr>
          <w:strike/>
        </w:rPr>
        <w:t xml:space="preserve">; and </w:t>
      </w:r>
      <w:r w:rsidR="00ED11DA" w:rsidRPr="00DF0185">
        <w:rPr>
          <w:strike/>
        </w:rPr>
        <w:t>protect</w:t>
      </w:r>
      <w:r w:rsidR="001B5360" w:rsidRPr="00DF0185">
        <w:rPr>
          <w:strike/>
        </w:rPr>
        <w:t xml:space="preserve"> the area’s ONL values</w:t>
      </w:r>
      <w:commentRangeEnd w:id="10"/>
      <w:r w:rsidR="00C50F7E">
        <w:rPr>
          <w:rStyle w:val="CommentReference"/>
          <w:rFonts w:ascii="Arial Narrow" w:hAnsi="Arial Narrow"/>
        </w:rPr>
        <w:commentReference w:id="10"/>
      </w:r>
      <w:r w:rsidR="001B5360" w:rsidRPr="0095226E">
        <w:t>.</w:t>
      </w:r>
      <w:proofErr w:type="gramEnd"/>
      <w:r w:rsidR="00ED11DA">
        <w:t xml:space="preserve"> </w:t>
      </w:r>
      <w:r w:rsidR="00ED11DA" w:rsidRPr="00ED11DA">
        <w:rPr>
          <w:b/>
          <w:bCs/>
        </w:rPr>
        <w:t>No</w:t>
      </w:r>
      <w:r w:rsidR="00ED11DA">
        <w:t xml:space="preserve"> landscape capacity for tourism related activities.</w:t>
      </w:r>
    </w:p>
    <w:p w14:paraId="560CEBFC" w14:textId="4D7F2457" w:rsidR="00F60833" w:rsidRDefault="0077309A" w:rsidP="00550A68">
      <w:pPr>
        <w:pStyle w:val="Body"/>
        <w:numPr>
          <w:ilvl w:val="0"/>
          <w:numId w:val="10"/>
        </w:numPr>
      </w:pPr>
      <w:r w:rsidRPr="001B5360">
        <w:rPr>
          <w:b/>
          <w:bCs/>
        </w:rPr>
        <w:t>U</w:t>
      </w:r>
      <w:r w:rsidR="00F60833" w:rsidRPr="001B5360">
        <w:rPr>
          <w:b/>
          <w:bCs/>
        </w:rPr>
        <w:t>rban expansions</w:t>
      </w:r>
      <w:r w:rsidR="00914DA4">
        <w:t xml:space="preserve"> – </w:t>
      </w:r>
      <w:r w:rsidR="00914DA4" w:rsidRPr="001B5360">
        <w:rPr>
          <w:b/>
          <w:bCs/>
        </w:rPr>
        <w:t>no</w:t>
      </w:r>
      <w:r w:rsidR="00914DA4">
        <w:t xml:space="preserve"> landscape capacity</w:t>
      </w:r>
      <w:r>
        <w:t>.</w:t>
      </w:r>
    </w:p>
    <w:p w14:paraId="48C5F784" w14:textId="14661225" w:rsidR="00F60833" w:rsidRPr="00281B84" w:rsidRDefault="0077309A" w:rsidP="00550A68">
      <w:pPr>
        <w:pStyle w:val="Body"/>
        <w:numPr>
          <w:ilvl w:val="0"/>
          <w:numId w:val="10"/>
        </w:numPr>
      </w:pPr>
      <w:r w:rsidRPr="00281B84">
        <w:rPr>
          <w:b/>
          <w:bCs/>
        </w:rPr>
        <w:t>I</w:t>
      </w:r>
      <w:r w:rsidR="00F60833" w:rsidRPr="00281B84">
        <w:rPr>
          <w:b/>
          <w:bCs/>
        </w:rPr>
        <w:t>ntensive agriculture</w:t>
      </w:r>
      <w:r w:rsidR="00914DA4" w:rsidRPr="00281B84">
        <w:t xml:space="preserve"> – </w:t>
      </w:r>
      <w:r w:rsidR="001B5360">
        <w:rPr>
          <w:b/>
          <w:bCs/>
        </w:rPr>
        <w:t xml:space="preserve">limited </w:t>
      </w:r>
      <w:r w:rsidR="00ED11DA">
        <w:t>landscape c</w:t>
      </w:r>
      <w:r w:rsidR="00381B0F" w:rsidRPr="00281B84">
        <w:t xml:space="preserve">apacity </w:t>
      </w:r>
      <w:r w:rsidR="00964D3D">
        <w:rPr>
          <w:lang w:val="en-GB"/>
        </w:rPr>
        <w:t xml:space="preserve">in the </w:t>
      </w:r>
      <w:r w:rsidR="008D17A3">
        <w:rPr>
          <w:lang w:val="en-GB"/>
        </w:rPr>
        <w:t>rural living area within Dublin Bay (excluding the flanks of Mount Brown</w:t>
      </w:r>
      <w:r w:rsidR="007F3D0D">
        <w:rPr>
          <w:lang w:val="en-GB"/>
        </w:rPr>
        <w:t>).</w:t>
      </w:r>
    </w:p>
    <w:p w14:paraId="6DB55C0A" w14:textId="24D425D8" w:rsidR="00F60833" w:rsidRPr="00281B84" w:rsidRDefault="0077309A" w:rsidP="00550A68">
      <w:pPr>
        <w:pStyle w:val="Body"/>
        <w:numPr>
          <w:ilvl w:val="0"/>
          <w:numId w:val="10"/>
        </w:numPr>
      </w:pPr>
      <w:r w:rsidRPr="00281B84">
        <w:rPr>
          <w:b/>
          <w:bCs/>
        </w:rPr>
        <w:t>E</w:t>
      </w:r>
      <w:r w:rsidR="00F60833" w:rsidRPr="00281B84">
        <w:rPr>
          <w:b/>
          <w:bCs/>
        </w:rPr>
        <w:t>arthworks</w:t>
      </w:r>
      <w:r w:rsidR="00914DA4" w:rsidRPr="00281B84">
        <w:t xml:space="preserve"> – </w:t>
      </w:r>
      <w:r w:rsidR="00914DA4" w:rsidRPr="001B5360">
        <w:rPr>
          <w:b/>
          <w:bCs/>
        </w:rPr>
        <w:t>limited</w:t>
      </w:r>
      <w:r w:rsidR="00914DA4" w:rsidRPr="00281B84">
        <w:t xml:space="preserve"> </w:t>
      </w:r>
      <w:r w:rsidR="00ED11DA">
        <w:t xml:space="preserve">landscape </w:t>
      </w:r>
      <w:r w:rsidR="00914DA4" w:rsidRPr="00281B84">
        <w:t>capacity for earthworks</w:t>
      </w:r>
      <w:r w:rsidR="00241C9D">
        <w:t xml:space="preserve"> and </w:t>
      </w:r>
      <w:commentRangeStart w:id="11"/>
      <w:r w:rsidR="008350C7" w:rsidRPr="008350C7">
        <w:rPr>
          <w:b/>
          <w:bCs/>
          <w:u w:val="single"/>
        </w:rPr>
        <w:t>some</w:t>
      </w:r>
      <w:r w:rsidR="008350C7" w:rsidRPr="008350C7">
        <w:rPr>
          <w:u w:val="single"/>
        </w:rPr>
        <w:t xml:space="preserve"> capacity for</w:t>
      </w:r>
      <w:commentRangeEnd w:id="11"/>
      <w:r w:rsidR="008350C7">
        <w:rPr>
          <w:rStyle w:val="CommentReference"/>
          <w:rFonts w:ascii="Arial Narrow" w:hAnsi="Arial Narrow"/>
        </w:rPr>
        <w:commentReference w:id="11"/>
      </w:r>
      <w:r w:rsidR="008350C7">
        <w:t xml:space="preserve"> </w:t>
      </w:r>
      <w:r w:rsidR="00241C9D">
        <w:t>public trails</w:t>
      </w:r>
      <w:r w:rsidR="008350C7">
        <w:t xml:space="preserve"> </w:t>
      </w:r>
      <w:commentRangeStart w:id="12"/>
      <w:r w:rsidR="008350C7" w:rsidRPr="008350C7">
        <w:rPr>
          <w:u w:val="single"/>
        </w:rPr>
        <w:t>(walking and cycling) subject to</w:t>
      </w:r>
      <w:r w:rsidR="009F4283" w:rsidRPr="00281B84">
        <w:t xml:space="preserve"> </w:t>
      </w:r>
      <w:r w:rsidR="009F4283" w:rsidRPr="008350C7">
        <w:rPr>
          <w:strike/>
        </w:rPr>
        <w:t>that</w:t>
      </w:r>
      <w:r w:rsidR="009F4283" w:rsidRPr="00281B84">
        <w:t xml:space="preserve"> </w:t>
      </w:r>
      <w:r w:rsidR="00FE78B2" w:rsidRPr="00281B84">
        <w:t>protect</w:t>
      </w:r>
      <w:r w:rsidR="008350C7" w:rsidRPr="008350C7">
        <w:rPr>
          <w:u w:val="single"/>
        </w:rPr>
        <w:t>ing</w:t>
      </w:r>
      <w:commentRangeEnd w:id="12"/>
      <w:r w:rsidR="008350C7">
        <w:rPr>
          <w:rStyle w:val="CommentReference"/>
          <w:rFonts w:ascii="Arial Narrow" w:hAnsi="Arial Narrow"/>
        </w:rPr>
        <w:commentReference w:id="12"/>
      </w:r>
      <w:r w:rsidR="009F4283" w:rsidRPr="00281B84">
        <w:t xml:space="preserve"> </w:t>
      </w:r>
      <w:r w:rsidR="00FE78B2" w:rsidRPr="00281B84">
        <w:t xml:space="preserve">naturalness and </w:t>
      </w:r>
      <w:r w:rsidR="009F4283" w:rsidRPr="00281B84">
        <w:t>expressiveness attributes</w:t>
      </w:r>
      <w:r w:rsidR="00FE78B2" w:rsidRPr="00281B84">
        <w:t xml:space="preserve"> and values</w:t>
      </w:r>
      <w:r w:rsidR="009F4283" w:rsidRPr="00281B84">
        <w:t xml:space="preserve"> </w:t>
      </w:r>
      <w:commentRangeStart w:id="13"/>
      <w:r w:rsidR="009F4283" w:rsidRPr="008350C7">
        <w:rPr>
          <w:u w:val="single"/>
        </w:rPr>
        <w:t xml:space="preserve">and </w:t>
      </w:r>
      <w:r w:rsidR="008350C7" w:rsidRPr="008350C7">
        <w:rPr>
          <w:u w:val="single"/>
        </w:rPr>
        <w:t>those activities being</w:t>
      </w:r>
      <w:r w:rsidR="008350C7">
        <w:t xml:space="preserve"> </w:t>
      </w:r>
      <w:proofErr w:type="gramStart"/>
      <w:r w:rsidR="009F4283" w:rsidRPr="008350C7">
        <w:rPr>
          <w:strike/>
        </w:rPr>
        <w:t>are</w:t>
      </w:r>
      <w:commentRangeEnd w:id="13"/>
      <w:r w:rsidR="008350C7">
        <w:rPr>
          <w:rStyle w:val="CommentReference"/>
          <w:rFonts w:ascii="Arial Narrow" w:hAnsi="Arial Narrow"/>
        </w:rPr>
        <w:commentReference w:id="13"/>
      </w:r>
      <w:r w:rsidR="009F4283" w:rsidRPr="00281B84">
        <w:t xml:space="preserve"> sympathetically designed</w:t>
      </w:r>
      <w:proofErr w:type="gramEnd"/>
      <w:r w:rsidR="009F4283" w:rsidRPr="00281B84">
        <w:t xml:space="preserve"> to </w:t>
      </w:r>
      <w:r w:rsidR="001B5360">
        <w:t>integrate</w:t>
      </w:r>
      <w:r w:rsidR="009F4283" w:rsidRPr="00281B84">
        <w:t xml:space="preserve"> with existing </w:t>
      </w:r>
      <w:r w:rsidR="00FE78B2" w:rsidRPr="00281B84">
        <w:t xml:space="preserve">natural </w:t>
      </w:r>
      <w:r w:rsidR="009F4283" w:rsidRPr="00281B84">
        <w:t>landform patterns</w:t>
      </w:r>
      <w:r w:rsidR="00C95A70" w:rsidRPr="00281B84">
        <w:t>.</w:t>
      </w:r>
      <w:r w:rsidR="003D02EE">
        <w:t xml:space="preserve"> </w:t>
      </w:r>
    </w:p>
    <w:p w14:paraId="6198EAB6" w14:textId="45B8EA3F" w:rsidR="00F60833" w:rsidRPr="00281B84" w:rsidRDefault="00C95A70" w:rsidP="00550A68">
      <w:pPr>
        <w:pStyle w:val="Body"/>
        <w:numPr>
          <w:ilvl w:val="0"/>
          <w:numId w:val="10"/>
        </w:numPr>
      </w:pPr>
      <w:r w:rsidRPr="00281B84">
        <w:rPr>
          <w:b/>
          <w:bCs/>
        </w:rPr>
        <w:t>F</w:t>
      </w:r>
      <w:r w:rsidR="00F60833" w:rsidRPr="00281B84">
        <w:rPr>
          <w:b/>
          <w:bCs/>
        </w:rPr>
        <w:t>arm buildings</w:t>
      </w:r>
      <w:r w:rsidR="009F4283" w:rsidRPr="00281B84">
        <w:t xml:space="preserve"> –</w:t>
      </w:r>
      <w:r w:rsidR="00281B84" w:rsidRPr="00281B84">
        <w:t xml:space="preserve"> </w:t>
      </w:r>
      <w:r w:rsidR="009F4283" w:rsidRPr="001B5360">
        <w:rPr>
          <w:b/>
          <w:bCs/>
        </w:rPr>
        <w:t>limited</w:t>
      </w:r>
      <w:r w:rsidR="009F4283" w:rsidRPr="00281B84">
        <w:t xml:space="preserve"> </w:t>
      </w:r>
      <w:r w:rsidR="00ED11DA">
        <w:t xml:space="preserve">landscape </w:t>
      </w:r>
      <w:r w:rsidR="009F4283" w:rsidRPr="00281B84">
        <w:t xml:space="preserve">capacity for </w:t>
      </w:r>
      <w:r w:rsidR="00FE78B2" w:rsidRPr="00C50F7E">
        <w:t>modestly</w:t>
      </w:r>
      <w:r w:rsidR="00FE78B2" w:rsidRPr="00281B84">
        <w:t xml:space="preserve"> scaled </w:t>
      </w:r>
      <w:r w:rsidR="009F4283" w:rsidRPr="00281B84">
        <w:t>buildings</w:t>
      </w:r>
      <w:r w:rsidR="00964D3D">
        <w:t xml:space="preserve"> </w:t>
      </w:r>
      <w:r w:rsidR="009F4283" w:rsidRPr="00281B84">
        <w:t>that reinforce existing rural character</w:t>
      </w:r>
      <w:r w:rsidR="008D17A3">
        <w:t xml:space="preserve"> and maintain the openness and legibility</w:t>
      </w:r>
      <w:r w:rsidR="00241C9D">
        <w:t xml:space="preserve"> attributes and values</w:t>
      </w:r>
      <w:r w:rsidR="008D17A3">
        <w:t xml:space="preserve"> of mountain slopes and moraines</w:t>
      </w:r>
      <w:r w:rsidRPr="00281B84">
        <w:t>.</w:t>
      </w:r>
    </w:p>
    <w:p w14:paraId="4271245B" w14:textId="7566D3E1" w:rsidR="00F60833" w:rsidRPr="00281B84" w:rsidRDefault="00C95A70" w:rsidP="00550A68">
      <w:pPr>
        <w:pStyle w:val="Body"/>
        <w:numPr>
          <w:ilvl w:val="0"/>
          <w:numId w:val="10"/>
        </w:numPr>
      </w:pPr>
      <w:r w:rsidRPr="00281B84">
        <w:rPr>
          <w:b/>
          <w:bCs/>
        </w:rPr>
        <w:t>M</w:t>
      </w:r>
      <w:r w:rsidR="00F60833" w:rsidRPr="00281B84">
        <w:rPr>
          <w:b/>
          <w:bCs/>
        </w:rPr>
        <w:t>ineral extraction</w:t>
      </w:r>
      <w:r w:rsidR="009F4283" w:rsidRPr="00281B84">
        <w:t xml:space="preserve"> –</w:t>
      </w:r>
      <w:r w:rsidR="00281B84" w:rsidRPr="00281B84">
        <w:t xml:space="preserve"> </w:t>
      </w:r>
      <w:r w:rsidR="00964D3D" w:rsidRPr="00241C9D">
        <w:rPr>
          <w:b/>
          <w:bCs/>
        </w:rPr>
        <w:t xml:space="preserve">very </w:t>
      </w:r>
      <w:r w:rsidR="00281B84" w:rsidRPr="00241C9D">
        <w:rPr>
          <w:b/>
          <w:bCs/>
        </w:rPr>
        <w:t>l</w:t>
      </w:r>
      <w:r w:rsidR="009F4283" w:rsidRPr="00241C9D">
        <w:rPr>
          <w:b/>
          <w:bCs/>
        </w:rPr>
        <w:t>imited</w:t>
      </w:r>
      <w:r w:rsidR="009F4283" w:rsidRPr="00281B84">
        <w:t xml:space="preserve"> </w:t>
      </w:r>
      <w:r w:rsidR="00ED11DA">
        <w:t xml:space="preserve">landscape </w:t>
      </w:r>
      <w:r w:rsidR="009F4283" w:rsidRPr="00281B84">
        <w:t>capacity</w:t>
      </w:r>
      <w:r w:rsidR="00964D3D">
        <w:t xml:space="preserve"> for </w:t>
      </w:r>
      <w:proofErr w:type="gramStart"/>
      <w:r w:rsidR="00964D3D">
        <w:t>small scale</w:t>
      </w:r>
      <w:proofErr w:type="gramEnd"/>
      <w:r w:rsidR="00964D3D">
        <w:t xml:space="preserve"> extraction</w:t>
      </w:r>
      <w:r w:rsidR="00E9568F">
        <w:t>.</w:t>
      </w:r>
      <w:r w:rsidR="009F4283" w:rsidRPr="00281B84">
        <w:t xml:space="preserve"> </w:t>
      </w:r>
      <w:commentRangeStart w:id="14"/>
      <w:proofErr w:type="gramStart"/>
      <w:r w:rsidR="009F4283" w:rsidRPr="00E9568F">
        <w:rPr>
          <w:strike/>
        </w:rPr>
        <w:t>that</w:t>
      </w:r>
      <w:proofErr w:type="gramEnd"/>
      <w:r w:rsidR="009F4283" w:rsidRPr="00E9568F">
        <w:rPr>
          <w:strike/>
        </w:rPr>
        <w:t xml:space="preserve"> </w:t>
      </w:r>
      <w:r w:rsidR="00ED11DA" w:rsidRPr="00E9568F">
        <w:rPr>
          <w:strike/>
        </w:rPr>
        <w:t>protects</w:t>
      </w:r>
      <w:r w:rsidR="00241C9D" w:rsidRPr="00E9568F">
        <w:rPr>
          <w:strike/>
        </w:rPr>
        <w:t xml:space="preserve"> the area’s ONL values.</w:t>
      </w:r>
      <w:r w:rsidR="00241C9D">
        <w:t xml:space="preserve"> </w:t>
      </w:r>
      <w:commentRangeEnd w:id="14"/>
      <w:r w:rsidR="00C50F7E">
        <w:rPr>
          <w:rStyle w:val="CommentReference"/>
          <w:rFonts w:ascii="Arial Narrow" w:hAnsi="Arial Narrow"/>
        </w:rPr>
        <w:commentReference w:id="14"/>
      </w:r>
    </w:p>
    <w:p w14:paraId="098C818A" w14:textId="2DF4D00F" w:rsidR="00F60833" w:rsidRPr="00281B84" w:rsidRDefault="00C95A70" w:rsidP="00550A68">
      <w:pPr>
        <w:pStyle w:val="Body"/>
        <w:numPr>
          <w:ilvl w:val="0"/>
          <w:numId w:val="10"/>
        </w:numPr>
      </w:pPr>
      <w:r w:rsidRPr="00281B84">
        <w:rPr>
          <w:b/>
          <w:bCs/>
        </w:rPr>
        <w:t>T</w:t>
      </w:r>
      <w:r w:rsidR="00F60833" w:rsidRPr="00281B84">
        <w:rPr>
          <w:b/>
          <w:bCs/>
        </w:rPr>
        <w:t>ransport infrastructure</w:t>
      </w:r>
      <w:r w:rsidR="009F4283" w:rsidRPr="00281B84">
        <w:t xml:space="preserve"> –</w:t>
      </w:r>
      <w:r w:rsidR="00281B84">
        <w:t xml:space="preserve"> </w:t>
      </w:r>
      <w:r w:rsidR="00964D3D" w:rsidRPr="00241C9D">
        <w:rPr>
          <w:b/>
          <w:bCs/>
        </w:rPr>
        <w:t xml:space="preserve">very </w:t>
      </w:r>
      <w:r w:rsidR="009F4283" w:rsidRPr="00241C9D">
        <w:rPr>
          <w:b/>
          <w:bCs/>
        </w:rPr>
        <w:t>limited</w:t>
      </w:r>
      <w:r w:rsidR="009F4283" w:rsidRPr="00281B84">
        <w:t xml:space="preserve"> </w:t>
      </w:r>
      <w:r w:rsidR="00ED11DA">
        <w:t xml:space="preserve">landscape </w:t>
      </w:r>
      <w:r w:rsidR="009F4283" w:rsidRPr="00281B84">
        <w:t xml:space="preserve">capacity for </w:t>
      </w:r>
      <w:r w:rsidRPr="00C50F7E">
        <w:t>modestly</w:t>
      </w:r>
      <w:r w:rsidRPr="00281B84">
        <w:t xml:space="preserve"> scaled and </w:t>
      </w:r>
      <w:r w:rsidR="009F4283" w:rsidRPr="00281B84">
        <w:t xml:space="preserve">low key ‘rural’ </w:t>
      </w:r>
      <w:r w:rsidR="00FE78B2" w:rsidRPr="00281B84">
        <w:t>roading</w:t>
      </w:r>
      <w:r w:rsidR="007C70AB">
        <w:t xml:space="preserve"> </w:t>
      </w:r>
      <w:r w:rsidR="008D17A3">
        <w:t>in the rural living area of Dublin Bay</w:t>
      </w:r>
      <w:r w:rsidR="00964D3D">
        <w:t xml:space="preserve"> </w:t>
      </w:r>
      <w:r w:rsidRPr="00281B84">
        <w:t xml:space="preserve">that </w:t>
      </w:r>
      <w:proofErr w:type="gramStart"/>
      <w:r w:rsidRPr="00281B84">
        <w:t>is positioned</w:t>
      </w:r>
      <w:proofErr w:type="gramEnd"/>
      <w:r w:rsidRPr="00281B84">
        <w:t xml:space="preserve"> to optimise the integrating benefits of landform and vegetation patterns</w:t>
      </w:r>
      <w:r w:rsidR="00FE78B2" w:rsidRPr="00281B84">
        <w:t>.</w:t>
      </w:r>
      <w:r w:rsidR="00281B84">
        <w:t xml:space="preserve"> </w:t>
      </w:r>
      <w:r w:rsidR="00C50F7E">
        <w:t xml:space="preserve"> </w:t>
      </w:r>
    </w:p>
    <w:p w14:paraId="375A299C" w14:textId="3858604B" w:rsidR="005A60DA" w:rsidRPr="005A60DA" w:rsidRDefault="00111F26" w:rsidP="00282BAF">
      <w:pPr>
        <w:pStyle w:val="Body"/>
        <w:numPr>
          <w:ilvl w:val="0"/>
          <w:numId w:val="30"/>
        </w:numPr>
        <w:autoSpaceDE w:val="0"/>
        <w:autoSpaceDN w:val="0"/>
        <w:adjustRightInd w:val="0"/>
        <w:spacing w:after="0" w:line="240" w:lineRule="auto"/>
        <w:ind w:left="709"/>
        <w:rPr>
          <w:rFonts w:asciiTheme="majorHAnsi" w:hAnsiTheme="majorHAnsi" w:cstheme="majorHAnsi"/>
        </w:rPr>
      </w:pPr>
      <w:r w:rsidRPr="005A60DA">
        <w:rPr>
          <w:b/>
          <w:bCs/>
        </w:rPr>
        <w:t>U</w:t>
      </w:r>
      <w:r w:rsidR="00F60833" w:rsidRPr="005A60DA">
        <w:rPr>
          <w:b/>
          <w:bCs/>
        </w:rPr>
        <w:t>tilities and regionally significant infrastructure</w:t>
      </w:r>
      <w:r w:rsidR="00FE78B2" w:rsidRPr="00281B84">
        <w:t xml:space="preserve"> –</w:t>
      </w:r>
      <w:r w:rsidR="00FE78B2" w:rsidRPr="005A60DA">
        <w:rPr>
          <w:b/>
          <w:bCs/>
        </w:rPr>
        <w:t xml:space="preserve"> limited</w:t>
      </w:r>
      <w:r w:rsidR="00FE78B2" w:rsidRPr="00281B84">
        <w:t xml:space="preserve"> </w:t>
      </w:r>
      <w:r w:rsidR="00ED11DA">
        <w:t xml:space="preserve">landscape </w:t>
      </w:r>
      <w:r w:rsidR="00FE78B2" w:rsidRPr="00281B84">
        <w:t xml:space="preserve">capacity for infrastructure that </w:t>
      </w:r>
      <w:r w:rsidRPr="00281B84">
        <w:t>is</w:t>
      </w:r>
      <w:r w:rsidRPr="005A60DA">
        <w:rPr>
          <w:lang w:val="en-GB"/>
        </w:rPr>
        <w:t xml:space="preserve"> </w:t>
      </w:r>
      <w:r w:rsidR="003C7217" w:rsidRPr="005A60DA">
        <w:rPr>
          <w:lang w:val="en-GB"/>
        </w:rPr>
        <w:t xml:space="preserve">co-located with existing facilities, </w:t>
      </w:r>
      <w:r w:rsidRPr="005A60DA">
        <w:rPr>
          <w:lang w:val="en-GB"/>
        </w:rPr>
        <w:t xml:space="preserve">buried or located such that </w:t>
      </w:r>
      <w:r w:rsidR="00281B84" w:rsidRPr="005A60DA">
        <w:rPr>
          <w:lang w:val="en-GB"/>
        </w:rPr>
        <w:t xml:space="preserve">it </w:t>
      </w:r>
      <w:proofErr w:type="gramStart"/>
      <w:r w:rsidR="00281B84" w:rsidRPr="005A60DA">
        <w:rPr>
          <w:lang w:val="en-GB"/>
        </w:rPr>
        <w:t>is</w:t>
      </w:r>
      <w:r w:rsidRPr="005A60DA">
        <w:rPr>
          <w:lang w:val="en-GB"/>
        </w:rPr>
        <w:t xml:space="preserve"> screened</w:t>
      </w:r>
      <w:proofErr w:type="gramEnd"/>
      <w:r w:rsidRPr="005A60DA">
        <w:rPr>
          <w:lang w:val="en-GB"/>
        </w:rPr>
        <w:t xml:space="preserve"> from external view</w:t>
      </w:r>
      <w:r w:rsidR="008D17A3" w:rsidRPr="005A60DA">
        <w:rPr>
          <w:lang w:val="en-GB"/>
        </w:rPr>
        <w:t>.</w:t>
      </w:r>
      <w:r w:rsidR="00BF7949" w:rsidRPr="005A60DA">
        <w:rPr>
          <w:lang w:val="en-GB"/>
        </w:rPr>
        <w:t xml:space="preserve"> </w:t>
      </w:r>
      <w:r w:rsidRPr="005A60DA">
        <w:rPr>
          <w:lang w:val="en-GB"/>
        </w:rPr>
        <w:t xml:space="preserve">In the case of utilities such as overhead lines or cell phone </w:t>
      </w:r>
      <w:proofErr w:type="gramStart"/>
      <w:r w:rsidRPr="005A60DA">
        <w:rPr>
          <w:lang w:val="en-GB"/>
        </w:rPr>
        <w:t>towers which</w:t>
      </w:r>
      <w:proofErr w:type="gramEnd"/>
      <w:r w:rsidRPr="005A60DA">
        <w:rPr>
          <w:lang w:val="en-GB"/>
        </w:rPr>
        <w:t xml:space="preserve"> cannot be screened, these should be designed and located so that they are not visually prominent</w:t>
      </w:r>
      <w:commentRangeStart w:id="15"/>
      <w:r w:rsidRPr="005A60DA">
        <w:rPr>
          <w:rFonts w:asciiTheme="majorHAnsi" w:hAnsiTheme="majorHAnsi" w:cstheme="majorHAnsi"/>
        </w:rPr>
        <w:t>.</w:t>
      </w:r>
      <w:r w:rsidR="005A60DA" w:rsidRPr="005A60DA">
        <w:rPr>
          <w:rFonts w:asciiTheme="majorHAnsi" w:hAnsiTheme="majorHAnsi" w:cstheme="majorHAnsi"/>
        </w:rPr>
        <w:t xml:space="preserve"> </w:t>
      </w:r>
      <w:r w:rsidR="005A60DA" w:rsidRPr="006E1733">
        <w:rPr>
          <w:rFonts w:asciiTheme="majorHAnsi" w:hAnsiTheme="majorHAnsi" w:cstheme="majorHAnsi"/>
          <w:u w:val="single"/>
        </w:rPr>
        <w:t xml:space="preserve">In the case of the National Grid, </w:t>
      </w:r>
      <w:r w:rsidR="005A60DA" w:rsidRPr="007D797A">
        <w:rPr>
          <w:rFonts w:asciiTheme="majorHAnsi" w:hAnsiTheme="majorHAnsi" w:cstheme="majorHAnsi"/>
          <w:b/>
          <w:bCs/>
          <w:u w:val="single"/>
        </w:rPr>
        <w:t>limited</w:t>
      </w:r>
      <w:r w:rsidR="005A60DA" w:rsidRPr="006E1733">
        <w:rPr>
          <w:rFonts w:asciiTheme="majorHAnsi" w:hAnsiTheme="majorHAnsi" w:cstheme="majorHAnsi"/>
          <w:u w:val="single"/>
        </w:rPr>
        <w:t xml:space="preserve"> landscape capacity in circumstances where there is a functional or operational need for its location and structures </w:t>
      </w:r>
      <w:proofErr w:type="gramStart"/>
      <w:r w:rsidR="005A60DA" w:rsidRPr="006E1733">
        <w:rPr>
          <w:rFonts w:asciiTheme="majorHAnsi" w:hAnsiTheme="majorHAnsi" w:cstheme="majorHAnsi"/>
          <w:u w:val="single"/>
        </w:rPr>
        <w:t>are designed and located to limit their visual prominence, including associated earthworks</w:t>
      </w:r>
      <w:commentRangeEnd w:id="15"/>
      <w:proofErr w:type="gramEnd"/>
      <w:r w:rsidR="00ED0DAF" w:rsidRPr="006E1733">
        <w:rPr>
          <w:rStyle w:val="CommentReference"/>
          <w:rFonts w:ascii="Arial Narrow" w:hAnsi="Arial Narrow"/>
          <w:u w:val="single"/>
        </w:rPr>
        <w:commentReference w:id="15"/>
      </w:r>
      <w:r w:rsidR="005A60DA" w:rsidRPr="005A60DA">
        <w:rPr>
          <w:rFonts w:asciiTheme="majorHAnsi" w:hAnsiTheme="majorHAnsi" w:cstheme="majorHAnsi"/>
        </w:rPr>
        <w:t>.</w:t>
      </w:r>
    </w:p>
    <w:p w14:paraId="417F1073" w14:textId="77777777" w:rsidR="005A60DA" w:rsidRPr="005A60DA" w:rsidRDefault="005A60DA" w:rsidP="005A60DA">
      <w:pPr>
        <w:pStyle w:val="Body"/>
        <w:autoSpaceDE w:val="0"/>
        <w:autoSpaceDN w:val="0"/>
        <w:adjustRightInd w:val="0"/>
        <w:spacing w:after="0" w:line="240" w:lineRule="auto"/>
        <w:ind w:left="360"/>
        <w:rPr>
          <w:rFonts w:asciiTheme="majorHAnsi" w:hAnsiTheme="majorHAnsi" w:cstheme="majorHAnsi"/>
        </w:rPr>
      </w:pPr>
    </w:p>
    <w:p w14:paraId="676353DF" w14:textId="4B5C4914" w:rsidR="00F60833" w:rsidRPr="00281B84" w:rsidRDefault="00111F26" w:rsidP="00282BAF">
      <w:pPr>
        <w:pStyle w:val="Body"/>
        <w:numPr>
          <w:ilvl w:val="0"/>
          <w:numId w:val="30"/>
        </w:numPr>
        <w:ind w:left="709"/>
      </w:pPr>
      <w:r w:rsidRPr="00281B84">
        <w:rPr>
          <w:b/>
          <w:bCs/>
        </w:rPr>
        <w:t>R</w:t>
      </w:r>
      <w:r w:rsidR="00F60833" w:rsidRPr="00281B84">
        <w:rPr>
          <w:b/>
          <w:bCs/>
        </w:rPr>
        <w:t>enewable energy generation</w:t>
      </w:r>
      <w:r w:rsidR="009F4283" w:rsidRPr="00281B84">
        <w:t xml:space="preserve"> – </w:t>
      </w:r>
      <w:r w:rsidR="009F4283" w:rsidRPr="00241C9D">
        <w:rPr>
          <w:b/>
          <w:bCs/>
        </w:rPr>
        <w:t>no</w:t>
      </w:r>
      <w:r w:rsidR="009F4283" w:rsidRPr="00281B84">
        <w:t xml:space="preserve"> landscape capacity</w:t>
      </w:r>
      <w:r w:rsidRPr="00281B84">
        <w:t xml:space="preserve"> for</w:t>
      </w:r>
      <w:r w:rsidRPr="00F14153">
        <w:t xml:space="preserve"> commercial</w:t>
      </w:r>
      <w:r w:rsidRPr="0080583C">
        <w:rPr>
          <w:strike/>
        </w:rPr>
        <w:t xml:space="preserve"> </w:t>
      </w:r>
      <w:r w:rsidRPr="00281B84">
        <w:t xml:space="preserve">scale renewable energy generation.  </w:t>
      </w:r>
      <w:r w:rsidR="008D17A3" w:rsidRPr="00241C9D">
        <w:rPr>
          <w:b/>
          <w:bCs/>
        </w:rPr>
        <w:t>Very l</w:t>
      </w:r>
      <w:r w:rsidRPr="00241C9D">
        <w:rPr>
          <w:b/>
          <w:bCs/>
        </w:rPr>
        <w:t>imited</w:t>
      </w:r>
      <w:r w:rsidRPr="00281B84">
        <w:t xml:space="preserve"> </w:t>
      </w:r>
      <w:r w:rsidR="00ED11DA">
        <w:t xml:space="preserve">landscape </w:t>
      </w:r>
      <w:r w:rsidRPr="00281B84">
        <w:t xml:space="preserve">capacity for discreetly located </w:t>
      </w:r>
      <w:r w:rsidRPr="0080583C">
        <w:t>and</w:t>
      </w:r>
      <w:r w:rsidRPr="00281B84">
        <w:t xml:space="preserve"> small</w:t>
      </w:r>
      <w:r w:rsidR="0080583C">
        <w:t>-</w:t>
      </w:r>
      <w:r w:rsidRPr="00281B84">
        <w:t>scale</w:t>
      </w:r>
      <w:r w:rsidR="00CC0DC0">
        <w:t xml:space="preserve"> </w:t>
      </w:r>
      <w:r w:rsidRPr="00281B84">
        <w:t>renewable energy generation</w:t>
      </w:r>
      <w:r w:rsidR="008D17A3">
        <w:t xml:space="preserve"> that is barely </w:t>
      </w:r>
      <w:r w:rsidR="009038AB">
        <w:t>discernible</w:t>
      </w:r>
      <w:r w:rsidR="008D17A3">
        <w:t xml:space="preserve"> from the lake or public places.</w:t>
      </w:r>
    </w:p>
    <w:p w14:paraId="68958686" w14:textId="224F09FA" w:rsidR="00F60833" w:rsidRPr="00281B84" w:rsidRDefault="00111F26" w:rsidP="00282BAF">
      <w:pPr>
        <w:pStyle w:val="Body"/>
        <w:numPr>
          <w:ilvl w:val="0"/>
          <w:numId w:val="30"/>
        </w:numPr>
        <w:ind w:left="851"/>
      </w:pPr>
      <w:commentRangeStart w:id="16"/>
      <w:r w:rsidRPr="00DF0185">
        <w:rPr>
          <w:b/>
          <w:bCs/>
          <w:strike/>
        </w:rPr>
        <w:lastRenderedPageBreak/>
        <w:t>P</w:t>
      </w:r>
      <w:r w:rsidR="00FE78B2" w:rsidRPr="00DF0185">
        <w:rPr>
          <w:b/>
          <w:bCs/>
          <w:strike/>
        </w:rPr>
        <w:t>roduction</w:t>
      </w:r>
      <w:r w:rsidR="00FE78B2" w:rsidRPr="00281B84">
        <w:rPr>
          <w:b/>
          <w:bCs/>
        </w:rPr>
        <w:t xml:space="preserve"> </w:t>
      </w:r>
      <w:r w:rsidR="00DF0185" w:rsidRPr="00DF0185">
        <w:rPr>
          <w:b/>
          <w:bCs/>
          <w:u w:val="single"/>
        </w:rPr>
        <w:t>F</w:t>
      </w:r>
      <w:r w:rsidR="00F60833" w:rsidRPr="00281B84">
        <w:rPr>
          <w:b/>
          <w:bCs/>
        </w:rPr>
        <w:t>orestry</w:t>
      </w:r>
      <w:commentRangeEnd w:id="16"/>
      <w:r w:rsidR="00DF0185">
        <w:rPr>
          <w:rStyle w:val="CommentReference"/>
          <w:rFonts w:ascii="Arial Narrow" w:hAnsi="Arial Narrow"/>
        </w:rPr>
        <w:commentReference w:id="16"/>
      </w:r>
      <w:r w:rsidR="009F4283" w:rsidRPr="00281B84">
        <w:t xml:space="preserve"> –</w:t>
      </w:r>
      <w:r w:rsidR="00281B84" w:rsidRPr="00281B84">
        <w:t xml:space="preserve"> </w:t>
      </w:r>
      <w:r w:rsidR="00241C9D">
        <w:rPr>
          <w:b/>
          <w:bCs/>
        </w:rPr>
        <w:t>v</w:t>
      </w:r>
      <w:r w:rsidR="008D17A3" w:rsidRPr="00241C9D">
        <w:rPr>
          <w:b/>
          <w:bCs/>
        </w:rPr>
        <w:t xml:space="preserve">ery </w:t>
      </w:r>
      <w:r w:rsidR="00281B84" w:rsidRPr="00241C9D">
        <w:rPr>
          <w:b/>
          <w:bCs/>
        </w:rPr>
        <w:t xml:space="preserve">limited </w:t>
      </w:r>
      <w:r w:rsidR="00ED11DA">
        <w:t xml:space="preserve">landscape </w:t>
      </w:r>
      <w:r w:rsidR="00281B84" w:rsidRPr="00281B84">
        <w:t xml:space="preserve">capacity for </w:t>
      </w:r>
      <w:proofErr w:type="gramStart"/>
      <w:r w:rsidR="00241C9D">
        <w:t>small scale</w:t>
      </w:r>
      <w:proofErr w:type="gramEnd"/>
      <w:r w:rsidR="00241C9D">
        <w:t xml:space="preserve"> </w:t>
      </w:r>
      <w:r w:rsidR="00281B84" w:rsidRPr="00281B84">
        <w:t>production forestry</w:t>
      </w:r>
      <w:r w:rsidR="00E9568F">
        <w:t>.</w:t>
      </w:r>
      <w:r w:rsidR="003C7217">
        <w:t xml:space="preserve"> </w:t>
      </w:r>
      <w:commentRangeStart w:id="17"/>
      <w:proofErr w:type="gramStart"/>
      <w:r w:rsidR="003C7217" w:rsidRPr="00E9568F">
        <w:rPr>
          <w:strike/>
        </w:rPr>
        <w:t>that</w:t>
      </w:r>
      <w:proofErr w:type="gramEnd"/>
      <w:r w:rsidR="003C7217" w:rsidRPr="00E9568F">
        <w:rPr>
          <w:strike/>
        </w:rPr>
        <w:t xml:space="preserve"> protects the </w:t>
      </w:r>
      <w:r w:rsidR="00BC7025" w:rsidRPr="00E9568F">
        <w:rPr>
          <w:strike/>
        </w:rPr>
        <w:t>area’s ONL values</w:t>
      </w:r>
      <w:r w:rsidR="003C7217" w:rsidRPr="00E9568F">
        <w:rPr>
          <w:strike/>
        </w:rPr>
        <w:t>.</w:t>
      </w:r>
      <w:commentRangeEnd w:id="17"/>
      <w:r w:rsidR="00E9568F">
        <w:rPr>
          <w:rStyle w:val="CommentReference"/>
          <w:rFonts w:ascii="Arial Narrow" w:hAnsi="Arial Narrow"/>
        </w:rPr>
        <w:commentReference w:id="17"/>
      </w:r>
      <w:r w:rsidR="003C7217">
        <w:t xml:space="preserve"> </w:t>
      </w:r>
    </w:p>
    <w:p w14:paraId="20BE4BF1" w14:textId="5F3EAC0B" w:rsidR="00111F26" w:rsidRPr="00281B84" w:rsidRDefault="00111F26" w:rsidP="00282BAF">
      <w:pPr>
        <w:pStyle w:val="Body"/>
        <w:numPr>
          <w:ilvl w:val="0"/>
          <w:numId w:val="30"/>
        </w:numPr>
        <w:ind w:left="851"/>
      </w:pPr>
      <w:r w:rsidRPr="00281B84">
        <w:rPr>
          <w:b/>
          <w:bCs/>
        </w:rPr>
        <w:t>R</w:t>
      </w:r>
      <w:r w:rsidR="00F60833" w:rsidRPr="00281B84">
        <w:rPr>
          <w:b/>
          <w:bCs/>
        </w:rPr>
        <w:t>ural living</w:t>
      </w:r>
      <w:r w:rsidR="009F4283" w:rsidRPr="00281B84">
        <w:t xml:space="preserve"> – </w:t>
      </w:r>
      <w:r w:rsidR="003C7217" w:rsidRPr="00241C9D">
        <w:rPr>
          <w:b/>
          <w:bCs/>
        </w:rPr>
        <w:t xml:space="preserve">very </w:t>
      </w:r>
      <w:r w:rsidRPr="00241C9D">
        <w:rPr>
          <w:b/>
          <w:bCs/>
        </w:rPr>
        <w:t>limited</w:t>
      </w:r>
      <w:r w:rsidRPr="00281B84">
        <w:t xml:space="preserve"> </w:t>
      </w:r>
      <w:r w:rsidR="00BC7025">
        <w:t xml:space="preserve">landscape </w:t>
      </w:r>
      <w:r w:rsidRPr="00281B84">
        <w:t xml:space="preserve">capacity for </w:t>
      </w:r>
      <w:r w:rsidR="00BC32B2">
        <w:t xml:space="preserve">additional </w:t>
      </w:r>
      <w:r w:rsidRPr="00281B84">
        <w:t xml:space="preserve">development </w:t>
      </w:r>
      <w:r w:rsidR="003C7217">
        <w:rPr>
          <w:lang w:val="en-GB"/>
        </w:rPr>
        <w:t xml:space="preserve">in </w:t>
      </w:r>
      <w:r w:rsidR="00241C9D">
        <w:rPr>
          <w:lang w:val="en-GB"/>
        </w:rPr>
        <w:t xml:space="preserve">the </w:t>
      </w:r>
      <w:r w:rsidR="00BC32B2">
        <w:rPr>
          <w:lang w:val="en-GB"/>
        </w:rPr>
        <w:t xml:space="preserve">rural living area of Dublin Bay </w:t>
      </w:r>
      <w:r w:rsidRPr="00281B84">
        <w:t xml:space="preserve">– with the location, scale and design of any proposal ensuring that it is </w:t>
      </w:r>
      <w:r w:rsidR="00764A4D">
        <w:t xml:space="preserve">generally </w:t>
      </w:r>
      <w:commentRangeStart w:id="18"/>
      <w:r w:rsidR="00764A4D" w:rsidRPr="00BD18D8">
        <w:rPr>
          <w:strike/>
        </w:rPr>
        <w:t>not</w:t>
      </w:r>
      <w:r w:rsidRPr="00BD18D8">
        <w:rPr>
          <w:strike/>
        </w:rPr>
        <w:t xml:space="preserve"> discernible</w:t>
      </w:r>
      <w:r w:rsidR="00BD18D8">
        <w:t xml:space="preserve"> </w:t>
      </w:r>
      <w:r w:rsidR="00BD18D8" w:rsidRPr="00BD18D8">
        <w:rPr>
          <w:u w:val="single"/>
        </w:rPr>
        <w:t>difficult to see</w:t>
      </w:r>
      <w:commentRangeEnd w:id="18"/>
      <w:r w:rsidR="00AF32D9">
        <w:rPr>
          <w:rStyle w:val="CommentReference"/>
          <w:rFonts w:ascii="Arial Narrow" w:hAnsi="Arial Narrow"/>
        </w:rPr>
        <w:commentReference w:id="18"/>
      </w:r>
      <w:r w:rsidRPr="00281B84">
        <w:t xml:space="preserve"> from external viewpoints</w:t>
      </w:r>
      <w:r w:rsidR="00A26632">
        <w:t>. D</w:t>
      </w:r>
      <w:r w:rsidR="00241C9D">
        <w:t xml:space="preserve">evelopments should be of a </w:t>
      </w:r>
      <w:r w:rsidR="00241C9D" w:rsidRPr="00C50F7E">
        <w:t>modest</w:t>
      </w:r>
      <w:r w:rsidR="00241C9D" w:rsidRPr="00055829">
        <w:rPr>
          <w:strike/>
        </w:rPr>
        <w:t xml:space="preserve"> </w:t>
      </w:r>
      <w:r w:rsidR="00241C9D">
        <w:t xml:space="preserve">scale; have a </w:t>
      </w:r>
      <w:proofErr w:type="gramStart"/>
      <w:r w:rsidR="00241C9D">
        <w:t>low key</w:t>
      </w:r>
      <w:proofErr w:type="gramEnd"/>
      <w:r w:rsidR="00241C9D">
        <w:t xml:space="preserve"> ‘rural’ character; integrate landscape restoration and enhancement</w:t>
      </w:r>
      <w:r w:rsidR="00E9568F">
        <w:t xml:space="preserve"> and</w:t>
      </w:r>
      <w:r w:rsidR="00241C9D">
        <w:t xml:space="preserve"> enhance public access</w:t>
      </w:r>
      <w:commentRangeStart w:id="19"/>
      <w:r w:rsidR="00241C9D" w:rsidRPr="00E9568F">
        <w:rPr>
          <w:strike/>
        </w:rPr>
        <w:t xml:space="preserve">; and </w:t>
      </w:r>
      <w:r w:rsidR="00BC7025" w:rsidRPr="00E9568F">
        <w:rPr>
          <w:strike/>
        </w:rPr>
        <w:t>protect</w:t>
      </w:r>
      <w:r w:rsidR="00241C9D" w:rsidRPr="00E9568F">
        <w:rPr>
          <w:strike/>
        </w:rPr>
        <w:t xml:space="preserve"> the area’s ONL values</w:t>
      </w:r>
      <w:commentRangeEnd w:id="19"/>
      <w:r w:rsidR="00E9568F">
        <w:rPr>
          <w:rStyle w:val="CommentReference"/>
          <w:rFonts w:ascii="Arial Narrow" w:hAnsi="Arial Narrow"/>
        </w:rPr>
        <w:commentReference w:id="19"/>
      </w:r>
      <w:r w:rsidR="00241C9D">
        <w:t>.</w:t>
      </w:r>
    </w:p>
    <w:p w14:paraId="4B56ADD4" w14:textId="66700648" w:rsidR="00F60833" w:rsidRDefault="00F60833" w:rsidP="00111F26">
      <w:pPr>
        <w:pStyle w:val="Body"/>
        <w:ind w:left="360"/>
      </w:pPr>
    </w:p>
    <w:p w14:paraId="2CDC194C" w14:textId="69D14D15" w:rsidR="00D72EE6" w:rsidRDefault="00D72EE6" w:rsidP="00F60833">
      <w:pPr>
        <w:pStyle w:val="Body"/>
      </w:pPr>
    </w:p>
    <w:p w14:paraId="2AD66F5A" w14:textId="23DBA104" w:rsidR="00F60833" w:rsidRDefault="00F60833" w:rsidP="00F60833">
      <w:pPr>
        <w:pStyle w:val="Body"/>
      </w:pPr>
    </w:p>
    <w:p w14:paraId="576C0A93" w14:textId="77777777" w:rsidR="00097ACF" w:rsidRDefault="00097ACF" w:rsidP="00F60833">
      <w:pPr>
        <w:pStyle w:val="Body"/>
      </w:pPr>
      <w:bookmarkStart w:id="20" w:name="_GoBack"/>
      <w:bookmarkEnd w:id="20"/>
    </w:p>
    <w:sectPr w:rsidR="00097ACF" w:rsidSect="00EC6D75">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remy Head" w:date="2023-05-31T12:41:00Z" w:initials="JH">
    <w:p w14:paraId="42DE69D7" w14:textId="77777777" w:rsidR="003D02EE" w:rsidRDefault="00ED0DAF" w:rsidP="00930044">
      <w:pPr>
        <w:pStyle w:val="CommentText"/>
        <w:jc w:val="left"/>
      </w:pPr>
      <w:r>
        <w:rPr>
          <w:rStyle w:val="CommentReference"/>
        </w:rPr>
        <w:annotationRef/>
      </w:r>
      <w:r w:rsidR="003D02EE">
        <w:t xml:space="preserve">OS 57.4 </w:t>
      </w:r>
      <w:r w:rsidR="003D02EE">
        <w:rPr>
          <w:color w:val="000000"/>
        </w:rPr>
        <w:t xml:space="preserve">Office for Maori Crown Relations - Te </w:t>
      </w:r>
      <w:proofErr w:type="spellStart"/>
      <w:r w:rsidR="003D02EE">
        <w:rPr>
          <w:color w:val="000000"/>
        </w:rPr>
        <w:t>Arawhiti</w:t>
      </w:r>
      <w:proofErr w:type="spellEnd"/>
      <w:r w:rsidR="003D02EE">
        <w:rPr>
          <w:color w:val="000000"/>
        </w:rPr>
        <w:t>) on behalf of Phil Green, Manager</w:t>
      </w:r>
    </w:p>
  </w:comment>
  <w:comment w:id="1" w:author="Jeremy Head" w:date="2023-06-13T17:07:00Z" w:initials="JH">
    <w:p w14:paraId="1AD3B7F1" w14:textId="77777777" w:rsidR="00A85268" w:rsidRDefault="003D02EE" w:rsidP="00CC3416">
      <w:pPr>
        <w:pStyle w:val="CommentText"/>
        <w:jc w:val="left"/>
      </w:pPr>
      <w:r>
        <w:rPr>
          <w:rStyle w:val="CommentReference"/>
        </w:rPr>
        <w:annotationRef/>
      </w:r>
      <w:r w:rsidR="00A85268">
        <w:t>Typographical correction to align with standard Schedule format.</w:t>
      </w:r>
    </w:p>
  </w:comment>
  <w:comment w:id="2" w:author="Jeremy Head" w:date="2023-05-31T12:43:00Z" w:initials="JH">
    <w:p w14:paraId="6BF0DFFB" w14:textId="3F8C60B0" w:rsidR="003D02EE" w:rsidRDefault="00ED0DAF">
      <w:pPr>
        <w:pStyle w:val="CommentText"/>
        <w:jc w:val="left"/>
      </w:pPr>
      <w:r>
        <w:rPr>
          <w:rStyle w:val="CommentReference"/>
        </w:rPr>
        <w:annotationRef/>
      </w:r>
      <w:r w:rsidR="003D02EE">
        <w:t xml:space="preserve">OS 57.6 </w:t>
      </w:r>
      <w:r w:rsidR="003D02EE">
        <w:rPr>
          <w:color w:val="000000"/>
        </w:rPr>
        <w:t xml:space="preserve">Office for Maori Crown Relations - Te </w:t>
      </w:r>
      <w:proofErr w:type="spellStart"/>
      <w:r w:rsidR="003D02EE">
        <w:rPr>
          <w:color w:val="000000"/>
        </w:rPr>
        <w:t>Arawhiti</w:t>
      </w:r>
      <w:proofErr w:type="spellEnd"/>
      <w:r w:rsidR="003D02EE">
        <w:rPr>
          <w:color w:val="000000"/>
        </w:rPr>
        <w:t>) on behalf of Phil Green, Manager.</w:t>
      </w:r>
    </w:p>
    <w:p w14:paraId="590DBFBB" w14:textId="77777777" w:rsidR="003D02EE" w:rsidRDefault="003D02EE" w:rsidP="00D5306F">
      <w:pPr>
        <w:pStyle w:val="CommentText"/>
        <w:jc w:val="left"/>
      </w:pPr>
      <w:r>
        <w:rPr>
          <w:color w:val="000000"/>
        </w:rPr>
        <w:t xml:space="preserve">OS 188.2 Te </w:t>
      </w:r>
      <w:proofErr w:type="spellStart"/>
      <w:r>
        <w:rPr>
          <w:color w:val="000000"/>
        </w:rPr>
        <w:t>Rūnanga</w:t>
      </w:r>
      <w:proofErr w:type="spellEnd"/>
      <w:r>
        <w:rPr>
          <w:color w:val="000000"/>
        </w:rPr>
        <w:t xml:space="preserve"> o </w:t>
      </w:r>
      <w:proofErr w:type="spellStart"/>
      <w:r>
        <w:rPr>
          <w:color w:val="000000"/>
        </w:rPr>
        <w:t>Ngāi</w:t>
      </w:r>
      <w:proofErr w:type="spellEnd"/>
      <w:r>
        <w:rPr>
          <w:color w:val="000000"/>
        </w:rPr>
        <w:t xml:space="preserve"> </w:t>
      </w:r>
      <w:proofErr w:type="spellStart"/>
      <w:r>
        <w:rPr>
          <w:color w:val="000000"/>
        </w:rPr>
        <w:t>Tahu</w:t>
      </w:r>
      <w:proofErr w:type="spellEnd"/>
      <w:r>
        <w:rPr>
          <w:color w:val="000000"/>
        </w:rPr>
        <w:t>.</w:t>
      </w:r>
    </w:p>
  </w:comment>
  <w:comment w:id="3" w:author="Jeremy Head [2]" w:date="2023-07-27T12:48:00Z" w:initials="JH">
    <w:p w14:paraId="44B16BD8" w14:textId="75948773" w:rsidR="003D02EE" w:rsidRDefault="00EC4C63" w:rsidP="00E2466D">
      <w:pPr>
        <w:pStyle w:val="CommentText"/>
        <w:jc w:val="left"/>
      </w:pPr>
      <w:r>
        <w:rPr>
          <w:rStyle w:val="CommentReference"/>
        </w:rPr>
        <w:annotationRef/>
      </w:r>
      <w:r w:rsidR="003D02EE">
        <w:t xml:space="preserve">OS 57.2 </w:t>
      </w:r>
      <w:r w:rsidR="003D02EE">
        <w:rPr>
          <w:color w:val="000000"/>
        </w:rPr>
        <w:t xml:space="preserve">Office for Maori Crown Relations - Te </w:t>
      </w:r>
      <w:proofErr w:type="spellStart"/>
      <w:r w:rsidR="003D02EE">
        <w:rPr>
          <w:color w:val="000000"/>
        </w:rPr>
        <w:t>Arawhiti</w:t>
      </w:r>
      <w:proofErr w:type="spellEnd"/>
      <w:r w:rsidR="003D02EE">
        <w:rPr>
          <w:color w:val="000000"/>
        </w:rPr>
        <w:t>) on behalf of Phil Green, Manager</w:t>
      </w:r>
    </w:p>
  </w:comment>
  <w:comment w:id="4" w:author="Jeremy Head [2]" w:date="2023-07-27T12:48:00Z" w:initials="JH">
    <w:p w14:paraId="331A7283" w14:textId="77777777" w:rsidR="003D02EE" w:rsidRDefault="00EC4C63" w:rsidP="004451F5">
      <w:pPr>
        <w:pStyle w:val="CommentText"/>
        <w:jc w:val="left"/>
      </w:pPr>
      <w:r>
        <w:rPr>
          <w:rStyle w:val="CommentReference"/>
        </w:rPr>
        <w:annotationRef/>
      </w:r>
      <w:r w:rsidR="003D02EE">
        <w:t xml:space="preserve">OS 57.2 </w:t>
      </w:r>
      <w:r w:rsidR="003D02EE">
        <w:rPr>
          <w:color w:val="000000"/>
        </w:rPr>
        <w:t xml:space="preserve">Office for Maori Crown Relations - Te </w:t>
      </w:r>
      <w:proofErr w:type="spellStart"/>
      <w:r w:rsidR="003D02EE">
        <w:rPr>
          <w:color w:val="000000"/>
        </w:rPr>
        <w:t>Arawhiti</w:t>
      </w:r>
      <w:proofErr w:type="spellEnd"/>
      <w:r w:rsidR="003D02EE">
        <w:rPr>
          <w:color w:val="000000"/>
        </w:rPr>
        <w:t>) on behalf of Phil Green, Manager</w:t>
      </w:r>
    </w:p>
  </w:comment>
  <w:comment w:id="5" w:author="Jeremy Head" w:date="2023-05-31T12:47:00Z" w:initials="JH">
    <w:p w14:paraId="68B58808" w14:textId="77777777" w:rsidR="003D02EE" w:rsidRDefault="002B64AB" w:rsidP="00CA1676">
      <w:pPr>
        <w:pStyle w:val="CommentText"/>
        <w:jc w:val="left"/>
      </w:pPr>
      <w:r>
        <w:rPr>
          <w:rStyle w:val="CommentReference"/>
        </w:rPr>
        <w:annotationRef/>
      </w:r>
      <w:r w:rsidR="003D02EE">
        <w:t>OS 115.10 Otago Fish and Game Council</w:t>
      </w:r>
    </w:p>
  </w:comment>
  <w:comment w:id="6" w:author="Jeremy Head" w:date="2023-05-31T12:42:00Z" w:initials="JH">
    <w:p w14:paraId="3B3B3662" w14:textId="77777777" w:rsidR="003D02EE" w:rsidRDefault="00ED0DAF">
      <w:pPr>
        <w:pStyle w:val="CommentText"/>
        <w:jc w:val="left"/>
      </w:pPr>
      <w:r>
        <w:rPr>
          <w:rStyle w:val="CommentReference"/>
        </w:rPr>
        <w:annotationRef/>
      </w:r>
      <w:r w:rsidR="003D02EE">
        <w:t xml:space="preserve">OS 57.7 </w:t>
      </w:r>
      <w:r w:rsidR="003D02EE">
        <w:rPr>
          <w:color w:val="000000"/>
        </w:rPr>
        <w:t xml:space="preserve">Office for Maori Crown Relations - Te </w:t>
      </w:r>
      <w:proofErr w:type="spellStart"/>
      <w:r w:rsidR="003D02EE">
        <w:rPr>
          <w:color w:val="000000"/>
        </w:rPr>
        <w:t>Arawhiti</w:t>
      </w:r>
      <w:proofErr w:type="spellEnd"/>
      <w:r w:rsidR="003D02EE">
        <w:rPr>
          <w:color w:val="000000"/>
        </w:rPr>
        <w:t>) on behalf of Phil Green, Manager.</w:t>
      </w:r>
    </w:p>
    <w:p w14:paraId="69A22B2F" w14:textId="77777777" w:rsidR="003D02EE" w:rsidRDefault="003D02EE">
      <w:pPr>
        <w:pStyle w:val="CommentText"/>
        <w:jc w:val="left"/>
      </w:pPr>
      <w:r>
        <w:rPr>
          <w:color w:val="000000"/>
        </w:rPr>
        <w:t xml:space="preserve">OS 77.2 Kai </w:t>
      </w:r>
      <w:proofErr w:type="spellStart"/>
      <w:r>
        <w:rPr>
          <w:color w:val="000000"/>
        </w:rPr>
        <w:t>Tahu</w:t>
      </w:r>
      <w:proofErr w:type="spellEnd"/>
      <w:r>
        <w:rPr>
          <w:color w:val="000000"/>
        </w:rPr>
        <w:t xml:space="preserve"> </w:t>
      </w:r>
      <w:proofErr w:type="spellStart"/>
      <w:r>
        <w:rPr>
          <w:color w:val="000000"/>
        </w:rPr>
        <w:t>ki</w:t>
      </w:r>
      <w:proofErr w:type="spellEnd"/>
      <w:r>
        <w:rPr>
          <w:color w:val="000000"/>
        </w:rPr>
        <w:t xml:space="preserve"> Otago.</w:t>
      </w:r>
    </w:p>
    <w:p w14:paraId="5E89A313" w14:textId="77777777" w:rsidR="003D02EE" w:rsidRDefault="003D02EE" w:rsidP="000E30B4">
      <w:pPr>
        <w:pStyle w:val="CommentText"/>
        <w:jc w:val="left"/>
      </w:pPr>
      <w:r>
        <w:rPr>
          <w:color w:val="000000"/>
        </w:rPr>
        <w:t xml:space="preserve">OS 188.2 Te </w:t>
      </w:r>
      <w:proofErr w:type="spellStart"/>
      <w:r>
        <w:rPr>
          <w:color w:val="000000"/>
        </w:rPr>
        <w:t>Rūnanga</w:t>
      </w:r>
      <w:proofErr w:type="spellEnd"/>
      <w:r>
        <w:rPr>
          <w:color w:val="000000"/>
        </w:rPr>
        <w:t xml:space="preserve"> o </w:t>
      </w:r>
      <w:proofErr w:type="spellStart"/>
      <w:r>
        <w:rPr>
          <w:color w:val="000000"/>
        </w:rPr>
        <w:t>Ngāi</w:t>
      </w:r>
      <w:proofErr w:type="spellEnd"/>
      <w:r>
        <w:rPr>
          <w:color w:val="000000"/>
        </w:rPr>
        <w:t xml:space="preserve"> </w:t>
      </w:r>
      <w:proofErr w:type="spellStart"/>
      <w:r>
        <w:rPr>
          <w:color w:val="000000"/>
        </w:rPr>
        <w:t>Tahu</w:t>
      </w:r>
      <w:proofErr w:type="spellEnd"/>
    </w:p>
  </w:comment>
  <w:comment w:id="7" w:author="Jeremy Head" w:date="2023-05-31T12:43:00Z" w:initials="JH">
    <w:p w14:paraId="37458323" w14:textId="2953A022" w:rsidR="003D02EE" w:rsidRDefault="00ED0DAF" w:rsidP="00616C08">
      <w:pPr>
        <w:pStyle w:val="CommentText"/>
        <w:jc w:val="left"/>
      </w:pPr>
      <w:r>
        <w:rPr>
          <w:rStyle w:val="CommentReference"/>
        </w:rPr>
        <w:annotationRef/>
      </w:r>
      <w:r w:rsidR="003D02EE">
        <w:t>OS 67.16 Upper Clutha Environment Society although not submitted wording per se.</w:t>
      </w:r>
    </w:p>
  </w:comment>
  <w:comment w:id="8" w:author="Jeremy Head [2]" w:date="2023-08-01T10:43:00Z" w:initials="JH">
    <w:p w14:paraId="0C6EB9A2" w14:textId="77777777" w:rsidR="003D02EE" w:rsidRDefault="003D02EE" w:rsidP="003D02EE">
      <w:pPr>
        <w:pStyle w:val="CommentText"/>
        <w:jc w:val="left"/>
      </w:pPr>
      <w:r>
        <w:rPr>
          <w:rStyle w:val="CommentReference"/>
        </w:rPr>
        <w:annotationRef/>
      </w:r>
      <w:r>
        <w:t xml:space="preserve">OS 77.5 Kai </w:t>
      </w:r>
      <w:proofErr w:type="spellStart"/>
      <w:r>
        <w:t>Tahu</w:t>
      </w:r>
      <w:proofErr w:type="spellEnd"/>
      <w:r>
        <w:t xml:space="preserve"> </w:t>
      </w:r>
      <w:proofErr w:type="spellStart"/>
      <w:r>
        <w:t>ki</w:t>
      </w:r>
      <w:proofErr w:type="spellEnd"/>
      <w:r>
        <w:t xml:space="preserve"> Otago.</w:t>
      </w:r>
    </w:p>
  </w:comment>
  <w:comment w:id="9" w:author="Jeremy Head [2]" w:date="2023-08-01T14:39:00Z" w:initials="JH">
    <w:p w14:paraId="48AD155D" w14:textId="77777777" w:rsidR="003D02EE" w:rsidRDefault="003D02EE" w:rsidP="00380228">
      <w:pPr>
        <w:pStyle w:val="CommentText"/>
        <w:jc w:val="left"/>
      </w:pPr>
      <w:r>
        <w:rPr>
          <w:rStyle w:val="CommentReference"/>
        </w:rPr>
        <w:annotationRef/>
      </w:r>
      <w:r>
        <w:t>OS 74.2. John May and Longview Environmental Trust.</w:t>
      </w:r>
    </w:p>
  </w:comment>
  <w:comment w:id="10" w:author="Jeremy Head [2]" w:date="2023-08-01T14:40:00Z" w:initials="JH">
    <w:p w14:paraId="22A1B4DE" w14:textId="77777777" w:rsidR="00C50F7E" w:rsidRDefault="00C50F7E" w:rsidP="00D92F39">
      <w:pPr>
        <w:pStyle w:val="CommentText"/>
        <w:jc w:val="left"/>
      </w:pPr>
      <w:r>
        <w:rPr>
          <w:rStyle w:val="CommentReference"/>
        </w:rPr>
        <w:annotationRef/>
      </w:r>
      <w:r>
        <w:t>OS 74.2. John May and Longview Environmental Trust.</w:t>
      </w:r>
    </w:p>
  </w:comment>
  <w:comment w:id="11" w:author="Jeremy Head [2]" w:date="2023-08-09T22:26:00Z" w:initials="JH">
    <w:p w14:paraId="565179DE" w14:textId="77777777" w:rsidR="008350C7" w:rsidRDefault="008350C7" w:rsidP="005407B9">
      <w:pPr>
        <w:pStyle w:val="CommentText"/>
        <w:jc w:val="left"/>
      </w:pPr>
      <w:r>
        <w:rPr>
          <w:rStyle w:val="CommentReference"/>
        </w:rPr>
        <w:annotationRef/>
      </w:r>
      <w:r>
        <w:t xml:space="preserve">OS 99.5 </w:t>
      </w:r>
      <w:r>
        <w:rPr>
          <w:color w:val="000000"/>
        </w:rPr>
        <w:t>Upper Clutha Tracks Trust</w:t>
      </w:r>
    </w:p>
  </w:comment>
  <w:comment w:id="12" w:author="Jeremy Head [2]" w:date="2023-08-09T22:26:00Z" w:initials="JH">
    <w:p w14:paraId="41AC8A29" w14:textId="77777777" w:rsidR="008350C7" w:rsidRDefault="008350C7" w:rsidP="00164A4F">
      <w:pPr>
        <w:pStyle w:val="CommentText"/>
        <w:jc w:val="left"/>
      </w:pPr>
      <w:r>
        <w:rPr>
          <w:rStyle w:val="CommentReference"/>
        </w:rPr>
        <w:annotationRef/>
      </w:r>
      <w:r>
        <w:t xml:space="preserve">OS 99.5 </w:t>
      </w:r>
      <w:r>
        <w:rPr>
          <w:color w:val="000000"/>
        </w:rPr>
        <w:t>Upper Clutha Tracks Trust</w:t>
      </w:r>
    </w:p>
  </w:comment>
  <w:comment w:id="13" w:author="Jeremy Head [2]" w:date="2023-08-09T22:26:00Z" w:initials="JH">
    <w:p w14:paraId="66597774" w14:textId="77777777" w:rsidR="008350C7" w:rsidRDefault="008350C7" w:rsidP="00B13D4C">
      <w:pPr>
        <w:pStyle w:val="CommentText"/>
        <w:jc w:val="left"/>
      </w:pPr>
      <w:r>
        <w:rPr>
          <w:rStyle w:val="CommentReference"/>
        </w:rPr>
        <w:annotationRef/>
      </w:r>
      <w:r>
        <w:t xml:space="preserve">OS 99.5 </w:t>
      </w:r>
      <w:r>
        <w:rPr>
          <w:color w:val="000000"/>
        </w:rPr>
        <w:t>Upper Clutha Tracks Trust</w:t>
      </w:r>
    </w:p>
  </w:comment>
  <w:comment w:id="14" w:author="Jeremy Head [2]" w:date="2023-08-01T14:40:00Z" w:initials="JH">
    <w:p w14:paraId="73357F16" w14:textId="78DBD700" w:rsidR="00C50F7E" w:rsidRDefault="00C50F7E" w:rsidP="001022B7">
      <w:pPr>
        <w:pStyle w:val="CommentText"/>
        <w:jc w:val="left"/>
      </w:pPr>
      <w:r>
        <w:rPr>
          <w:rStyle w:val="CommentReference"/>
        </w:rPr>
        <w:annotationRef/>
      </w:r>
      <w:r>
        <w:t>OS 74.2. John May and Longview Environmental Trust.</w:t>
      </w:r>
    </w:p>
  </w:comment>
  <w:comment w:id="15" w:author="Jeremy Head" w:date="2023-05-31T12:45:00Z" w:initials="JH">
    <w:p w14:paraId="79932664" w14:textId="77777777" w:rsidR="003D02EE" w:rsidRDefault="00ED0DAF" w:rsidP="00151929">
      <w:pPr>
        <w:pStyle w:val="CommentText"/>
        <w:jc w:val="left"/>
      </w:pPr>
      <w:r>
        <w:rPr>
          <w:rStyle w:val="CommentReference"/>
        </w:rPr>
        <w:annotationRef/>
      </w:r>
      <w:r w:rsidR="003D02EE">
        <w:t>OS 70.40 Transpower NZ Ltd</w:t>
      </w:r>
    </w:p>
  </w:comment>
  <w:comment w:id="16" w:author="Jeremy Head [2]" w:date="2023-07-21T12:54:00Z" w:initials="JH">
    <w:p w14:paraId="39277F88" w14:textId="77777777" w:rsidR="00A85268" w:rsidRDefault="00DF0185" w:rsidP="001308F9">
      <w:pPr>
        <w:pStyle w:val="CommentText"/>
        <w:jc w:val="left"/>
      </w:pPr>
      <w:r>
        <w:rPr>
          <w:rStyle w:val="CommentReference"/>
        </w:rPr>
        <w:annotationRef/>
      </w:r>
      <w:r w:rsidR="00A85268">
        <w:t>Typographical correction.</w:t>
      </w:r>
    </w:p>
  </w:comment>
  <w:comment w:id="17" w:author="Jeremy Head [2]" w:date="2023-07-21T12:59:00Z" w:initials="JH">
    <w:p w14:paraId="5DDA09CF" w14:textId="497D492F" w:rsidR="00C50F7E" w:rsidRDefault="00E9568F" w:rsidP="00EF7758">
      <w:pPr>
        <w:pStyle w:val="CommentText"/>
        <w:jc w:val="left"/>
      </w:pPr>
      <w:r>
        <w:rPr>
          <w:rStyle w:val="CommentReference"/>
        </w:rPr>
        <w:annotationRef/>
      </w:r>
      <w:r w:rsidR="00C50F7E">
        <w:t>OS 74.2. John May and Longview Environmental Trust.</w:t>
      </w:r>
    </w:p>
  </w:comment>
  <w:comment w:id="18" w:author="Jeremy Head [2]" w:date="2023-06-29T16:15:00Z" w:initials="JH">
    <w:p w14:paraId="65364548" w14:textId="76B7EB70" w:rsidR="003D02EE" w:rsidRDefault="00AF32D9" w:rsidP="00750617">
      <w:pPr>
        <w:pStyle w:val="CommentText"/>
        <w:jc w:val="left"/>
      </w:pPr>
      <w:r>
        <w:rPr>
          <w:rStyle w:val="CommentReference"/>
        </w:rPr>
        <w:annotationRef/>
      </w:r>
      <w:r w:rsidR="003D02EE">
        <w:t>OS 126.11 Northlake Investments Ltd.</w:t>
      </w:r>
    </w:p>
  </w:comment>
  <w:comment w:id="19" w:author="Jeremy Head [2]" w:date="2023-07-21T12:59:00Z" w:initials="JH">
    <w:p w14:paraId="460FC6DA" w14:textId="77777777" w:rsidR="00C50F7E" w:rsidRDefault="00E9568F" w:rsidP="00CE4B72">
      <w:pPr>
        <w:pStyle w:val="CommentText"/>
        <w:jc w:val="left"/>
      </w:pPr>
      <w:r>
        <w:rPr>
          <w:rStyle w:val="CommentReference"/>
        </w:rPr>
        <w:annotationRef/>
      </w:r>
      <w:r w:rsidR="00C50F7E">
        <w:t>OS 74.2. John May and Longview Environmental Trust.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DE69D7" w15:done="0"/>
  <w15:commentEx w15:paraId="1AD3B7F1" w15:done="0"/>
  <w15:commentEx w15:paraId="590DBFBB" w15:done="0"/>
  <w15:commentEx w15:paraId="44B16BD8" w15:done="0"/>
  <w15:commentEx w15:paraId="331A7283" w15:done="0"/>
  <w15:commentEx w15:paraId="68B58808" w15:done="0"/>
  <w15:commentEx w15:paraId="5E89A313" w15:done="0"/>
  <w15:commentEx w15:paraId="37458323" w15:done="0"/>
  <w15:commentEx w15:paraId="0C6EB9A2" w15:done="0"/>
  <w15:commentEx w15:paraId="48AD155D" w15:done="0"/>
  <w15:commentEx w15:paraId="22A1B4DE" w15:done="0"/>
  <w15:commentEx w15:paraId="565179DE" w15:done="0"/>
  <w15:commentEx w15:paraId="41AC8A29" w15:done="0"/>
  <w15:commentEx w15:paraId="66597774" w15:done="0"/>
  <w15:commentEx w15:paraId="73357F16" w15:done="0"/>
  <w15:commentEx w15:paraId="79932664" w15:done="0"/>
  <w15:commentEx w15:paraId="39277F88" w15:done="0"/>
  <w15:commentEx w15:paraId="5DDA09CF" w15:done="0"/>
  <w15:commentEx w15:paraId="65364548" w15:done="0"/>
  <w15:commentEx w15:paraId="460FC6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BEFB" w16cex:dateUtc="2023-05-31T00:41:00Z"/>
  <w16cex:commentExtensible w16cex:durableId="283320CD" w16cex:dateUtc="2023-06-13T05:07:00Z"/>
  <w16cex:commentExtensible w16cex:durableId="2821BF5B" w16cex:dateUtc="2023-05-31T00:43:00Z"/>
  <w16cex:commentExtensible w16cex:durableId="286CE600" w16cex:dateUtc="2023-07-27T00:48:00Z"/>
  <w16cex:commentExtensible w16cex:durableId="286CE613" w16cex:dateUtc="2023-07-27T00:48:00Z"/>
  <w16cex:commentExtensible w16cex:durableId="2821C067" w16cex:dateUtc="2023-05-31T00:47:00Z"/>
  <w16cex:commentExtensible w16cex:durableId="2821BF31" w16cex:dateUtc="2023-05-31T00:42:00Z"/>
  <w16cex:commentExtensible w16cex:durableId="2821BF87" w16cex:dateUtc="2023-05-31T00:43:00Z"/>
  <w16cex:commentExtensible w16cex:durableId="28736054" w16cex:dateUtc="2023-07-31T22:43:00Z"/>
  <w16cex:commentExtensible w16cex:durableId="28739784" w16cex:dateUtc="2023-08-01T02:39:00Z"/>
  <w16cex:commentExtensible w16cex:durableId="287397EB" w16cex:dateUtc="2023-08-01T02:40:00Z"/>
  <w16cex:commentExtensible w16cex:durableId="287E9103" w16cex:dateUtc="2023-08-09T10:26:00Z"/>
  <w16cex:commentExtensible w16cex:durableId="287E9121" w16cex:dateUtc="2023-08-09T10:26:00Z"/>
  <w16cex:commentExtensible w16cex:durableId="287E9128" w16cex:dateUtc="2023-08-09T10:26:00Z"/>
  <w16cex:commentExtensible w16cex:durableId="287397C7" w16cex:dateUtc="2023-08-01T02:40:00Z"/>
  <w16cex:commentExtensible w16cex:durableId="2821BFCD" w16cex:dateUtc="2023-05-31T00:45:00Z"/>
  <w16cex:commentExtensible w16cex:durableId="2864FE74" w16cex:dateUtc="2023-07-21T00:54:00Z"/>
  <w16cex:commentExtensible w16cex:durableId="2864FF95" w16cex:dateUtc="2023-07-21T00:59:00Z"/>
  <w16cex:commentExtensible w16cex:durableId="28482CAB" w16cex:dateUtc="2023-06-29T04:15:00Z"/>
  <w16cex:commentExtensible w16cex:durableId="2864FFB8" w16cex:dateUtc="2023-07-21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DE69D7" w16cid:durableId="2821BEFB"/>
  <w16cid:commentId w16cid:paraId="1AD3B7F1" w16cid:durableId="283320CD"/>
  <w16cid:commentId w16cid:paraId="590DBFBB" w16cid:durableId="2821BF5B"/>
  <w16cid:commentId w16cid:paraId="44B16BD8" w16cid:durableId="286CE600"/>
  <w16cid:commentId w16cid:paraId="331A7283" w16cid:durableId="286CE613"/>
  <w16cid:commentId w16cid:paraId="68B58808" w16cid:durableId="2821C067"/>
  <w16cid:commentId w16cid:paraId="5E89A313" w16cid:durableId="2821BF31"/>
  <w16cid:commentId w16cid:paraId="37458323" w16cid:durableId="2821BF87"/>
  <w16cid:commentId w16cid:paraId="0C6EB9A2" w16cid:durableId="28736054"/>
  <w16cid:commentId w16cid:paraId="48AD155D" w16cid:durableId="28739784"/>
  <w16cid:commentId w16cid:paraId="22A1B4DE" w16cid:durableId="287397EB"/>
  <w16cid:commentId w16cid:paraId="565179DE" w16cid:durableId="287E9103"/>
  <w16cid:commentId w16cid:paraId="41AC8A29" w16cid:durableId="287E9121"/>
  <w16cid:commentId w16cid:paraId="66597774" w16cid:durableId="287E9128"/>
  <w16cid:commentId w16cid:paraId="73357F16" w16cid:durableId="287397C7"/>
  <w16cid:commentId w16cid:paraId="79932664" w16cid:durableId="2821BFCD"/>
  <w16cid:commentId w16cid:paraId="39277F88" w16cid:durableId="2864FE74"/>
  <w16cid:commentId w16cid:paraId="5DDA09CF" w16cid:durableId="2864FF95"/>
  <w16cid:commentId w16cid:paraId="65364548" w16cid:durableId="28482CAB"/>
  <w16cid:commentId w16cid:paraId="460FC6DA" w16cid:durableId="2864FF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36441" w14:textId="77777777" w:rsidR="00B83A4A" w:rsidRDefault="00B83A4A" w:rsidP="005D6363">
      <w:pPr>
        <w:spacing w:after="0" w:line="240" w:lineRule="auto"/>
      </w:pPr>
      <w:r>
        <w:separator/>
      </w:r>
    </w:p>
  </w:endnote>
  <w:endnote w:type="continuationSeparator" w:id="0">
    <w:p w14:paraId="4315DC62" w14:textId="77777777" w:rsidR="00B83A4A" w:rsidRDefault="00B83A4A"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23FDBDED"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6799D">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NZBQIAAP4DAAAOAAAAZHJzL2Uyb0RvYy54bWysU1FvEzEMfkfiP0R5p3cdosCp12nqNIQ0&#10;YNrgB7i5XC8iFwcn7V359Ti5thvwNu0lsh37y+fPzvJy7K3YawoGXS3ns1IK7RQ2xm1r+eP7zZsP&#10;UoQIrgGLTtfyoIO8XL1+tRx8pS+wQ9toEgziQjX4WnYx+qoogup0D2GGXju+bJF6iOzStmgIBkbv&#10;bXFRlotiQGo8odIhcPR6upSrjN+2WsVvbRt0FLaWzC3mk/K5SWexWkK1JfCdUUca8AwWPRjHj56h&#10;riGC2JH5D6o3ijBgG2cK+wLb1iide+Bu5uU/3Tx04HXuhcUJ/ixTeDlY9XV/R8I0tVxI4aDnEd2z&#10;aOC2VouPSZ7Bh4qzHvwdpQaDv0X1MwiH646z9BURDp2GhknNU37xV0FyApeKzfAFG0aHXcSs1NhS&#10;nwBZAzHmgRzOA9FjFIqDb8tFWfLYFF8d7fQCVKdiTyF+0tiLZNSSmHoGh/1tiFPqKSWTR2uaG2Nt&#10;dtKO6bUlsQfeDlBKuzjP5XbXM9sp/v5dojBh5bVMJZlEeIpmXcJ0mNCn5BTJYqT+Jx3juBn5Momy&#10;webAshBOK8lfiI0O6bcUA69jLcOvHZCWwn52LG3a3ZNBJ2NzMsApLq2liiTF5KzjtOU7T2bbMfbU&#10;mcMrHkBrsjiPPI5MeclyZ8cPkbb4qZ+zHr/t6g8AAAD//wMAUEsDBBQABgAIAAAAIQBR3kRn1gAA&#10;AAMBAAAPAAAAZHJzL2Rvd25yZXYueG1sTI7BSsNAEIbvgu+wjNBLsRtLKCFmU6RojwVbxes2OyYh&#10;u7Nhd9umb++oB73MMPw/33zVenJWnDHE3pOCh0UGAqnxpqdWwdvh5b4AEZMmo60nVHDFCOv69qbS&#10;pfEXesXzPrWCIRRLraBLaSyljE2HTseFH5E4+/TB6cRnaKUJ+sJwZ+Uyy1bS6Z74Q6dH3HTYDPuT&#10;U5DN83wYN6uP7WDxfdfbwofnRqnZ3fT0CCLhlP7K8K3P6lCz09GfyERhmcG9n8lZXixBHH+3rCv5&#10;373+AgAA//8DAFBLAQItABQABgAIAAAAIQC2gziS/gAAAOEBAAATAAAAAAAAAAAAAAAAAAAAAABb&#10;Q29udGVudF9UeXBlc10ueG1sUEsBAi0AFAAGAAgAAAAhADj9If/WAAAAlAEAAAsAAAAAAAAAAAAA&#10;AAAALwEAAF9yZWxzLy5yZWxzUEsBAi0AFAAGAAgAAAAhAGTFA1kFAgAA/gMAAA4AAAAAAAAAAAAA&#10;AAAALgIAAGRycy9lMm9Eb2MueG1sUEsBAi0AFAAGAAgAAAAhAFHeRGfWAAAAAwEAAA8AAAAAAAAA&#10;AAAAAAAAXwQAAGRycy9kb3ducmV2LnhtbFBLBQYAAAAABAAEAPMAAABiBQAAAAA=&#10;" fillcolor="#276e8b [2404]" stroked="f">
              <v:textbox inset="0,0,0,0">
                <w:txbxContent>
                  <w:p w14:paraId="7753200C" w14:textId="23FDBDED"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6799D">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024493A8" w:rsidR="00295541" w:rsidRPr="00134818" w:rsidRDefault="00F6799D"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A85268">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0B607D">
                                <w:rPr>
                                  <w:rFonts w:asciiTheme="majorHAnsi" w:hAnsiTheme="majorHAnsi"/>
                                  <w:color w:val="7F7F7F" w:themeColor="text1" w:themeTint="80"/>
                                </w:rPr>
                                <w:t>Response to Submissions Version 11 August 2023</w:t>
                              </w:r>
                              <w:r w:rsidR="00A85268">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TsAIAALIFAAAOAAAAZHJzL2Uyb0RvYy54bWysVFtvmzAUfp+0/2D5nXIpoYBKqjaEaVJ3&#10;kdr9AAdMsAY2s51AN+2/79iENGk1adrmB+v4+Pg7t8/n+mbsWrSnUjHBM+xfeBhRXoqK8W2GvzwW&#10;ToyR0oRXpBWcZviJKnyzfPvmeuhTGohGtBWVCEC4Soc+w43Wfeq6qmxoR9SF6CmHy1rIjmg4yq1b&#10;STIAete6gedF7iBk1UtRUqVAm0+XeGnx65qW+lNdK6pRm2GITdtd2n1jdnd5TdKtJH3DykMY5C+i&#10;6Ajj4PQIlRNN0E6yV1AdK6VQotYXpehcUdespDYHyMb3XmTz0JCe2lygOKo/lkn9P9jy4/6zRKzK&#10;8CVGnHTQokc6anQnRhSb6gy9SsHooQczPYIaumwzVf29KL8qxMWqIXxLb6UUQ0NJBdH55qV78nTC&#10;UQZkM3wQFbghOy0s0FjLzpQOioEAHbr0dOyMCaUE5SJaJNBujEq4C6IgBtm4IOn8updKv6OiQ0bI&#10;sITOW3Syv1d6Mp1NjDMuCta2oCdpy88UgDlpwDc8NXcmCtvMH4mXrON1HDphEK2d0Mtz57ZYhU5U&#10;+FeL/DJfrXL/p/Hrh2nDqopy42Ymlh/+WeMOFJ8ocaSWEi2rDJwJScntZtVKtCdA7MKuQ0FOzNzz&#10;MGy9IJcXKflB6N0FiVNE8ZUTFuHCSa682PH85C6JvDAJ8+I8pXvG6b+nhIYMJ4tgMZHpt7l5dr3O&#10;jaQd0zA6WtZlGOgAyxiR1FBwzSsra8LaST4phQn/uRTQ7rnRlrCGoxNb9bgZ7c+wbDZk3ojqCRgs&#10;BRAMuAhjD4RGyO8YDTBCMqy+7YikGLXvOfwCM29mQc7CZhYIL+FphkstMZoOKz1Npl0v2bYB7Omn&#10;cXELf6VmlsbPcRx+GAwGm81hiJnJc3q2Vs+jdvkLAAD//wMAUEsDBBQABgAIAAAAIQApJoHs2wAA&#10;AAQBAAAPAAAAZHJzL2Rvd25yZXYueG1sTI9BT8JAEIXvJv6HzZh4MbAtIQZLtwQx4slD0R8wdIe2&#10;oTvbdBeo/npHL3iZ5OW9vPdNvhpdp840hNazgXSagCKuvG25NvD58TpZgAoR2WLnmQx8UYBVcXuT&#10;Y2b9hUs672KtpIRDhgaaGPtM61A15DBMfU8s3sEPDqPIodZ2wIuUu07PkuRRO2xZFhrsadNQddyd&#10;nAFal/77/Ri2rnx+2WwPLdODfjPm/m5cL0FFGuM1DL/4gg6FMO39iW1QnQF5JP5d8RZP6QzU3sA8&#10;nYMucv0fvvgBAAD//wMAUEsBAi0AFAAGAAgAAAAhALaDOJL+AAAA4QEAABMAAAAAAAAAAAAAAAAA&#10;AAAAAFtDb250ZW50X1R5cGVzXS54bWxQSwECLQAUAAYACAAAACEAOP0h/9YAAACUAQAACwAAAAAA&#10;AAAAAAAAAAAvAQAAX3JlbHMvLnJlbHNQSwECLQAUAAYACAAAACEAh/ovE7ACAACyBQAADgAAAAAA&#10;AAAAAAAAAAAuAgAAZHJzL2Uyb0RvYy54bWxQSwECLQAUAAYACAAAACEAKSaB7NsAAAAEAQAADwAA&#10;AAAAAAAAAAAAAAAKBQAAZHJzL2Rvd25yZXYueG1sUEsFBgAAAAAEAAQA8wAAABIGAAAAAA==&#10;" filled="f" stroked="f">
              <v:textbox inset="0,0,0,0">
                <w:txbxContent>
                  <w:p w14:paraId="104A0684" w14:textId="024493A8" w:rsidR="00295541" w:rsidRPr="00134818" w:rsidRDefault="000B607D"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A85268">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Pr>
                            <w:rFonts w:asciiTheme="majorHAnsi" w:hAnsiTheme="majorHAnsi"/>
                            <w:color w:val="7F7F7F" w:themeColor="text1" w:themeTint="80"/>
                          </w:rPr>
                          <w:t>Response to Submissions Version 11 August 2023</w:t>
                        </w:r>
                        <w:r w:rsidR="00A85268">
                          <w:rPr>
                            <w:rFonts w:asciiTheme="majorHAnsi" w:hAnsiTheme="majorHAnsi"/>
                            <w:color w:val="7F7F7F" w:themeColor="text1" w:themeTint="80"/>
                          </w:rPr>
                          <w:t xml:space="preserve">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247A260D" w:rsidR="00E87593" w:rsidRPr="00134818" w:rsidRDefault="00F6799D"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0B607D">
                                <w:rPr>
                                  <w:rFonts w:asciiTheme="majorHAnsi" w:hAnsiTheme="majorHAnsi"/>
                                  <w:color w:val="7F7F7F" w:themeColor="text1" w:themeTint="80"/>
                                </w:rPr>
                                <w:t xml:space="preserve">Response to Submissions Version 11 August 2023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A85268">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BcsAIAALIFAAAOAAAAZHJzL2Uyb0RvYy54bWysVFtvmzAUfp+0/2D5nXIZoQGVTG0I06Tu&#10;IrX7AY4xwRrYzHYC3bT/vmMT0rTVpGmbH6zj4+Pv3D6fq7dj16IDU5pLkePwIsCICSorLnY5/nJf&#10;ekuMtCGiIq0ULMcPTOO3q9evroY+Y5FsZFsxhQBE6Gzoc9wY02e+r2nDOqIvZM8EXNZSdcTAUe38&#10;SpEB0LvWj4Ig8Qepql5JyrQGbTFd4pXDr2tGzae61sygNscQm3G7cvvW7v7qimQ7RfqG02MY5C+i&#10;6AgX4PQEVRBD0F7xF1Adp0pqWZsLKjtf1jWnzOUA2YTBs2zuGtIzlwsUR/enMun/B0s/Hj4rxKsc&#10;RxgJ0kGL7tlo0I0cUWKrM/Q6A6O7HszMCGrosstU97eSftVIyHVDxI5dKyWHhpEKogvtS//s6YSj&#10;Lch2+CArcEP2RjqgsVadLR0UAwE6dOnh1BkbCgXlIlmk0G6MKNxFSbQE2bog2fy6V9q8Y7JDVsix&#10;gs47dHK41WYynU2sMyFL3ragJ1krnigAc9KAb3hq72wUrpk/0iDdLDfL2IujZOPFQVF41+U69pIy&#10;vFwUb4r1ugh/Wr9hnDW8qpiwbmZihfGfNe5I8YkSJ2pp2fLKwtmQtNpt161CBwLELt06FuTMzH8a&#10;hqsX5PIspTCKg5so9cpkeenFZbzw0stg6QVhepMmQZzGRfk0pVsu2L+nhIYcp4toMZHpt7kFbr3M&#10;jWQdNzA6Wt7lGOgAyxqRzFJwIyonG8LbST4rhQ3/sRTQ7rnRjrCWoxNbzbgdjz8DwCyZt7J6AAYr&#10;CQQDLsLYA6GR6jtGA4yQHOtve6IYRu17Ab/AzptZULOwnQUiKDzNMTUKo+mwNtNk2veK7xrAnn6a&#10;kNfwV2ruaPwYx/GHwWBw2RyHmJ0852dn9ThqV78AAAD//wMAUEsDBBQABgAIAAAAIQApJoHs2wAA&#10;AAQBAAAPAAAAZHJzL2Rvd25yZXYueG1sTI9BT8JAEIXvJv6HzZh4MbAtIQZLtwQx4slD0R8wdIe2&#10;oTvbdBeo/npHL3iZ5OW9vPdNvhpdp840hNazgXSagCKuvG25NvD58TpZgAoR2WLnmQx8UYBVcXuT&#10;Y2b9hUs672KtpIRDhgaaGPtM61A15DBMfU8s3sEPDqPIodZ2wIuUu07PkuRRO2xZFhrsadNQddyd&#10;nAFal/77/Ri2rnx+2WwPLdODfjPm/m5cL0FFGuM1DL/4gg6FMO39iW1QnQF5JP5d8RZP6QzU3sA8&#10;nYMucv0fvvgBAAD//wMAUEsBAi0AFAAGAAgAAAAhALaDOJL+AAAA4QEAABMAAAAAAAAAAAAAAAAA&#10;AAAAAFtDb250ZW50X1R5cGVzXS54bWxQSwECLQAUAAYACAAAACEAOP0h/9YAAACUAQAACwAAAAAA&#10;AAAAAAAAAAAvAQAAX3JlbHMvLnJlbHNQSwECLQAUAAYACAAAACEAQZXAXLACAACyBQAADgAAAAAA&#10;AAAAAAAAAAAuAgAAZHJzL2Uyb0RvYy54bWxQSwECLQAUAAYACAAAACEAKSaB7NsAAAAEAQAADwAA&#10;AAAAAAAAAAAAAAAKBQAAZHJzL2Rvd25yZXYueG1sUEsFBgAAAAAEAAQA8wAAABIGAAAAAA==&#10;" filled="f" stroked="f">
              <v:textbox inset="0,0,0,0">
                <w:txbxContent>
                  <w:p w14:paraId="3145E351" w14:textId="247A260D" w:rsidR="00E87593" w:rsidRPr="00134818" w:rsidRDefault="000B607D"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Pr>
                            <w:rFonts w:asciiTheme="majorHAnsi" w:hAnsiTheme="majorHAnsi"/>
                            <w:color w:val="7F7F7F" w:themeColor="text1" w:themeTint="80"/>
                          </w:rPr>
                          <w:t xml:space="preserve">Response to Submissions Version 11 August 2023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A85268">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409B5628"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6799D">
                            <w:rPr>
                              <w:rStyle w:val="PageNumber"/>
                              <w:noProof/>
                            </w:rPr>
                            <w:t>7</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UxBwIAAAUEAAAOAAAAZHJzL2Uyb0RvYy54bWysU1Fv0zAQfkfiP1h+p0k3MVDUdJo6DSEN&#10;mBj8ANdxGgvbZ85uk/LrOdtNGdsb4sW6s+++fPfdl9X1ZA07KAwaXMuXi5oz5SR02u1a/v3b3Zv3&#10;nIUoXCcMONXyowr8ev361Wr0jbqAAUynkBGIC83oWz7E6JuqCnJQVoQFeOXosQe0IlKKu6pDMRK6&#10;NdVFXV9VI2DnEaQKgW5vyyNfZ/y+VzJ+6fugIjMtJ24xn5jPbTqr9Uo0OxR+0PJEQ/wDCyu0o4+e&#10;oW5FFGyP+gWU1RIhQB8XEmwFfa+lyjPQNMv62TSPg/Aqz0LiBH+WKfw/WPn58IBMd7Q7zpywtKKv&#10;JJpwO6PYMskz+tBQ1aN/wDRg8PcgfwTmYDNQlbpBhHFQoiNSub76qyElgVrZdvwEHaGLfYSs1NSj&#10;TYCkAZvyQo7nhagpMkmXl/VVXdPaJD2dYmJUiWZu9hjiBwWWpaDlSNQzuDjch1hK55JMHozu7rQx&#10;OUkeUxuD7CDIHUJK5eIyt5u9Jbbl/t3bRKFgZVumlkwiPEUzLmE6SOilON1kMdL8Rcc4bacs9uWs&#10;7Ba6I6mDUJxJfxIFA+AvzkZyZcvDz71AxZn56EjhZOE5wDnYzoFwklpbLiNyVpJNLGbfe9S7gbDL&#10;gA5uaA+9zhqlHRUeJ8LktTzg6b9IZn6a56o/f+/6NwAAAP//AwBQSwMEFAAGAAgAAAAhAFHeRGfW&#10;AAAAAwEAAA8AAABkcnMvZG93bnJldi54bWxMjsFKw0AQhu+C77CM0EuxG0soIWZTpGiPBVvF6zY7&#10;JiG7s2F326Zv76gHvcww/D/ffNV6clacMcTek4KHRQYCqfGmp1bB2+HlvgARkyajrSdUcMUI6/r2&#10;ptKl8Rd6xfM+tYIhFEutoEtpLKWMTYdOx4UfkTj79MHpxGdopQn6wnBn5TLLVtLpnvhDp0fcdNgM&#10;+5NTkM3zfBg3q4/tYPF919vCh+dGqdnd9PQIIuGU/srwrc/qULPT0Z/IRGGZwb2fyVleLEEcf7es&#10;K/nfvf4CAAD//wMAUEsBAi0AFAAGAAgAAAAhALaDOJL+AAAA4QEAABMAAAAAAAAAAAAAAAAAAAAA&#10;AFtDb250ZW50X1R5cGVzXS54bWxQSwECLQAUAAYACAAAACEAOP0h/9YAAACUAQAACwAAAAAAAAAA&#10;AAAAAAAvAQAAX3JlbHMvLnJlbHNQSwECLQAUAAYACAAAACEAKzkVMQcCAAAFBAAADgAAAAAAAAAA&#10;AAAAAAAuAgAAZHJzL2Uyb0RvYy54bWxQSwECLQAUAAYACAAAACEAUd5EZ9YAAAADAQAADwAAAAAA&#10;AAAAAAAAAABhBAAAZHJzL2Rvd25yZXYueG1sUEsFBgAAAAAEAAQA8wAAAGQFAAAAAA==&#10;" fillcolor="#276e8b [2404]" stroked="f">
              <v:textbox inset="0,0,0,0">
                <w:txbxContent>
                  <w:p w14:paraId="4D4C2798" w14:textId="409B5628"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6799D">
                      <w:rPr>
                        <w:rStyle w:val="PageNumber"/>
                        <w:noProof/>
                      </w:rPr>
                      <w:t>7</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2CE31" w14:textId="77777777" w:rsidR="001E70F8" w:rsidRDefault="001E7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74648" w14:textId="77777777" w:rsidR="00B83A4A" w:rsidRDefault="00B83A4A" w:rsidP="005D6363">
      <w:pPr>
        <w:spacing w:after="0" w:line="240" w:lineRule="auto"/>
      </w:pPr>
      <w:r>
        <w:separator/>
      </w:r>
    </w:p>
  </w:footnote>
  <w:footnote w:type="continuationSeparator" w:id="0">
    <w:p w14:paraId="15BAFB43" w14:textId="77777777" w:rsidR="00B83A4A" w:rsidRDefault="00B83A4A" w:rsidP="005D6363">
      <w:pPr>
        <w:spacing w:after="0" w:line="240" w:lineRule="auto"/>
      </w:pPr>
      <w:r>
        <w:continuationSeparator/>
      </w:r>
    </w:p>
  </w:footnote>
  <w:footnote w:id="1">
    <w:p w14:paraId="17B80FCE" w14:textId="608680B1" w:rsidR="00B7798C" w:rsidRPr="002B64AB" w:rsidRDefault="00B7798C">
      <w:pPr>
        <w:pStyle w:val="FootnoteText"/>
        <w:rPr>
          <w:lang w:val="en-US"/>
        </w:rPr>
      </w:pPr>
      <w:r>
        <w:rPr>
          <w:rStyle w:val="FootnoteReference"/>
        </w:rPr>
        <w:footnoteRef/>
      </w:r>
      <w:r>
        <w:t xml:space="preserve"> </w:t>
      </w:r>
      <w:r w:rsidRPr="006E1733">
        <w:rPr>
          <w:u w:val="single"/>
        </w:rPr>
        <w:t>South Island Landless Natives Act 1906, repealed in 1909</w:t>
      </w:r>
      <w:r w:rsidR="00A85268">
        <w:rPr>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5635B" w14:textId="77777777" w:rsidR="001E70F8" w:rsidRDefault="001E7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58BC7" w14:textId="77777777" w:rsidR="001E70F8" w:rsidRDefault="001E7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BAC42" w14:textId="77777777" w:rsidR="001E70F8" w:rsidRDefault="001E7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0BD353CA"/>
    <w:multiLevelType w:val="hybridMultilevel"/>
    <w:tmpl w:val="8F727B88"/>
    <w:lvl w:ilvl="0" w:tplc="0409000F">
      <w:start w:val="1"/>
      <w:numFmt w:val="decimal"/>
      <w:lvlText w:val="%1."/>
      <w:lvlJc w:val="left"/>
      <w:pPr>
        <w:ind w:left="72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8"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0"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4"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6"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18" w15:restartNumberingAfterBreak="0">
    <w:nsid w:val="53F401A2"/>
    <w:multiLevelType w:val="hybridMultilevel"/>
    <w:tmpl w:val="AAEC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05691C"/>
    <w:multiLevelType w:val="hybridMultilevel"/>
    <w:tmpl w:val="CE9851D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3C2000"/>
    <w:multiLevelType w:val="hybridMultilevel"/>
    <w:tmpl w:val="A83C863A"/>
    <w:lvl w:ilvl="0" w:tplc="04090019">
      <w:start w:val="1"/>
      <w:numFmt w:val="lowerLetter"/>
      <w:lvlText w:val="%1."/>
      <w:lvlJc w:val="left"/>
      <w:pPr>
        <w:ind w:left="1487" w:hanging="360"/>
      </w:pPr>
    </w:lvl>
    <w:lvl w:ilvl="1" w:tplc="FFFFFFFF" w:tentative="1">
      <w:start w:val="1"/>
      <w:numFmt w:val="lowerLetter"/>
      <w:lvlText w:val="%2."/>
      <w:lvlJc w:val="left"/>
      <w:pPr>
        <w:ind w:left="2207" w:hanging="360"/>
      </w:pPr>
    </w:lvl>
    <w:lvl w:ilvl="2" w:tplc="FFFFFFFF" w:tentative="1">
      <w:start w:val="1"/>
      <w:numFmt w:val="lowerRoman"/>
      <w:lvlText w:val="%3."/>
      <w:lvlJc w:val="right"/>
      <w:pPr>
        <w:ind w:left="2927" w:hanging="180"/>
      </w:pPr>
    </w:lvl>
    <w:lvl w:ilvl="3" w:tplc="FFFFFFFF" w:tentative="1">
      <w:start w:val="1"/>
      <w:numFmt w:val="decimal"/>
      <w:lvlText w:val="%4."/>
      <w:lvlJc w:val="left"/>
      <w:pPr>
        <w:ind w:left="3647" w:hanging="360"/>
      </w:pPr>
    </w:lvl>
    <w:lvl w:ilvl="4" w:tplc="FFFFFFFF" w:tentative="1">
      <w:start w:val="1"/>
      <w:numFmt w:val="lowerLetter"/>
      <w:lvlText w:val="%5."/>
      <w:lvlJc w:val="left"/>
      <w:pPr>
        <w:ind w:left="4367" w:hanging="360"/>
      </w:pPr>
    </w:lvl>
    <w:lvl w:ilvl="5" w:tplc="FFFFFFFF" w:tentative="1">
      <w:start w:val="1"/>
      <w:numFmt w:val="lowerRoman"/>
      <w:lvlText w:val="%6."/>
      <w:lvlJc w:val="right"/>
      <w:pPr>
        <w:ind w:left="5087" w:hanging="180"/>
      </w:pPr>
    </w:lvl>
    <w:lvl w:ilvl="6" w:tplc="FFFFFFFF" w:tentative="1">
      <w:start w:val="1"/>
      <w:numFmt w:val="decimal"/>
      <w:lvlText w:val="%7."/>
      <w:lvlJc w:val="left"/>
      <w:pPr>
        <w:ind w:left="5807" w:hanging="360"/>
      </w:pPr>
    </w:lvl>
    <w:lvl w:ilvl="7" w:tplc="FFFFFFFF" w:tentative="1">
      <w:start w:val="1"/>
      <w:numFmt w:val="lowerLetter"/>
      <w:lvlText w:val="%8."/>
      <w:lvlJc w:val="left"/>
      <w:pPr>
        <w:ind w:left="6527" w:hanging="360"/>
      </w:pPr>
    </w:lvl>
    <w:lvl w:ilvl="8" w:tplc="FFFFFFFF" w:tentative="1">
      <w:start w:val="1"/>
      <w:numFmt w:val="lowerRoman"/>
      <w:lvlText w:val="%9."/>
      <w:lvlJc w:val="right"/>
      <w:pPr>
        <w:ind w:left="7247" w:hanging="180"/>
      </w:pPr>
    </w:lvl>
  </w:abstractNum>
  <w:abstractNum w:abstractNumId="21"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2" w15:restartNumberingAfterBreak="0">
    <w:nsid w:val="65623A39"/>
    <w:multiLevelType w:val="hybridMultilevel"/>
    <w:tmpl w:val="8DEE8438"/>
    <w:lvl w:ilvl="0" w:tplc="FFFFFFFF">
      <w:start w:val="1"/>
      <w:numFmt w:val="lowerLetter"/>
      <w:lvlText w:val="%1."/>
      <w:lvlJc w:val="left"/>
      <w:pPr>
        <w:ind w:left="1487" w:hanging="360"/>
      </w:pPr>
    </w:lvl>
    <w:lvl w:ilvl="1" w:tplc="FFFFFFFF" w:tentative="1">
      <w:start w:val="1"/>
      <w:numFmt w:val="lowerLetter"/>
      <w:lvlText w:val="%2."/>
      <w:lvlJc w:val="left"/>
      <w:pPr>
        <w:ind w:left="2207" w:hanging="360"/>
      </w:pPr>
    </w:lvl>
    <w:lvl w:ilvl="2" w:tplc="FFFFFFFF" w:tentative="1">
      <w:start w:val="1"/>
      <w:numFmt w:val="lowerRoman"/>
      <w:lvlText w:val="%3."/>
      <w:lvlJc w:val="right"/>
      <w:pPr>
        <w:ind w:left="2927" w:hanging="180"/>
      </w:pPr>
    </w:lvl>
    <w:lvl w:ilvl="3" w:tplc="FFFFFFFF" w:tentative="1">
      <w:start w:val="1"/>
      <w:numFmt w:val="decimal"/>
      <w:lvlText w:val="%4."/>
      <w:lvlJc w:val="left"/>
      <w:pPr>
        <w:ind w:left="3647" w:hanging="360"/>
      </w:pPr>
    </w:lvl>
    <w:lvl w:ilvl="4" w:tplc="FFFFFFFF" w:tentative="1">
      <w:start w:val="1"/>
      <w:numFmt w:val="lowerLetter"/>
      <w:lvlText w:val="%5."/>
      <w:lvlJc w:val="left"/>
      <w:pPr>
        <w:ind w:left="4367" w:hanging="360"/>
      </w:pPr>
    </w:lvl>
    <w:lvl w:ilvl="5" w:tplc="FFFFFFFF" w:tentative="1">
      <w:start w:val="1"/>
      <w:numFmt w:val="lowerRoman"/>
      <w:lvlText w:val="%6."/>
      <w:lvlJc w:val="right"/>
      <w:pPr>
        <w:ind w:left="5087" w:hanging="180"/>
      </w:pPr>
    </w:lvl>
    <w:lvl w:ilvl="6" w:tplc="FFFFFFFF" w:tentative="1">
      <w:start w:val="1"/>
      <w:numFmt w:val="decimal"/>
      <w:lvlText w:val="%7."/>
      <w:lvlJc w:val="left"/>
      <w:pPr>
        <w:ind w:left="5807" w:hanging="360"/>
      </w:pPr>
    </w:lvl>
    <w:lvl w:ilvl="7" w:tplc="FFFFFFFF" w:tentative="1">
      <w:start w:val="1"/>
      <w:numFmt w:val="lowerLetter"/>
      <w:lvlText w:val="%8."/>
      <w:lvlJc w:val="left"/>
      <w:pPr>
        <w:ind w:left="6527" w:hanging="360"/>
      </w:pPr>
    </w:lvl>
    <w:lvl w:ilvl="8" w:tplc="FFFFFFFF" w:tentative="1">
      <w:start w:val="1"/>
      <w:numFmt w:val="lowerRoman"/>
      <w:lvlText w:val="%9."/>
      <w:lvlJc w:val="right"/>
      <w:pPr>
        <w:ind w:left="7247" w:hanging="180"/>
      </w:pPr>
    </w:lvl>
  </w:abstractNum>
  <w:abstractNum w:abstractNumId="23" w15:restartNumberingAfterBreak="0">
    <w:nsid w:val="6A1F655E"/>
    <w:multiLevelType w:val="hybridMultilevel"/>
    <w:tmpl w:val="2DDA8996"/>
    <w:lvl w:ilvl="0" w:tplc="948C6348">
      <w:start w:val="9"/>
      <w:numFmt w:val="lowerRoman"/>
      <w:lvlText w:val="%1."/>
      <w:lvlJc w:val="right"/>
      <w:pPr>
        <w:ind w:left="148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FE4C2C"/>
    <w:multiLevelType w:val="hybridMultilevel"/>
    <w:tmpl w:val="0C5EE2F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abstractNumId w:val="16"/>
  </w:num>
  <w:num w:numId="2">
    <w:abstractNumId w:val="5"/>
  </w:num>
  <w:num w:numId="3">
    <w:abstractNumId w:val="3"/>
  </w:num>
  <w:num w:numId="4">
    <w:abstractNumId w:val="11"/>
  </w:num>
  <w:num w:numId="5">
    <w:abstractNumId w:val="0"/>
  </w:num>
  <w:num w:numId="6">
    <w:abstractNumId w:val="26"/>
  </w:num>
  <w:num w:numId="7">
    <w:abstractNumId w:val="15"/>
  </w:num>
  <w:num w:numId="8">
    <w:abstractNumId w:val="13"/>
  </w:num>
  <w:num w:numId="9">
    <w:abstractNumId w:val="14"/>
  </w:num>
  <w:num w:numId="10">
    <w:abstractNumId w:val="12"/>
  </w:num>
  <w:num w:numId="11">
    <w:abstractNumId w:val="6"/>
  </w:num>
  <w:num w:numId="12">
    <w:abstractNumId w:val="19"/>
  </w:num>
  <w:num w:numId="13">
    <w:abstractNumId w:val="21"/>
  </w:num>
  <w:num w:numId="14">
    <w:abstractNumId w:val="8"/>
  </w:num>
  <w:num w:numId="15">
    <w:abstractNumId w:val="4"/>
  </w:num>
  <w:num w:numId="16">
    <w:abstractNumId w:val="7"/>
  </w:num>
  <w:num w:numId="17">
    <w:abstractNumId w:val="10"/>
  </w:num>
  <w:num w:numId="18">
    <w:abstractNumId w:val="24"/>
  </w:num>
  <w:num w:numId="19">
    <w:abstractNumId w:val="9"/>
  </w:num>
  <w:num w:numId="20">
    <w:abstractNumId w:val="17"/>
  </w:num>
  <w:num w:numId="21">
    <w:abstractNumId w:val="1"/>
  </w:num>
  <w:num w:numId="22">
    <w:abstractNumId w:val="14"/>
  </w:num>
  <w:num w:numId="23">
    <w:abstractNumId w:val="20"/>
  </w:num>
  <w:num w:numId="24">
    <w:abstractNumId w:val="14"/>
  </w:num>
  <w:num w:numId="25">
    <w:abstractNumId w:val="2"/>
  </w:num>
  <w:num w:numId="26">
    <w:abstractNumId w:val="18"/>
  </w:num>
  <w:num w:numId="27">
    <w:abstractNumId w:val="14"/>
  </w:num>
  <w:num w:numId="28">
    <w:abstractNumId w:val="22"/>
  </w:num>
  <w:num w:numId="29">
    <w:abstractNumId w:val="25"/>
  </w:num>
  <w:num w:numId="30">
    <w:abstractNumId w:val="2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remy Head">
    <w15:presenceInfo w15:providerId="Windows Live" w15:userId="253a822af8277da0"/>
  </w15:person>
  <w15:person w15:author="Jeremy Head [2]">
    <w15:presenceInfo w15:providerId="AD" w15:userId="S::jeremyhead@jhla.co.nz::c634ba4b-fcaf-4073-aedc-9f142427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1D"/>
    <w:rsid w:val="00006189"/>
    <w:rsid w:val="00010AE2"/>
    <w:rsid w:val="0001608F"/>
    <w:rsid w:val="000170CF"/>
    <w:rsid w:val="00022733"/>
    <w:rsid w:val="00022AF8"/>
    <w:rsid w:val="000259A5"/>
    <w:rsid w:val="00035CD2"/>
    <w:rsid w:val="0003614F"/>
    <w:rsid w:val="00037BD1"/>
    <w:rsid w:val="00040912"/>
    <w:rsid w:val="00040A24"/>
    <w:rsid w:val="000428FC"/>
    <w:rsid w:val="00045CF9"/>
    <w:rsid w:val="00046623"/>
    <w:rsid w:val="00046AA4"/>
    <w:rsid w:val="0005073A"/>
    <w:rsid w:val="00052BA6"/>
    <w:rsid w:val="00053CD2"/>
    <w:rsid w:val="00054C71"/>
    <w:rsid w:val="00055829"/>
    <w:rsid w:val="000573D6"/>
    <w:rsid w:val="0005760D"/>
    <w:rsid w:val="000674C3"/>
    <w:rsid w:val="0008660C"/>
    <w:rsid w:val="00087455"/>
    <w:rsid w:val="00087A01"/>
    <w:rsid w:val="0009022F"/>
    <w:rsid w:val="00093113"/>
    <w:rsid w:val="00097ACF"/>
    <w:rsid w:val="000A4554"/>
    <w:rsid w:val="000B2C1F"/>
    <w:rsid w:val="000B607D"/>
    <w:rsid w:val="000B7AA1"/>
    <w:rsid w:val="000C2B7B"/>
    <w:rsid w:val="000C41B8"/>
    <w:rsid w:val="000D1B94"/>
    <w:rsid w:val="000D2FCA"/>
    <w:rsid w:val="000D34A6"/>
    <w:rsid w:val="000D36AF"/>
    <w:rsid w:val="000D5A51"/>
    <w:rsid w:val="000D72D1"/>
    <w:rsid w:val="000D7743"/>
    <w:rsid w:val="000E4535"/>
    <w:rsid w:val="000E4BF3"/>
    <w:rsid w:val="000E61A2"/>
    <w:rsid w:val="000E6348"/>
    <w:rsid w:val="000E7083"/>
    <w:rsid w:val="000F1B54"/>
    <w:rsid w:val="000F2EA9"/>
    <w:rsid w:val="000F4569"/>
    <w:rsid w:val="000F64DE"/>
    <w:rsid w:val="0010188C"/>
    <w:rsid w:val="001053AD"/>
    <w:rsid w:val="00106C78"/>
    <w:rsid w:val="001079F9"/>
    <w:rsid w:val="00110F67"/>
    <w:rsid w:val="00111F26"/>
    <w:rsid w:val="0011350E"/>
    <w:rsid w:val="00120117"/>
    <w:rsid w:val="0012226A"/>
    <w:rsid w:val="00124CC7"/>
    <w:rsid w:val="0012734C"/>
    <w:rsid w:val="00134818"/>
    <w:rsid w:val="001368EA"/>
    <w:rsid w:val="001375BE"/>
    <w:rsid w:val="00137D94"/>
    <w:rsid w:val="00147334"/>
    <w:rsid w:val="00147773"/>
    <w:rsid w:val="00152AAF"/>
    <w:rsid w:val="00161715"/>
    <w:rsid w:val="0017220F"/>
    <w:rsid w:val="00172962"/>
    <w:rsid w:val="00180B88"/>
    <w:rsid w:val="00181FE5"/>
    <w:rsid w:val="00185453"/>
    <w:rsid w:val="00186955"/>
    <w:rsid w:val="00186B9E"/>
    <w:rsid w:val="00192BA6"/>
    <w:rsid w:val="001A20E6"/>
    <w:rsid w:val="001A23D2"/>
    <w:rsid w:val="001A4DC4"/>
    <w:rsid w:val="001A79E8"/>
    <w:rsid w:val="001B17C4"/>
    <w:rsid w:val="001B5360"/>
    <w:rsid w:val="001B53D8"/>
    <w:rsid w:val="001B594F"/>
    <w:rsid w:val="001C671E"/>
    <w:rsid w:val="001C7416"/>
    <w:rsid w:val="001D1275"/>
    <w:rsid w:val="001D641C"/>
    <w:rsid w:val="001E28AF"/>
    <w:rsid w:val="001E696E"/>
    <w:rsid w:val="001E70F8"/>
    <w:rsid w:val="001E715C"/>
    <w:rsid w:val="001F3859"/>
    <w:rsid w:val="001F5ECE"/>
    <w:rsid w:val="001F7D14"/>
    <w:rsid w:val="00200DE6"/>
    <w:rsid w:val="00202BB0"/>
    <w:rsid w:val="0020357F"/>
    <w:rsid w:val="00204450"/>
    <w:rsid w:val="00215A2F"/>
    <w:rsid w:val="0022251D"/>
    <w:rsid w:val="0023019D"/>
    <w:rsid w:val="0023198A"/>
    <w:rsid w:val="002327D3"/>
    <w:rsid w:val="002335E6"/>
    <w:rsid w:val="00236FD1"/>
    <w:rsid w:val="00240647"/>
    <w:rsid w:val="002413E8"/>
    <w:rsid w:val="00241C9D"/>
    <w:rsid w:val="00257300"/>
    <w:rsid w:val="00266507"/>
    <w:rsid w:val="0026669A"/>
    <w:rsid w:val="00266E1F"/>
    <w:rsid w:val="00277992"/>
    <w:rsid w:val="00281B84"/>
    <w:rsid w:val="00282BAF"/>
    <w:rsid w:val="002841D8"/>
    <w:rsid w:val="002842DE"/>
    <w:rsid w:val="0028517F"/>
    <w:rsid w:val="00285B6F"/>
    <w:rsid w:val="00286E91"/>
    <w:rsid w:val="0029336B"/>
    <w:rsid w:val="002953BC"/>
    <w:rsid w:val="00295541"/>
    <w:rsid w:val="00296620"/>
    <w:rsid w:val="00297AF8"/>
    <w:rsid w:val="002A2358"/>
    <w:rsid w:val="002A6E05"/>
    <w:rsid w:val="002B3420"/>
    <w:rsid w:val="002B64AB"/>
    <w:rsid w:val="002C0156"/>
    <w:rsid w:val="002C0F5A"/>
    <w:rsid w:val="002C1339"/>
    <w:rsid w:val="002C2A60"/>
    <w:rsid w:val="002C3711"/>
    <w:rsid w:val="002C4A57"/>
    <w:rsid w:val="002C6F5E"/>
    <w:rsid w:val="002D4FEE"/>
    <w:rsid w:val="002E15FE"/>
    <w:rsid w:val="002E31EE"/>
    <w:rsid w:val="002E42D8"/>
    <w:rsid w:val="002E477D"/>
    <w:rsid w:val="002F0A07"/>
    <w:rsid w:val="002F53DC"/>
    <w:rsid w:val="002F673D"/>
    <w:rsid w:val="003079BD"/>
    <w:rsid w:val="00310940"/>
    <w:rsid w:val="003132ED"/>
    <w:rsid w:val="00313F20"/>
    <w:rsid w:val="0031740B"/>
    <w:rsid w:val="0031757F"/>
    <w:rsid w:val="00320517"/>
    <w:rsid w:val="00322A17"/>
    <w:rsid w:val="00326660"/>
    <w:rsid w:val="00334820"/>
    <w:rsid w:val="00334B32"/>
    <w:rsid w:val="003378C4"/>
    <w:rsid w:val="00340F45"/>
    <w:rsid w:val="0034320D"/>
    <w:rsid w:val="00345D5B"/>
    <w:rsid w:val="0035346C"/>
    <w:rsid w:val="00356592"/>
    <w:rsid w:val="00361F90"/>
    <w:rsid w:val="00362DB6"/>
    <w:rsid w:val="003636DC"/>
    <w:rsid w:val="00364961"/>
    <w:rsid w:val="00365AB2"/>
    <w:rsid w:val="00365B92"/>
    <w:rsid w:val="00365D4A"/>
    <w:rsid w:val="00367417"/>
    <w:rsid w:val="00372ABD"/>
    <w:rsid w:val="00372FB9"/>
    <w:rsid w:val="0037429D"/>
    <w:rsid w:val="00377655"/>
    <w:rsid w:val="003816D6"/>
    <w:rsid w:val="00381B0F"/>
    <w:rsid w:val="00386287"/>
    <w:rsid w:val="003931AD"/>
    <w:rsid w:val="00393B31"/>
    <w:rsid w:val="003A24D4"/>
    <w:rsid w:val="003A5B7F"/>
    <w:rsid w:val="003A7D17"/>
    <w:rsid w:val="003B3BA1"/>
    <w:rsid w:val="003B3F78"/>
    <w:rsid w:val="003B63A6"/>
    <w:rsid w:val="003C1D3A"/>
    <w:rsid w:val="003C7217"/>
    <w:rsid w:val="003C7D92"/>
    <w:rsid w:val="003D02EE"/>
    <w:rsid w:val="003D0884"/>
    <w:rsid w:val="003D1651"/>
    <w:rsid w:val="003D1CD2"/>
    <w:rsid w:val="003D237C"/>
    <w:rsid w:val="003D2DE9"/>
    <w:rsid w:val="003D2E41"/>
    <w:rsid w:val="003E5262"/>
    <w:rsid w:val="003E7FB5"/>
    <w:rsid w:val="003F3899"/>
    <w:rsid w:val="003F4021"/>
    <w:rsid w:val="003F5371"/>
    <w:rsid w:val="003F5D19"/>
    <w:rsid w:val="00401665"/>
    <w:rsid w:val="00406EFA"/>
    <w:rsid w:val="004077D4"/>
    <w:rsid w:val="00410D6D"/>
    <w:rsid w:val="004153F9"/>
    <w:rsid w:val="00417F16"/>
    <w:rsid w:val="0042083E"/>
    <w:rsid w:val="00426454"/>
    <w:rsid w:val="004333A4"/>
    <w:rsid w:val="00434A42"/>
    <w:rsid w:val="00436321"/>
    <w:rsid w:val="00444042"/>
    <w:rsid w:val="00446B7F"/>
    <w:rsid w:val="00450362"/>
    <w:rsid w:val="00451888"/>
    <w:rsid w:val="00451EB8"/>
    <w:rsid w:val="00452D8E"/>
    <w:rsid w:val="004574D7"/>
    <w:rsid w:val="0045791F"/>
    <w:rsid w:val="00460A42"/>
    <w:rsid w:val="00461730"/>
    <w:rsid w:val="00461BD2"/>
    <w:rsid w:val="00465DDC"/>
    <w:rsid w:val="004740FE"/>
    <w:rsid w:val="0048025F"/>
    <w:rsid w:val="004832E9"/>
    <w:rsid w:val="00486443"/>
    <w:rsid w:val="00487E82"/>
    <w:rsid w:val="004922F2"/>
    <w:rsid w:val="004A2BA5"/>
    <w:rsid w:val="004A47B4"/>
    <w:rsid w:val="004A5BD0"/>
    <w:rsid w:val="004B0F88"/>
    <w:rsid w:val="004B6EAB"/>
    <w:rsid w:val="004B6F1F"/>
    <w:rsid w:val="004B7343"/>
    <w:rsid w:val="004C1013"/>
    <w:rsid w:val="004C1701"/>
    <w:rsid w:val="004D039F"/>
    <w:rsid w:val="004D3CFE"/>
    <w:rsid w:val="004D516E"/>
    <w:rsid w:val="004D6085"/>
    <w:rsid w:val="004D7339"/>
    <w:rsid w:val="004F3E42"/>
    <w:rsid w:val="004F402C"/>
    <w:rsid w:val="00502467"/>
    <w:rsid w:val="0050625A"/>
    <w:rsid w:val="00506861"/>
    <w:rsid w:val="005108D3"/>
    <w:rsid w:val="005135F8"/>
    <w:rsid w:val="005275CC"/>
    <w:rsid w:val="005275D2"/>
    <w:rsid w:val="0053033A"/>
    <w:rsid w:val="00530C59"/>
    <w:rsid w:val="0053549B"/>
    <w:rsid w:val="00536172"/>
    <w:rsid w:val="00545036"/>
    <w:rsid w:val="00550A68"/>
    <w:rsid w:val="00552BC2"/>
    <w:rsid w:val="00555927"/>
    <w:rsid w:val="00555D4C"/>
    <w:rsid w:val="00555FEE"/>
    <w:rsid w:val="00560658"/>
    <w:rsid w:val="0056278C"/>
    <w:rsid w:val="005659B0"/>
    <w:rsid w:val="00565CF5"/>
    <w:rsid w:val="0057124F"/>
    <w:rsid w:val="00575776"/>
    <w:rsid w:val="00580F23"/>
    <w:rsid w:val="00581B06"/>
    <w:rsid w:val="00583454"/>
    <w:rsid w:val="0058673E"/>
    <w:rsid w:val="0058684F"/>
    <w:rsid w:val="00590C96"/>
    <w:rsid w:val="00591754"/>
    <w:rsid w:val="0059336A"/>
    <w:rsid w:val="00594AAF"/>
    <w:rsid w:val="00597B06"/>
    <w:rsid w:val="005A0B93"/>
    <w:rsid w:val="005A1229"/>
    <w:rsid w:val="005A60DA"/>
    <w:rsid w:val="005B1C18"/>
    <w:rsid w:val="005B263E"/>
    <w:rsid w:val="005B2A8F"/>
    <w:rsid w:val="005B39BD"/>
    <w:rsid w:val="005B6A45"/>
    <w:rsid w:val="005C3F66"/>
    <w:rsid w:val="005C5069"/>
    <w:rsid w:val="005C6684"/>
    <w:rsid w:val="005C7399"/>
    <w:rsid w:val="005D1C3A"/>
    <w:rsid w:val="005D297F"/>
    <w:rsid w:val="005D517E"/>
    <w:rsid w:val="005D6363"/>
    <w:rsid w:val="005D7EF0"/>
    <w:rsid w:val="005F5D41"/>
    <w:rsid w:val="005F716E"/>
    <w:rsid w:val="00606009"/>
    <w:rsid w:val="0061176C"/>
    <w:rsid w:val="00620B4E"/>
    <w:rsid w:val="00620C59"/>
    <w:rsid w:val="00624E37"/>
    <w:rsid w:val="00632607"/>
    <w:rsid w:val="00633FA6"/>
    <w:rsid w:val="00634BB8"/>
    <w:rsid w:val="0063522F"/>
    <w:rsid w:val="0065307B"/>
    <w:rsid w:val="0065581A"/>
    <w:rsid w:val="006640C1"/>
    <w:rsid w:val="006646A6"/>
    <w:rsid w:val="00670D47"/>
    <w:rsid w:val="00672603"/>
    <w:rsid w:val="00673D53"/>
    <w:rsid w:val="00681DA6"/>
    <w:rsid w:val="00687CA9"/>
    <w:rsid w:val="0069110D"/>
    <w:rsid w:val="0069372B"/>
    <w:rsid w:val="00693CFE"/>
    <w:rsid w:val="00694DE3"/>
    <w:rsid w:val="006960FC"/>
    <w:rsid w:val="006A3AE4"/>
    <w:rsid w:val="006A76CA"/>
    <w:rsid w:val="006B0D61"/>
    <w:rsid w:val="006C352F"/>
    <w:rsid w:val="006C4D73"/>
    <w:rsid w:val="006C68AB"/>
    <w:rsid w:val="006D699C"/>
    <w:rsid w:val="006D73E2"/>
    <w:rsid w:val="006E1733"/>
    <w:rsid w:val="006E1EAD"/>
    <w:rsid w:val="006E4A01"/>
    <w:rsid w:val="006E5199"/>
    <w:rsid w:val="006E7541"/>
    <w:rsid w:val="006F0C1D"/>
    <w:rsid w:val="006F2650"/>
    <w:rsid w:val="006F38E0"/>
    <w:rsid w:val="00700CFA"/>
    <w:rsid w:val="007020CC"/>
    <w:rsid w:val="007046C0"/>
    <w:rsid w:val="00720200"/>
    <w:rsid w:val="00720DC7"/>
    <w:rsid w:val="0072126C"/>
    <w:rsid w:val="00722079"/>
    <w:rsid w:val="007238B8"/>
    <w:rsid w:val="0073064B"/>
    <w:rsid w:val="00730AFC"/>
    <w:rsid w:val="00731385"/>
    <w:rsid w:val="007337A3"/>
    <w:rsid w:val="00742773"/>
    <w:rsid w:val="00742F48"/>
    <w:rsid w:val="007431B8"/>
    <w:rsid w:val="00747BF2"/>
    <w:rsid w:val="00750A7D"/>
    <w:rsid w:val="00761C56"/>
    <w:rsid w:val="00762A7E"/>
    <w:rsid w:val="00764A4D"/>
    <w:rsid w:val="00766145"/>
    <w:rsid w:val="00767A03"/>
    <w:rsid w:val="00767CCF"/>
    <w:rsid w:val="0077309A"/>
    <w:rsid w:val="00774977"/>
    <w:rsid w:val="007779E1"/>
    <w:rsid w:val="00780789"/>
    <w:rsid w:val="00783578"/>
    <w:rsid w:val="0078418B"/>
    <w:rsid w:val="00793932"/>
    <w:rsid w:val="00793ED2"/>
    <w:rsid w:val="00795DD0"/>
    <w:rsid w:val="00797B76"/>
    <w:rsid w:val="007A0AB4"/>
    <w:rsid w:val="007A1F1C"/>
    <w:rsid w:val="007A38B9"/>
    <w:rsid w:val="007A55D7"/>
    <w:rsid w:val="007A5823"/>
    <w:rsid w:val="007A75B3"/>
    <w:rsid w:val="007B3756"/>
    <w:rsid w:val="007B49F9"/>
    <w:rsid w:val="007C70AB"/>
    <w:rsid w:val="007C7C3D"/>
    <w:rsid w:val="007D7408"/>
    <w:rsid w:val="007D797A"/>
    <w:rsid w:val="007E62E6"/>
    <w:rsid w:val="007E6469"/>
    <w:rsid w:val="007F3D0D"/>
    <w:rsid w:val="0080005F"/>
    <w:rsid w:val="0080583C"/>
    <w:rsid w:val="008131B7"/>
    <w:rsid w:val="008136A3"/>
    <w:rsid w:val="0081667F"/>
    <w:rsid w:val="00816934"/>
    <w:rsid w:val="00817C61"/>
    <w:rsid w:val="00831055"/>
    <w:rsid w:val="008350C7"/>
    <w:rsid w:val="00835D80"/>
    <w:rsid w:val="00837761"/>
    <w:rsid w:val="00846098"/>
    <w:rsid w:val="00850768"/>
    <w:rsid w:val="00850C4E"/>
    <w:rsid w:val="008537F8"/>
    <w:rsid w:val="0085523F"/>
    <w:rsid w:val="00860282"/>
    <w:rsid w:val="008652C8"/>
    <w:rsid w:val="00870688"/>
    <w:rsid w:val="00876EA4"/>
    <w:rsid w:val="00883D3D"/>
    <w:rsid w:val="0088547F"/>
    <w:rsid w:val="00886ACB"/>
    <w:rsid w:val="00892748"/>
    <w:rsid w:val="00893EA8"/>
    <w:rsid w:val="008A3121"/>
    <w:rsid w:val="008A3A73"/>
    <w:rsid w:val="008A73F4"/>
    <w:rsid w:val="008B4A50"/>
    <w:rsid w:val="008B4FBA"/>
    <w:rsid w:val="008B5442"/>
    <w:rsid w:val="008B6E9D"/>
    <w:rsid w:val="008C0A29"/>
    <w:rsid w:val="008C2483"/>
    <w:rsid w:val="008C34B3"/>
    <w:rsid w:val="008D17A3"/>
    <w:rsid w:val="008D1D33"/>
    <w:rsid w:val="008D24F3"/>
    <w:rsid w:val="008D26B8"/>
    <w:rsid w:val="008D6BA8"/>
    <w:rsid w:val="008D7D18"/>
    <w:rsid w:val="008E2D69"/>
    <w:rsid w:val="008F3495"/>
    <w:rsid w:val="008F3A05"/>
    <w:rsid w:val="008F6EA1"/>
    <w:rsid w:val="008F7FBB"/>
    <w:rsid w:val="009038AB"/>
    <w:rsid w:val="00903FA9"/>
    <w:rsid w:val="00912812"/>
    <w:rsid w:val="00914DA4"/>
    <w:rsid w:val="00915397"/>
    <w:rsid w:val="00920989"/>
    <w:rsid w:val="0092430A"/>
    <w:rsid w:val="00924606"/>
    <w:rsid w:val="00925EAF"/>
    <w:rsid w:val="00932392"/>
    <w:rsid w:val="00932F98"/>
    <w:rsid w:val="009345B1"/>
    <w:rsid w:val="00936B7F"/>
    <w:rsid w:val="00937CB2"/>
    <w:rsid w:val="00941DA9"/>
    <w:rsid w:val="00941E68"/>
    <w:rsid w:val="0095385A"/>
    <w:rsid w:val="00964D3D"/>
    <w:rsid w:val="0098012B"/>
    <w:rsid w:val="00982EA9"/>
    <w:rsid w:val="00985251"/>
    <w:rsid w:val="009864BC"/>
    <w:rsid w:val="00986CFC"/>
    <w:rsid w:val="0099503F"/>
    <w:rsid w:val="009A646E"/>
    <w:rsid w:val="009A7B05"/>
    <w:rsid w:val="009B0C59"/>
    <w:rsid w:val="009B19F0"/>
    <w:rsid w:val="009B33D1"/>
    <w:rsid w:val="009B5DC8"/>
    <w:rsid w:val="009B66BF"/>
    <w:rsid w:val="009C214A"/>
    <w:rsid w:val="009C3C91"/>
    <w:rsid w:val="009C3F49"/>
    <w:rsid w:val="009C4840"/>
    <w:rsid w:val="009E4DA7"/>
    <w:rsid w:val="009E5C46"/>
    <w:rsid w:val="009E77A4"/>
    <w:rsid w:val="009F4283"/>
    <w:rsid w:val="009F7651"/>
    <w:rsid w:val="00A0038D"/>
    <w:rsid w:val="00A01F44"/>
    <w:rsid w:val="00A15D4F"/>
    <w:rsid w:val="00A2118F"/>
    <w:rsid w:val="00A24194"/>
    <w:rsid w:val="00A26632"/>
    <w:rsid w:val="00A32B72"/>
    <w:rsid w:val="00A33F1D"/>
    <w:rsid w:val="00A35B76"/>
    <w:rsid w:val="00A36648"/>
    <w:rsid w:val="00A42624"/>
    <w:rsid w:val="00A51C86"/>
    <w:rsid w:val="00A5390D"/>
    <w:rsid w:val="00A56E1C"/>
    <w:rsid w:val="00A6003C"/>
    <w:rsid w:val="00A615F1"/>
    <w:rsid w:val="00A672FE"/>
    <w:rsid w:val="00A7094C"/>
    <w:rsid w:val="00A756B8"/>
    <w:rsid w:val="00A85268"/>
    <w:rsid w:val="00A85CC0"/>
    <w:rsid w:val="00A8624E"/>
    <w:rsid w:val="00A86CB3"/>
    <w:rsid w:val="00A92950"/>
    <w:rsid w:val="00A94C39"/>
    <w:rsid w:val="00A96D3F"/>
    <w:rsid w:val="00A971AB"/>
    <w:rsid w:val="00A97A35"/>
    <w:rsid w:val="00AA1DD2"/>
    <w:rsid w:val="00AB1631"/>
    <w:rsid w:val="00AB1D17"/>
    <w:rsid w:val="00AB3320"/>
    <w:rsid w:val="00AC00F7"/>
    <w:rsid w:val="00AC1691"/>
    <w:rsid w:val="00AD238C"/>
    <w:rsid w:val="00AE56D1"/>
    <w:rsid w:val="00AF174D"/>
    <w:rsid w:val="00AF181B"/>
    <w:rsid w:val="00AF1B6E"/>
    <w:rsid w:val="00AF24C9"/>
    <w:rsid w:val="00AF3028"/>
    <w:rsid w:val="00AF32D9"/>
    <w:rsid w:val="00B007CF"/>
    <w:rsid w:val="00B0225D"/>
    <w:rsid w:val="00B05119"/>
    <w:rsid w:val="00B06B76"/>
    <w:rsid w:val="00B104EB"/>
    <w:rsid w:val="00B13FEB"/>
    <w:rsid w:val="00B141F0"/>
    <w:rsid w:val="00B1747C"/>
    <w:rsid w:val="00B23562"/>
    <w:rsid w:val="00B247AD"/>
    <w:rsid w:val="00B2550B"/>
    <w:rsid w:val="00B25FB5"/>
    <w:rsid w:val="00B46F9C"/>
    <w:rsid w:val="00B54589"/>
    <w:rsid w:val="00B55C1F"/>
    <w:rsid w:val="00B639C2"/>
    <w:rsid w:val="00B70288"/>
    <w:rsid w:val="00B72672"/>
    <w:rsid w:val="00B72B38"/>
    <w:rsid w:val="00B75FE4"/>
    <w:rsid w:val="00B7798C"/>
    <w:rsid w:val="00B83A4A"/>
    <w:rsid w:val="00B852E1"/>
    <w:rsid w:val="00B8765F"/>
    <w:rsid w:val="00B94817"/>
    <w:rsid w:val="00BA28EA"/>
    <w:rsid w:val="00BA47C7"/>
    <w:rsid w:val="00BA5CED"/>
    <w:rsid w:val="00BA6DD2"/>
    <w:rsid w:val="00BB702F"/>
    <w:rsid w:val="00BB70FB"/>
    <w:rsid w:val="00BB7931"/>
    <w:rsid w:val="00BC189C"/>
    <w:rsid w:val="00BC2610"/>
    <w:rsid w:val="00BC32B2"/>
    <w:rsid w:val="00BC7025"/>
    <w:rsid w:val="00BC7711"/>
    <w:rsid w:val="00BD18D8"/>
    <w:rsid w:val="00BD1CDD"/>
    <w:rsid w:val="00BD280D"/>
    <w:rsid w:val="00BE0D33"/>
    <w:rsid w:val="00BE29F5"/>
    <w:rsid w:val="00BE372C"/>
    <w:rsid w:val="00BE4724"/>
    <w:rsid w:val="00BF2DA4"/>
    <w:rsid w:val="00BF6FD6"/>
    <w:rsid w:val="00BF7949"/>
    <w:rsid w:val="00C00480"/>
    <w:rsid w:val="00C0394C"/>
    <w:rsid w:val="00C05232"/>
    <w:rsid w:val="00C117EF"/>
    <w:rsid w:val="00C12604"/>
    <w:rsid w:val="00C1468F"/>
    <w:rsid w:val="00C14FEC"/>
    <w:rsid w:val="00C25F52"/>
    <w:rsid w:val="00C26CEA"/>
    <w:rsid w:val="00C36940"/>
    <w:rsid w:val="00C4566E"/>
    <w:rsid w:val="00C46CE2"/>
    <w:rsid w:val="00C50F7E"/>
    <w:rsid w:val="00C6215F"/>
    <w:rsid w:val="00C656FE"/>
    <w:rsid w:val="00C70061"/>
    <w:rsid w:val="00C7196B"/>
    <w:rsid w:val="00C745C9"/>
    <w:rsid w:val="00C75743"/>
    <w:rsid w:val="00C77755"/>
    <w:rsid w:val="00C805EF"/>
    <w:rsid w:val="00C83D57"/>
    <w:rsid w:val="00C86BE1"/>
    <w:rsid w:val="00C905A6"/>
    <w:rsid w:val="00C95282"/>
    <w:rsid w:val="00C95A70"/>
    <w:rsid w:val="00CA17A7"/>
    <w:rsid w:val="00CB0F02"/>
    <w:rsid w:val="00CB3757"/>
    <w:rsid w:val="00CB4E49"/>
    <w:rsid w:val="00CB5CE3"/>
    <w:rsid w:val="00CB7C63"/>
    <w:rsid w:val="00CC0DC0"/>
    <w:rsid w:val="00CC1617"/>
    <w:rsid w:val="00CC197E"/>
    <w:rsid w:val="00CC5B94"/>
    <w:rsid w:val="00CD10B8"/>
    <w:rsid w:val="00CD3873"/>
    <w:rsid w:val="00CD4D35"/>
    <w:rsid w:val="00CE0FDA"/>
    <w:rsid w:val="00CE1E78"/>
    <w:rsid w:val="00CE3B8C"/>
    <w:rsid w:val="00CE42A5"/>
    <w:rsid w:val="00CE5248"/>
    <w:rsid w:val="00CE5408"/>
    <w:rsid w:val="00CF4C0F"/>
    <w:rsid w:val="00CF4E76"/>
    <w:rsid w:val="00CF6C14"/>
    <w:rsid w:val="00D00771"/>
    <w:rsid w:val="00D03588"/>
    <w:rsid w:val="00D07A42"/>
    <w:rsid w:val="00D15544"/>
    <w:rsid w:val="00D155B8"/>
    <w:rsid w:val="00D16C94"/>
    <w:rsid w:val="00D20B6A"/>
    <w:rsid w:val="00D20BEE"/>
    <w:rsid w:val="00D244A2"/>
    <w:rsid w:val="00D30FA5"/>
    <w:rsid w:val="00D405E5"/>
    <w:rsid w:val="00D447BB"/>
    <w:rsid w:val="00D449E4"/>
    <w:rsid w:val="00D4710A"/>
    <w:rsid w:val="00D51BC0"/>
    <w:rsid w:val="00D526D7"/>
    <w:rsid w:val="00D563B7"/>
    <w:rsid w:val="00D61275"/>
    <w:rsid w:val="00D64FD9"/>
    <w:rsid w:val="00D65D5B"/>
    <w:rsid w:val="00D70542"/>
    <w:rsid w:val="00D72EE6"/>
    <w:rsid w:val="00D7417C"/>
    <w:rsid w:val="00D74985"/>
    <w:rsid w:val="00D75C6D"/>
    <w:rsid w:val="00D767B2"/>
    <w:rsid w:val="00D81F9D"/>
    <w:rsid w:val="00D866A4"/>
    <w:rsid w:val="00D90716"/>
    <w:rsid w:val="00D91227"/>
    <w:rsid w:val="00D935B8"/>
    <w:rsid w:val="00D96AEC"/>
    <w:rsid w:val="00D97C44"/>
    <w:rsid w:val="00DA2AB7"/>
    <w:rsid w:val="00DA4AAB"/>
    <w:rsid w:val="00DA5564"/>
    <w:rsid w:val="00DA65B0"/>
    <w:rsid w:val="00DB4918"/>
    <w:rsid w:val="00DB51A2"/>
    <w:rsid w:val="00DB70B8"/>
    <w:rsid w:val="00DB70F1"/>
    <w:rsid w:val="00DC3836"/>
    <w:rsid w:val="00DC7BEC"/>
    <w:rsid w:val="00DD163F"/>
    <w:rsid w:val="00DD34A0"/>
    <w:rsid w:val="00DD6C8E"/>
    <w:rsid w:val="00DD6E87"/>
    <w:rsid w:val="00DE6827"/>
    <w:rsid w:val="00DF0185"/>
    <w:rsid w:val="00DF0F6F"/>
    <w:rsid w:val="00DF4E5E"/>
    <w:rsid w:val="00DF75F5"/>
    <w:rsid w:val="00E01AFE"/>
    <w:rsid w:val="00E02F98"/>
    <w:rsid w:val="00E041FE"/>
    <w:rsid w:val="00E05969"/>
    <w:rsid w:val="00E07C0A"/>
    <w:rsid w:val="00E1374B"/>
    <w:rsid w:val="00E14FA8"/>
    <w:rsid w:val="00E25E7C"/>
    <w:rsid w:val="00E320C5"/>
    <w:rsid w:val="00E3218A"/>
    <w:rsid w:val="00E32A17"/>
    <w:rsid w:val="00E32D14"/>
    <w:rsid w:val="00E3752D"/>
    <w:rsid w:val="00E40B0A"/>
    <w:rsid w:val="00E44F04"/>
    <w:rsid w:val="00E46C75"/>
    <w:rsid w:val="00E50A1A"/>
    <w:rsid w:val="00E51988"/>
    <w:rsid w:val="00E55D39"/>
    <w:rsid w:val="00E61537"/>
    <w:rsid w:val="00E619DB"/>
    <w:rsid w:val="00E653C4"/>
    <w:rsid w:val="00E71301"/>
    <w:rsid w:val="00E73162"/>
    <w:rsid w:val="00E755ED"/>
    <w:rsid w:val="00E75CCF"/>
    <w:rsid w:val="00E85C49"/>
    <w:rsid w:val="00E87593"/>
    <w:rsid w:val="00E87BF6"/>
    <w:rsid w:val="00E923B9"/>
    <w:rsid w:val="00E9271A"/>
    <w:rsid w:val="00E93373"/>
    <w:rsid w:val="00E9568F"/>
    <w:rsid w:val="00EA2435"/>
    <w:rsid w:val="00EB3571"/>
    <w:rsid w:val="00EB5EC0"/>
    <w:rsid w:val="00EB75EA"/>
    <w:rsid w:val="00EC033B"/>
    <w:rsid w:val="00EC22C2"/>
    <w:rsid w:val="00EC4C63"/>
    <w:rsid w:val="00EC526C"/>
    <w:rsid w:val="00EC6D75"/>
    <w:rsid w:val="00EC7064"/>
    <w:rsid w:val="00ED0DAF"/>
    <w:rsid w:val="00ED11DA"/>
    <w:rsid w:val="00ED31CD"/>
    <w:rsid w:val="00ED4CEC"/>
    <w:rsid w:val="00ED7076"/>
    <w:rsid w:val="00EE0510"/>
    <w:rsid w:val="00EF135A"/>
    <w:rsid w:val="00F01CB1"/>
    <w:rsid w:val="00F064F5"/>
    <w:rsid w:val="00F14153"/>
    <w:rsid w:val="00F15EC6"/>
    <w:rsid w:val="00F178D3"/>
    <w:rsid w:val="00F21677"/>
    <w:rsid w:val="00F253CF"/>
    <w:rsid w:val="00F325E7"/>
    <w:rsid w:val="00F33957"/>
    <w:rsid w:val="00F34571"/>
    <w:rsid w:val="00F40563"/>
    <w:rsid w:val="00F448E0"/>
    <w:rsid w:val="00F46CCC"/>
    <w:rsid w:val="00F4764E"/>
    <w:rsid w:val="00F50AA9"/>
    <w:rsid w:val="00F524A9"/>
    <w:rsid w:val="00F54A44"/>
    <w:rsid w:val="00F6060D"/>
    <w:rsid w:val="00F60833"/>
    <w:rsid w:val="00F66F76"/>
    <w:rsid w:val="00F6799D"/>
    <w:rsid w:val="00F70FE2"/>
    <w:rsid w:val="00F72AC5"/>
    <w:rsid w:val="00F76E07"/>
    <w:rsid w:val="00F80E40"/>
    <w:rsid w:val="00F82310"/>
    <w:rsid w:val="00F8365C"/>
    <w:rsid w:val="00F863DB"/>
    <w:rsid w:val="00F86A58"/>
    <w:rsid w:val="00F90B8B"/>
    <w:rsid w:val="00F94D9D"/>
    <w:rsid w:val="00F97E5E"/>
    <w:rsid w:val="00FA395F"/>
    <w:rsid w:val="00FB3CF2"/>
    <w:rsid w:val="00FB46F5"/>
    <w:rsid w:val="00FC2F77"/>
    <w:rsid w:val="00FD0037"/>
    <w:rsid w:val="00FD07AF"/>
    <w:rsid w:val="00FD20CA"/>
    <w:rsid w:val="00FD362F"/>
    <w:rsid w:val="00FD48D1"/>
    <w:rsid w:val="00FD7789"/>
    <w:rsid w:val="00FE4335"/>
    <w:rsid w:val="00FE78B2"/>
    <w:rsid w:val="00FF12EC"/>
    <w:rsid w:val="00FF7A18"/>
    <w:rsid w:val="0C187762"/>
    <w:rsid w:val="22FD0B46"/>
    <w:rsid w:val="2DECDECC"/>
    <w:rsid w:val="3CA640E8"/>
    <w:rsid w:val="547A244B"/>
    <w:rsid w:val="603CC62F"/>
    <w:rsid w:val="77C925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character" w:styleId="EndnoteReference">
    <w:name w:val="endnote reference"/>
    <w:basedOn w:val="DefaultParagraphFont"/>
    <w:uiPriority w:val="99"/>
    <w:semiHidden/>
    <w:unhideWhenUsed/>
    <w:rsid w:val="002B3420"/>
    <w:rPr>
      <w:vertAlign w:val="superscript"/>
    </w:rPr>
  </w:style>
  <w:style w:type="paragraph" w:styleId="Revision">
    <w:name w:val="Revision"/>
    <w:hidden/>
    <w:uiPriority w:val="99"/>
    <w:semiHidden/>
    <w:rsid w:val="00C86B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2.xml" Id="rId15" /><Relationship Type="http://schemas.microsoft.com/office/2016/09/relationships/commentsIds" Target="commentsIds.xml" Id="rId23" /><Relationship Type="http://schemas.openxmlformats.org/officeDocument/2006/relationships/comments" Target="comments.xml"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microsoft.com/office/2018/08/relationships/commentsExtensible" Target="commentsExtensible.xml" Id="rId22" /><Relationship Type="http://schemas.openxmlformats.org/officeDocument/2006/relationships/customXml" Target="/customXML/item4.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Body)">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A0"/>
    <w:rsid w:val="00120CE0"/>
    <w:rsid w:val="00167E84"/>
    <w:rsid w:val="001963B2"/>
    <w:rsid w:val="001A3030"/>
    <w:rsid w:val="001C35D5"/>
    <w:rsid w:val="00235327"/>
    <w:rsid w:val="00261AB2"/>
    <w:rsid w:val="00267DED"/>
    <w:rsid w:val="00314B52"/>
    <w:rsid w:val="0038703F"/>
    <w:rsid w:val="00396A13"/>
    <w:rsid w:val="003A0295"/>
    <w:rsid w:val="003F3403"/>
    <w:rsid w:val="00405E37"/>
    <w:rsid w:val="00426A19"/>
    <w:rsid w:val="00426EC9"/>
    <w:rsid w:val="0043039E"/>
    <w:rsid w:val="00432296"/>
    <w:rsid w:val="00552D8B"/>
    <w:rsid w:val="005D35E4"/>
    <w:rsid w:val="005D6E8F"/>
    <w:rsid w:val="00622228"/>
    <w:rsid w:val="00636B2F"/>
    <w:rsid w:val="00681BEC"/>
    <w:rsid w:val="006A0385"/>
    <w:rsid w:val="006F7337"/>
    <w:rsid w:val="0076247A"/>
    <w:rsid w:val="007A4A12"/>
    <w:rsid w:val="00805164"/>
    <w:rsid w:val="008159AF"/>
    <w:rsid w:val="00843FDF"/>
    <w:rsid w:val="008465CA"/>
    <w:rsid w:val="00866AAC"/>
    <w:rsid w:val="008811D2"/>
    <w:rsid w:val="008E3D53"/>
    <w:rsid w:val="009233BF"/>
    <w:rsid w:val="009453F3"/>
    <w:rsid w:val="00962A64"/>
    <w:rsid w:val="00980DC0"/>
    <w:rsid w:val="009A02DC"/>
    <w:rsid w:val="009B612C"/>
    <w:rsid w:val="00A0431C"/>
    <w:rsid w:val="00A3230C"/>
    <w:rsid w:val="00A67BE3"/>
    <w:rsid w:val="00AD4912"/>
    <w:rsid w:val="00B27B4D"/>
    <w:rsid w:val="00BA1770"/>
    <w:rsid w:val="00C06AE1"/>
    <w:rsid w:val="00C26EBA"/>
    <w:rsid w:val="00C371D2"/>
    <w:rsid w:val="00CB6C03"/>
    <w:rsid w:val="00CC002F"/>
    <w:rsid w:val="00D00539"/>
    <w:rsid w:val="00D024DD"/>
    <w:rsid w:val="00D75398"/>
    <w:rsid w:val="00D764A0"/>
    <w:rsid w:val="00F85FE4"/>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 I W D O C S ! 3 8 4 9 8 4 1 6 . 2 < / d o c u m e n t i d >  
     < s e n d e r i d > S R I C 0 1 < / s e n d e r i d >  
     < s e n d e r e m a i l > S H A N A E . R I C H A R D S O N @ S I M P S O N G R I E R S O N . C O M < / s e n d e r e m a i l >  
     < l a s t m o d i f i e d > 2 0 2 3 - 0 8 - 1 1 T 1 1 : 2 3 : 0 0 . 0 0 0 0 0 0 0 + 1 2 : 0 0 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Response to Submissions Version 11 August 2023     </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0F701804-B2A9-47B4-9C47-3CBD0BD1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2754</Words>
  <Characters>15233</Characters>
  <Application>Microsoft Office Word</Application>
  <DocSecurity>0</DocSecurity>
  <Lines>253</Lines>
  <Paragraphs>137</Paragraphs>
  <ScaleCrop>false</ScaleCrop>
  <HeadingPairs>
    <vt:vector size="2" baseType="variant">
      <vt:variant>
        <vt:lpstr>Title</vt:lpstr>
      </vt:variant>
      <vt:variant>
        <vt:i4>1</vt:i4>
      </vt:variant>
    </vt:vector>
  </HeadingPairs>
  <TitlesOfParts>
    <vt:vector size="1" baseType="lpstr">
      <vt:lpstr>21.22.22 PA ONL Dublin Bay: Schedule of Landscape Values</vt:lpstr>
    </vt:vector>
  </TitlesOfParts>
  <Company>Bridget Gilbert Landscape Architecture Limited</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21.22.22 PA ONL Dublin Bay: Schedule of Landscape Values</dc:title>
  <dc:subject/>
  <dc:creator>Bridget Gilbert</dc:creator>
  <cp:lastModifiedBy>Simpson Grierson</cp:lastModifiedBy>
  <cp:revision>8</cp:revision>
  <dcterms:created xsi:type="dcterms:W3CDTF">2023-08-10T10:43:00Z</dcterms:created>
  <dcterms:modified xsi:type="dcterms:W3CDTF">2023-08-10T23:23:00Z</dcterms:modified>
</cp:coreProperties>
</file>