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B41B" w14:textId="7ECA9249" w:rsidR="009D007B" w:rsidRPr="00001E51" w:rsidRDefault="00AD324A" w:rsidP="009D007B">
      <w:pPr>
        <w:spacing w:after="0"/>
        <w:jc w:val="center"/>
        <w:rPr>
          <w:rFonts w:ascii="Calibri" w:hAnsi="Calibri"/>
          <w:b/>
          <w:bCs/>
          <w:caps/>
          <w:sz w:val="44"/>
          <w:szCs w:val="44"/>
        </w:rPr>
      </w:pPr>
      <w:r>
        <w:rPr>
          <w:rFonts w:ascii="Calibri" w:hAnsi="Calibri"/>
          <w:b/>
          <w:bCs/>
          <w:sz w:val="44"/>
          <w:szCs w:val="44"/>
        </w:rPr>
        <w:t xml:space="preserve">Central Otago District Council (CODC), Otago Regional Council (ORC), and </w:t>
      </w:r>
      <w:r w:rsidR="009D007B" w:rsidRPr="00001E51">
        <w:rPr>
          <w:rFonts w:ascii="Calibri" w:hAnsi="Calibri"/>
          <w:b/>
          <w:bCs/>
          <w:sz w:val="44"/>
          <w:szCs w:val="44"/>
        </w:rPr>
        <w:t>Queenstown Lakes District Council</w:t>
      </w:r>
      <w:r w:rsidR="007915F1">
        <w:rPr>
          <w:rFonts w:ascii="Calibri" w:hAnsi="Calibri"/>
          <w:b/>
          <w:bCs/>
          <w:sz w:val="44"/>
          <w:szCs w:val="44"/>
        </w:rPr>
        <w:t xml:space="preserve"> (QDLC) </w:t>
      </w:r>
      <w:r w:rsidR="009D007B" w:rsidRPr="00001E51">
        <w:rPr>
          <w:rFonts w:ascii="Calibri" w:hAnsi="Calibri"/>
          <w:b/>
          <w:bCs/>
          <w:sz w:val="44"/>
          <w:szCs w:val="44"/>
        </w:rPr>
        <w:t>Meeting</w:t>
      </w:r>
      <w:r w:rsidR="00E07207">
        <w:rPr>
          <w:rFonts w:ascii="Calibri" w:hAnsi="Calibri"/>
          <w:b/>
          <w:bCs/>
          <w:sz w:val="44"/>
          <w:szCs w:val="44"/>
        </w:rPr>
        <w:t xml:space="preserve"> and Workshop</w:t>
      </w:r>
      <w:r w:rsidR="009D007B" w:rsidRPr="00001E51">
        <w:rPr>
          <w:rFonts w:ascii="Calibri" w:hAnsi="Calibri"/>
          <w:b/>
          <w:bCs/>
          <w:sz w:val="44"/>
          <w:szCs w:val="44"/>
        </w:rPr>
        <w:t xml:space="preserve"> Schedule</w:t>
      </w:r>
      <w:r w:rsidR="007836CC">
        <w:rPr>
          <w:rFonts w:ascii="Calibri" w:hAnsi="Calibri"/>
          <w:b/>
          <w:bCs/>
          <w:sz w:val="44"/>
          <w:szCs w:val="44"/>
        </w:rPr>
        <w:t xml:space="preserve"> Amendment</w:t>
      </w:r>
      <w:r w:rsidR="009D007B">
        <w:rPr>
          <w:rFonts w:ascii="Calibri" w:hAnsi="Calibri"/>
          <w:b/>
          <w:bCs/>
          <w:sz w:val="44"/>
          <w:szCs w:val="44"/>
        </w:rPr>
        <w:t xml:space="preserve"> </w:t>
      </w:r>
      <w:r w:rsidR="009D007B" w:rsidRPr="00001E51">
        <w:rPr>
          <w:rFonts w:ascii="Calibri" w:hAnsi="Calibri"/>
          <w:b/>
          <w:bCs/>
          <w:sz w:val="44"/>
          <w:szCs w:val="44"/>
        </w:rPr>
        <w:t xml:space="preserve">for </w:t>
      </w:r>
      <w:sdt>
        <w:sdtPr>
          <w:rPr>
            <w:rFonts w:ascii="Calibri" w:hAnsi="Calibri"/>
            <w:b/>
            <w:bCs/>
            <w:sz w:val="44"/>
            <w:szCs w:val="44"/>
          </w:rPr>
          <w:id w:val="-737013626"/>
          <w:placeholder>
            <w:docPart w:val="606F61191FBE41489A21F33E9F327C60"/>
          </w:placeholde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482674">
            <w:rPr>
              <w:rFonts w:ascii="Calibri" w:hAnsi="Calibri"/>
              <w:b/>
              <w:bCs/>
              <w:sz w:val="44"/>
              <w:szCs w:val="44"/>
            </w:rPr>
            <w:t>May</w:t>
          </w:r>
        </w:sdtContent>
      </w:sdt>
      <w:r w:rsidR="009D007B" w:rsidRPr="00001E51">
        <w:rPr>
          <w:rFonts w:ascii="Calibri" w:hAnsi="Calibri"/>
          <w:b/>
          <w:bCs/>
          <w:sz w:val="44"/>
          <w:szCs w:val="44"/>
        </w:rPr>
        <w:t xml:space="preserve"> </w:t>
      </w:r>
      <w:r w:rsidR="009D007B" w:rsidRPr="00001E51">
        <w:rPr>
          <w:rFonts w:ascii="Calibri" w:hAnsi="Calibri"/>
          <w:b/>
          <w:bCs/>
          <w:caps/>
          <w:sz w:val="44"/>
          <w:szCs w:val="44"/>
        </w:rPr>
        <w:t>20</w:t>
      </w:r>
      <w:sdt>
        <w:sdtPr>
          <w:rPr>
            <w:rFonts w:ascii="Calibri" w:hAnsi="Calibri"/>
            <w:b/>
            <w:bCs/>
            <w:caps/>
            <w:sz w:val="44"/>
            <w:szCs w:val="44"/>
          </w:rPr>
          <w:id w:val="-1389641715"/>
          <w:placeholder>
            <w:docPart w:val="2D6A70035E844631A2B34E07E57268F4"/>
          </w:placeholder>
          <w:comboBox>
            <w:listItem w:value="Choose an item."/>
            <w:listItem w:displayText="25" w:value="25"/>
            <w:listItem w:displayText="26" w:value="26"/>
            <w:listItem w:displayText="27" w:value="27"/>
          </w:comboBox>
        </w:sdtPr>
        <w:sdtEndPr/>
        <w:sdtContent>
          <w:r w:rsidR="009D007B">
            <w:rPr>
              <w:rFonts w:ascii="Calibri" w:hAnsi="Calibri"/>
              <w:b/>
              <w:bCs/>
              <w:caps/>
              <w:sz w:val="44"/>
              <w:szCs w:val="44"/>
            </w:rPr>
            <w:t>2</w:t>
          </w:r>
          <w:r w:rsidR="0048004E">
            <w:rPr>
              <w:rFonts w:ascii="Calibri" w:hAnsi="Calibri"/>
              <w:b/>
              <w:bCs/>
              <w:caps/>
              <w:sz w:val="44"/>
              <w:szCs w:val="44"/>
            </w:rPr>
            <w:t>6</w:t>
          </w:r>
        </w:sdtContent>
      </w:sdt>
    </w:p>
    <w:p w14:paraId="5F6DC93F" w14:textId="77777777" w:rsidR="0087229F" w:rsidRDefault="0087229F" w:rsidP="0087229F">
      <w:pPr>
        <w:pStyle w:val="BodyText"/>
        <w:spacing w:before="0" w:after="240" w:line="240" w:lineRule="auto"/>
        <w:jc w:val="both"/>
        <w:rPr>
          <w:rFonts w:ascii="Calibri" w:hAnsi="Calibri" w:cs="Calibri"/>
          <w:sz w:val="22"/>
          <w:szCs w:val="22"/>
        </w:rPr>
      </w:pPr>
    </w:p>
    <w:p w14:paraId="2263F64B" w14:textId="5DE22239" w:rsidR="0087229F" w:rsidRDefault="0087229F" w:rsidP="0087229F">
      <w:pPr>
        <w:pStyle w:val="BodyText"/>
        <w:spacing w:before="0" w:after="240" w:line="240" w:lineRule="auto"/>
        <w:jc w:val="both"/>
        <w:rPr>
          <w:rFonts w:ascii="Calibri" w:hAnsi="Calibri" w:cs="Calibri"/>
          <w:sz w:val="24"/>
          <w:szCs w:val="24"/>
        </w:rPr>
      </w:pPr>
      <w:r w:rsidRPr="0087229F">
        <w:rPr>
          <w:rFonts w:ascii="Calibri" w:hAnsi="Calibri" w:cs="Calibri"/>
          <w:sz w:val="24"/>
          <w:szCs w:val="24"/>
        </w:rPr>
        <w:t xml:space="preserve">Public Notice is hereby given under Section 46 of the </w:t>
      </w:r>
      <w:r w:rsidRPr="0087229F">
        <w:rPr>
          <w:rFonts w:ascii="Calibri" w:hAnsi="Calibri" w:cs="Calibri"/>
          <w:i/>
          <w:iCs/>
          <w:sz w:val="24"/>
          <w:szCs w:val="24"/>
        </w:rPr>
        <w:t>Local Government Official Information and Meetings Act 1987</w:t>
      </w:r>
      <w:r w:rsidRPr="0087229F">
        <w:rPr>
          <w:rFonts w:ascii="Calibri" w:hAnsi="Calibri" w:cs="Calibri"/>
          <w:sz w:val="24"/>
          <w:szCs w:val="24"/>
        </w:rPr>
        <w:t xml:space="preserve"> that </w:t>
      </w:r>
      <w:r w:rsidR="008B5669">
        <w:rPr>
          <w:rFonts w:ascii="Calibri" w:hAnsi="Calibri" w:cs="Calibri"/>
          <w:sz w:val="24"/>
          <w:szCs w:val="24"/>
        </w:rPr>
        <w:t xml:space="preserve">the following </w:t>
      </w:r>
      <w:r w:rsidR="00B76FF7">
        <w:rPr>
          <w:rFonts w:ascii="Calibri" w:hAnsi="Calibri" w:cs="Calibri"/>
          <w:sz w:val="24"/>
          <w:szCs w:val="24"/>
        </w:rPr>
        <w:t>joint committee</w:t>
      </w:r>
      <w:r w:rsidR="007836CC">
        <w:rPr>
          <w:rFonts w:ascii="Calibri" w:hAnsi="Calibri" w:cs="Calibri"/>
          <w:sz w:val="24"/>
          <w:szCs w:val="24"/>
        </w:rPr>
        <w:t xml:space="preserve"> session ha</w:t>
      </w:r>
      <w:r w:rsidR="00EF1356">
        <w:rPr>
          <w:rFonts w:ascii="Calibri" w:hAnsi="Calibri" w:cs="Calibri"/>
          <w:sz w:val="24"/>
          <w:szCs w:val="24"/>
        </w:rPr>
        <w:t>s</w:t>
      </w:r>
      <w:r w:rsidR="007836CC">
        <w:rPr>
          <w:rFonts w:ascii="Calibri" w:hAnsi="Calibri" w:cs="Calibri"/>
          <w:sz w:val="24"/>
          <w:szCs w:val="24"/>
        </w:rPr>
        <w:t xml:space="preserve"> been </w:t>
      </w:r>
      <w:r w:rsidR="00CD0973" w:rsidRPr="00CD0973">
        <w:rPr>
          <w:rFonts w:ascii="Calibri" w:hAnsi="Calibri" w:cs="Calibri"/>
          <w:b/>
          <w:bCs/>
          <w:sz w:val="24"/>
          <w:szCs w:val="24"/>
        </w:rPr>
        <w:t>cancelled</w:t>
      </w:r>
      <w:r w:rsidR="00CD0973">
        <w:rPr>
          <w:rFonts w:ascii="Calibri" w:hAnsi="Calibri" w:cs="Calibri"/>
          <w:sz w:val="24"/>
          <w:szCs w:val="24"/>
        </w:rPr>
        <w:t>:</w:t>
      </w:r>
    </w:p>
    <w:p w14:paraId="1FCA2DB0" w14:textId="77777777" w:rsidR="00F446B2" w:rsidRDefault="00F446B2" w:rsidP="00F446B2"/>
    <w:p w14:paraId="493E5EB0" w14:textId="6C8C9201" w:rsidR="001F7764" w:rsidRPr="00265C63" w:rsidRDefault="008E4E26" w:rsidP="001F7764">
      <w:pPr>
        <w:pStyle w:val="Bodytextbold"/>
        <w:spacing w:before="58" w:line="276" w:lineRule="auto"/>
        <w:rPr>
          <w:rFonts w:ascii="Calibri" w:hAnsi="Calibri" w:cs="Calibri"/>
          <w:color w:val="auto"/>
          <w:sz w:val="24"/>
          <w:szCs w:val="24"/>
        </w:rPr>
      </w:pPr>
      <w:sdt>
        <w:sdtPr>
          <w:rPr>
            <w:rFonts w:ascii="Calibri" w:hAnsi="Calibri" w:cs="Calibri"/>
            <w:color w:val="auto"/>
            <w:sz w:val="24"/>
            <w:szCs w:val="24"/>
          </w:rPr>
          <w:id w:val="1427299938"/>
          <w:placeholder>
            <w:docPart w:val="C1057327B1744F37A0F1E2B94B4503A3"/>
          </w:placeholder>
          <w:comboBox>
            <w:listItem w:displayText="Planning &amp; Strategy Committee" w:value="Planning &amp; Strategy Committee"/>
            <w:listItem w:displayText="Community &amp; Services Committee" w:value="Community &amp; Services Committee"/>
            <w:listItem w:displayText="Infrastructure Committee" w:value="Infrastructure Committee"/>
            <w:listItem w:displayText="Full Council" w:value="Full Council"/>
            <w:listItem w:displayText="Audit, Finance &amp; Risk Committee" w:value="Audit, Finance &amp; Risk Committee"/>
            <w:listItem w:displayText="Wānaka-Upper Clutha Community Board" w:value="Wānaka-Upper Clutha Community Board"/>
            <w:listItem w:displayText="Chief Executive Performance Review Committee" w:value="Chief Executive Performance Review Committee"/>
          </w:comboBox>
        </w:sdtPr>
        <w:sdtEndPr/>
        <w:sdtContent>
          <w:r w:rsidR="001F7764" w:rsidRPr="00265C63">
            <w:rPr>
              <w:rFonts w:ascii="Calibri" w:hAnsi="Calibri" w:cs="Calibri"/>
              <w:color w:val="auto"/>
              <w:sz w:val="24"/>
              <w:szCs w:val="24"/>
            </w:rPr>
            <w:t xml:space="preserve">Otago Central Lakes Regional Deal Negotiation Committee </w:t>
          </w:r>
          <w:r w:rsidR="0048004E">
            <w:rPr>
              <w:rFonts w:ascii="Calibri" w:hAnsi="Calibri" w:cs="Calibri"/>
              <w:color w:val="auto"/>
              <w:sz w:val="24"/>
              <w:szCs w:val="24"/>
            </w:rPr>
            <w:t>Meeting</w:t>
          </w:r>
        </w:sdtContent>
      </w:sdt>
    </w:p>
    <w:p w14:paraId="78C3719B" w14:textId="67A15905" w:rsidR="001F7764" w:rsidRPr="00265C63" w:rsidRDefault="008E4E26" w:rsidP="001F7764">
      <w:pPr>
        <w:pStyle w:val="Bodytextbold"/>
        <w:tabs>
          <w:tab w:val="left" w:pos="3921"/>
        </w:tabs>
        <w:spacing w:before="58"/>
        <w:rPr>
          <w:rFonts w:ascii="Calibri" w:hAnsi="Calibri" w:cs="Calibri"/>
          <w:b w:val="0"/>
          <w:bCs w:val="0"/>
          <w:color w:val="auto"/>
          <w:sz w:val="24"/>
          <w:szCs w:val="24"/>
        </w:rPr>
      </w:pPr>
      <w:sdt>
        <w:sdtPr>
          <w:rPr>
            <w:rFonts w:ascii="Calibri" w:hAnsi="Calibri" w:cs="Calibri"/>
            <w:b w:val="0"/>
            <w:bCs w:val="0"/>
            <w:color w:val="auto"/>
            <w:sz w:val="24"/>
            <w:szCs w:val="24"/>
          </w:rPr>
          <w:id w:val="-1303231267"/>
          <w:placeholder>
            <w:docPart w:val="C1057327B1744F37A0F1E2B94B4503A3"/>
          </w:placeholder>
          <w:comboBox>
            <w:listItem w:displayText="Venue" w:value="Venue"/>
            <w:listItem w:displayText="Council Chambers, 10 Gorge Road, Queenstown," w:value="Council Chambers, 10 Gorge Road, Queenstown,"/>
            <w:listItem w:displayText="Armstrong Room, Lake Wānaka Centre, 89 Ardmore Street, Wānaka" w:value="Armstrong Room, Lake Wānaka Centre, 89 Ardmore Street, Wānaka"/>
            <w:listItem w:displayText="Luggate Memorial Hall, 10 Hopkins Street, Luggate" w:value="Luggate Memorial Hall, 10 Hopkins Street, Luggate"/>
          </w:comboBox>
        </w:sdtPr>
        <w:sdtEndPr/>
        <w:sdtContent>
          <w:r w:rsidR="001F7764">
            <w:rPr>
              <w:rFonts w:ascii="Calibri" w:hAnsi="Calibri" w:cs="Calibri"/>
              <w:b w:val="0"/>
              <w:bCs w:val="0"/>
              <w:color w:val="auto"/>
              <w:sz w:val="24"/>
              <w:szCs w:val="24"/>
            </w:rPr>
            <w:t>Online</w:t>
          </w:r>
        </w:sdtContent>
      </w:sdt>
      <w:r w:rsidR="001F7764">
        <w:rPr>
          <w:rFonts w:ascii="Calibri" w:hAnsi="Calibri" w:cs="Calibri"/>
          <w:b w:val="0"/>
          <w:bCs w:val="0"/>
          <w:color w:val="auto"/>
          <w:sz w:val="24"/>
          <w:szCs w:val="24"/>
        </w:rPr>
        <w:t>,</w:t>
      </w:r>
      <w:r w:rsidR="001F7764" w:rsidRPr="00265C63">
        <w:rPr>
          <w:rFonts w:ascii="Calibri" w:hAnsi="Calibri" w:cs="Calibri"/>
          <w:b w:val="0"/>
          <w:bCs w:val="0"/>
          <w:color w:val="auto"/>
          <w:sz w:val="24"/>
          <w:szCs w:val="24"/>
        </w:rPr>
        <w:t xml:space="preserve"> </w:t>
      </w:r>
      <w:sdt>
        <w:sdtPr>
          <w:rPr>
            <w:rFonts w:ascii="Calibri" w:hAnsi="Calibri" w:cs="Calibri"/>
            <w:b w:val="0"/>
            <w:bCs w:val="0"/>
            <w:color w:val="auto"/>
            <w:sz w:val="24"/>
            <w:szCs w:val="24"/>
          </w:rPr>
          <w:alias w:val="Date,"/>
          <w:tag w:val="Date,"/>
          <w:id w:val="348682571"/>
          <w:placeholder>
            <w:docPart w:val="F14D8BE5ECA3422BA4FF3F9E5F5F870D"/>
          </w:placeholder>
          <w:date w:fullDate="2026-05-18T00:00:00Z">
            <w:dateFormat w:val="dddd, d MMMM yyyy"/>
            <w:lid w:val="en-NZ"/>
            <w:storeMappedDataAs w:val="dateTime"/>
            <w:calendar w:val="gregorian"/>
          </w:date>
        </w:sdtPr>
        <w:sdtEndPr/>
        <w:sdtContent>
          <w:r w:rsidR="00CD0973">
            <w:rPr>
              <w:rFonts w:ascii="Calibri" w:hAnsi="Calibri" w:cs="Calibri"/>
              <w:b w:val="0"/>
              <w:bCs w:val="0"/>
              <w:color w:val="auto"/>
              <w:sz w:val="24"/>
              <w:szCs w:val="24"/>
              <w:lang w:val="en-NZ"/>
            </w:rPr>
            <w:t>Monday, 18 May 2026</w:t>
          </w:r>
        </w:sdtContent>
      </w:sdt>
      <w:r w:rsidR="001F7764" w:rsidRPr="00265C63">
        <w:rPr>
          <w:rFonts w:ascii="Calibri" w:hAnsi="Calibri" w:cs="Calibri"/>
          <w:b w:val="0"/>
          <w:bCs w:val="0"/>
          <w:color w:val="auto"/>
          <w:sz w:val="24"/>
          <w:szCs w:val="24"/>
        </w:rPr>
        <w:t xml:space="preserve"> at 1</w:t>
      </w:r>
      <w:r w:rsidR="001F7764">
        <w:rPr>
          <w:rFonts w:ascii="Calibri" w:hAnsi="Calibri" w:cs="Calibri"/>
          <w:b w:val="0"/>
          <w:bCs w:val="0"/>
          <w:color w:val="auto"/>
          <w:sz w:val="24"/>
          <w:szCs w:val="24"/>
        </w:rPr>
        <w:t>1</w:t>
      </w:r>
      <w:r w:rsidR="001F7764" w:rsidRPr="00265C63">
        <w:rPr>
          <w:rFonts w:ascii="Calibri" w:hAnsi="Calibri" w:cs="Calibri"/>
          <w:b w:val="0"/>
          <w:bCs w:val="0"/>
          <w:color w:val="auto"/>
          <w:sz w:val="24"/>
          <w:szCs w:val="24"/>
        </w:rPr>
        <w:t>.00am</w:t>
      </w:r>
    </w:p>
    <w:p w14:paraId="1DB5DE8A" w14:textId="77777777" w:rsidR="00C146D1" w:rsidRPr="00F446B2" w:rsidRDefault="00C146D1" w:rsidP="00F446B2"/>
    <w:p w14:paraId="5965EB49" w14:textId="23AE3A44" w:rsidR="00AE006C" w:rsidRDefault="00AE006C" w:rsidP="00C146D1">
      <w:pPr>
        <w:jc w:val="both"/>
      </w:pPr>
      <w:r w:rsidRPr="00AE006C">
        <w:t xml:space="preserve">Meeting and workshop dates, times and venues are subject to change. Some meetings or workshops may have items of business that will be discussed with the public excluded, as set out by the Local Government Official Information and Meetings Act 1987. </w:t>
      </w:r>
    </w:p>
    <w:p w14:paraId="44BA1EC9" w14:textId="660FE86E" w:rsidR="00AE006C" w:rsidRDefault="005512AC" w:rsidP="005512AC">
      <w:pPr>
        <w:spacing w:after="0"/>
      </w:pPr>
      <w:r>
        <w:t xml:space="preserve">Peter Kelly </w:t>
      </w:r>
      <w:r>
        <w:tab/>
      </w:r>
      <w:r>
        <w:tab/>
      </w:r>
      <w:r>
        <w:tab/>
        <w:t>Richard Saunders</w:t>
      </w:r>
      <w:r>
        <w:tab/>
      </w:r>
      <w:r>
        <w:tab/>
      </w:r>
      <w:r w:rsidR="00AE006C" w:rsidRPr="00AE006C">
        <w:t>Mi</w:t>
      </w:r>
      <w:r w:rsidR="0048004E">
        <w:t>chelle Morss</w:t>
      </w:r>
    </w:p>
    <w:p w14:paraId="2724A9A5" w14:textId="3AEF77F8" w:rsidR="005512AC" w:rsidRDefault="00AE006C" w:rsidP="0048004E">
      <w:pPr>
        <w:spacing w:after="0"/>
      </w:pPr>
      <w:r w:rsidRPr="00AE006C">
        <w:t>CHIEF EXECUTIV</w:t>
      </w:r>
      <w:r w:rsidR="005512AC">
        <w:t xml:space="preserve">E </w:t>
      </w:r>
      <w:r w:rsidR="005512AC">
        <w:tab/>
      </w:r>
      <w:r w:rsidR="005512AC">
        <w:tab/>
        <w:t>CHIEF EXECUTIVE</w:t>
      </w:r>
      <w:r w:rsidR="005512AC">
        <w:tab/>
      </w:r>
      <w:r w:rsidR="005512AC">
        <w:tab/>
      </w:r>
      <w:r w:rsidR="0048004E">
        <w:t xml:space="preserve">INTERIM CHIEF </w:t>
      </w:r>
      <w:r w:rsidR="005512AC">
        <w:t>EXECUTIVE</w:t>
      </w:r>
    </w:p>
    <w:p w14:paraId="24BE5EC5" w14:textId="4BE568BA" w:rsidR="00F93EFE" w:rsidRDefault="005512AC" w:rsidP="005512AC">
      <w:pPr>
        <w:spacing w:after="0"/>
      </w:pPr>
      <w:r>
        <w:t>CODC</w:t>
      </w:r>
      <w:r>
        <w:tab/>
      </w:r>
      <w:r>
        <w:tab/>
      </w:r>
      <w:r>
        <w:tab/>
      </w:r>
      <w:r>
        <w:tab/>
        <w:t>ORC</w:t>
      </w:r>
      <w:r>
        <w:tab/>
      </w:r>
      <w:r>
        <w:tab/>
      </w:r>
      <w:r>
        <w:tab/>
      </w:r>
      <w:r>
        <w:tab/>
        <w:t>QLDC</w:t>
      </w:r>
    </w:p>
    <w:sectPr w:rsidR="00F93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6C"/>
    <w:rsid w:val="000357EA"/>
    <w:rsid w:val="00072056"/>
    <w:rsid w:val="00097651"/>
    <w:rsid w:val="000C1E3E"/>
    <w:rsid w:val="001F7764"/>
    <w:rsid w:val="0032753A"/>
    <w:rsid w:val="003B0406"/>
    <w:rsid w:val="003E66E8"/>
    <w:rsid w:val="0044027A"/>
    <w:rsid w:val="0048004E"/>
    <w:rsid w:val="00482674"/>
    <w:rsid w:val="004839CD"/>
    <w:rsid w:val="004B3A38"/>
    <w:rsid w:val="00507955"/>
    <w:rsid w:val="00523817"/>
    <w:rsid w:val="005512AC"/>
    <w:rsid w:val="00566CAE"/>
    <w:rsid w:val="005F7EFF"/>
    <w:rsid w:val="00674F06"/>
    <w:rsid w:val="007836CC"/>
    <w:rsid w:val="007915F1"/>
    <w:rsid w:val="00791738"/>
    <w:rsid w:val="00821AD4"/>
    <w:rsid w:val="00842BC1"/>
    <w:rsid w:val="0087229F"/>
    <w:rsid w:val="00892D48"/>
    <w:rsid w:val="008B5669"/>
    <w:rsid w:val="008F06E3"/>
    <w:rsid w:val="009D007B"/>
    <w:rsid w:val="00A20B54"/>
    <w:rsid w:val="00A22544"/>
    <w:rsid w:val="00AD324A"/>
    <w:rsid w:val="00AE006C"/>
    <w:rsid w:val="00AF735A"/>
    <w:rsid w:val="00B76FF7"/>
    <w:rsid w:val="00BB4686"/>
    <w:rsid w:val="00C06FCC"/>
    <w:rsid w:val="00C146D1"/>
    <w:rsid w:val="00C97295"/>
    <w:rsid w:val="00CD0973"/>
    <w:rsid w:val="00CE1AAA"/>
    <w:rsid w:val="00D371D5"/>
    <w:rsid w:val="00DA15D0"/>
    <w:rsid w:val="00DE0D2E"/>
    <w:rsid w:val="00E07207"/>
    <w:rsid w:val="00E21E5E"/>
    <w:rsid w:val="00E43FC2"/>
    <w:rsid w:val="00EF1356"/>
    <w:rsid w:val="00F446B2"/>
    <w:rsid w:val="00F468B3"/>
    <w:rsid w:val="00F93EFE"/>
    <w:rsid w:val="00FA451B"/>
    <w:rsid w:val="00FC46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15FC"/>
  <w15:chartTrackingRefBased/>
  <w15:docId w15:val="{CA5A2BD3-8609-410A-A726-5B0B09EB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06C"/>
    <w:rPr>
      <w:rFonts w:eastAsiaTheme="majorEastAsia" w:cstheme="majorBidi"/>
      <w:color w:val="272727" w:themeColor="text1" w:themeTint="D8"/>
    </w:rPr>
  </w:style>
  <w:style w:type="paragraph" w:styleId="Title">
    <w:name w:val="Title"/>
    <w:basedOn w:val="Normal"/>
    <w:next w:val="Normal"/>
    <w:link w:val="TitleChar"/>
    <w:uiPriority w:val="10"/>
    <w:qFormat/>
    <w:rsid w:val="00AE0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06C"/>
    <w:pPr>
      <w:spacing w:before="160"/>
      <w:jc w:val="center"/>
    </w:pPr>
    <w:rPr>
      <w:i/>
      <w:iCs/>
      <w:color w:val="404040" w:themeColor="text1" w:themeTint="BF"/>
    </w:rPr>
  </w:style>
  <w:style w:type="character" w:customStyle="1" w:styleId="QuoteChar">
    <w:name w:val="Quote Char"/>
    <w:basedOn w:val="DefaultParagraphFont"/>
    <w:link w:val="Quote"/>
    <w:uiPriority w:val="29"/>
    <w:rsid w:val="00AE006C"/>
    <w:rPr>
      <w:i/>
      <w:iCs/>
      <w:color w:val="404040" w:themeColor="text1" w:themeTint="BF"/>
    </w:rPr>
  </w:style>
  <w:style w:type="paragraph" w:styleId="ListParagraph">
    <w:name w:val="List Paragraph"/>
    <w:basedOn w:val="Normal"/>
    <w:uiPriority w:val="34"/>
    <w:qFormat/>
    <w:rsid w:val="00AE006C"/>
    <w:pPr>
      <w:ind w:left="720"/>
      <w:contextualSpacing/>
    </w:pPr>
  </w:style>
  <w:style w:type="character" w:styleId="IntenseEmphasis">
    <w:name w:val="Intense Emphasis"/>
    <w:basedOn w:val="DefaultParagraphFont"/>
    <w:uiPriority w:val="21"/>
    <w:qFormat/>
    <w:rsid w:val="00AE006C"/>
    <w:rPr>
      <w:i/>
      <w:iCs/>
      <w:color w:val="0F4761" w:themeColor="accent1" w:themeShade="BF"/>
    </w:rPr>
  </w:style>
  <w:style w:type="paragraph" w:styleId="IntenseQuote">
    <w:name w:val="Intense Quote"/>
    <w:basedOn w:val="Normal"/>
    <w:next w:val="Normal"/>
    <w:link w:val="IntenseQuoteChar"/>
    <w:uiPriority w:val="30"/>
    <w:qFormat/>
    <w:rsid w:val="00AE0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06C"/>
    <w:rPr>
      <w:i/>
      <w:iCs/>
      <w:color w:val="0F4761" w:themeColor="accent1" w:themeShade="BF"/>
    </w:rPr>
  </w:style>
  <w:style w:type="character" w:styleId="IntenseReference">
    <w:name w:val="Intense Reference"/>
    <w:basedOn w:val="DefaultParagraphFont"/>
    <w:uiPriority w:val="32"/>
    <w:qFormat/>
    <w:rsid w:val="00AE006C"/>
    <w:rPr>
      <w:b/>
      <w:bCs/>
      <w:smallCaps/>
      <w:color w:val="0F4761" w:themeColor="accent1" w:themeShade="BF"/>
      <w:spacing w:val="5"/>
    </w:rPr>
  </w:style>
  <w:style w:type="paragraph" w:customStyle="1" w:styleId="Bodytextbold">
    <w:name w:val="Body text bold"/>
    <w:basedOn w:val="Normal"/>
    <w:uiPriority w:val="99"/>
    <w:rsid w:val="005F7EFF"/>
    <w:pPr>
      <w:autoSpaceDE w:val="0"/>
      <w:autoSpaceDN w:val="0"/>
      <w:spacing w:before="57" w:after="0" w:line="288" w:lineRule="auto"/>
    </w:pPr>
    <w:rPr>
      <w:rFonts w:ascii="Helvetica" w:hAnsi="Helvetica" w:cs="Helvetica"/>
      <w:b/>
      <w:bCs/>
      <w:color w:val="000000"/>
      <w:kern w:val="0"/>
      <w:sz w:val="14"/>
      <w:szCs w:val="14"/>
      <w:lang w:val="en-US"/>
      <w14:ligatures w14:val="none"/>
    </w:rPr>
  </w:style>
  <w:style w:type="character" w:styleId="PlaceholderText">
    <w:name w:val="Placeholder Text"/>
    <w:basedOn w:val="DefaultParagraphFont"/>
    <w:uiPriority w:val="99"/>
    <w:semiHidden/>
    <w:rsid w:val="005F7EFF"/>
    <w:rPr>
      <w:color w:val="666666"/>
    </w:rPr>
  </w:style>
  <w:style w:type="paragraph" w:styleId="BodyText">
    <w:name w:val="Body Text"/>
    <w:basedOn w:val="Normal"/>
    <w:link w:val="BodyTextChar"/>
    <w:uiPriority w:val="99"/>
    <w:unhideWhenUsed/>
    <w:rsid w:val="0087229F"/>
    <w:pPr>
      <w:autoSpaceDE w:val="0"/>
      <w:autoSpaceDN w:val="0"/>
      <w:spacing w:before="57" w:after="0" w:line="288" w:lineRule="auto"/>
    </w:pPr>
    <w:rPr>
      <w:rFonts w:ascii="Helvetica" w:hAnsi="Helvetica" w:cs="Helvetica"/>
      <w:color w:val="000000"/>
      <w:kern w:val="0"/>
      <w:sz w:val="14"/>
      <w:szCs w:val="14"/>
      <w:lang w:val="en-US"/>
      <w14:ligatures w14:val="none"/>
    </w:rPr>
  </w:style>
  <w:style w:type="character" w:customStyle="1" w:styleId="BodyTextChar">
    <w:name w:val="Body Text Char"/>
    <w:basedOn w:val="DefaultParagraphFont"/>
    <w:link w:val="BodyText"/>
    <w:uiPriority w:val="99"/>
    <w:rsid w:val="0087229F"/>
    <w:rPr>
      <w:rFonts w:ascii="Helvetica" w:hAnsi="Helvetica" w:cs="Helvetica"/>
      <w:color w:val="000000"/>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6F61191FBE41489A21F33E9F327C60"/>
        <w:category>
          <w:name w:val="General"/>
          <w:gallery w:val="placeholder"/>
        </w:category>
        <w:types>
          <w:type w:val="bbPlcHdr"/>
        </w:types>
        <w:behaviors>
          <w:behavior w:val="content"/>
        </w:behaviors>
        <w:guid w:val="{9BD4E932-B58F-40F8-9E85-89B984ED8490}"/>
      </w:docPartPr>
      <w:docPartBody>
        <w:p w:rsidR="004E1465" w:rsidRDefault="004E1465" w:rsidP="004E1465">
          <w:pPr>
            <w:pStyle w:val="606F61191FBE41489A21F33E9F327C60"/>
          </w:pPr>
          <w:r w:rsidRPr="00B428F2">
            <w:rPr>
              <w:rStyle w:val="PlaceholderText"/>
            </w:rPr>
            <w:t>Choose an item.</w:t>
          </w:r>
        </w:p>
      </w:docPartBody>
    </w:docPart>
    <w:docPart>
      <w:docPartPr>
        <w:name w:val="2D6A70035E844631A2B34E07E57268F4"/>
        <w:category>
          <w:name w:val="General"/>
          <w:gallery w:val="placeholder"/>
        </w:category>
        <w:types>
          <w:type w:val="bbPlcHdr"/>
        </w:types>
        <w:behaviors>
          <w:behavior w:val="content"/>
        </w:behaviors>
        <w:guid w:val="{799FF502-4E33-46BA-96A1-194186560F08}"/>
      </w:docPartPr>
      <w:docPartBody>
        <w:p w:rsidR="004E1465" w:rsidRDefault="004E1465" w:rsidP="004E1465">
          <w:pPr>
            <w:pStyle w:val="2D6A70035E844631A2B34E07E57268F4"/>
          </w:pPr>
          <w:r w:rsidRPr="00B428F2">
            <w:rPr>
              <w:rStyle w:val="PlaceholderText"/>
            </w:rPr>
            <w:t>Choose an item.</w:t>
          </w:r>
        </w:p>
      </w:docPartBody>
    </w:docPart>
    <w:docPart>
      <w:docPartPr>
        <w:name w:val="C1057327B1744F37A0F1E2B94B4503A3"/>
        <w:category>
          <w:name w:val="General"/>
          <w:gallery w:val="placeholder"/>
        </w:category>
        <w:types>
          <w:type w:val="bbPlcHdr"/>
        </w:types>
        <w:behaviors>
          <w:behavior w:val="content"/>
        </w:behaviors>
        <w:guid w:val="{5A34A3D3-05E2-4982-A48B-CB65AAFAB703}"/>
      </w:docPartPr>
      <w:docPartBody>
        <w:p w:rsidR="00975521" w:rsidRDefault="00975521" w:rsidP="00975521">
          <w:pPr>
            <w:pStyle w:val="C1057327B1744F37A0F1E2B94B4503A3"/>
          </w:pPr>
          <w:r w:rsidRPr="00B428F2">
            <w:rPr>
              <w:rStyle w:val="PlaceholderText"/>
            </w:rPr>
            <w:t>Choose an item.</w:t>
          </w:r>
        </w:p>
      </w:docPartBody>
    </w:docPart>
    <w:docPart>
      <w:docPartPr>
        <w:name w:val="F14D8BE5ECA3422BA4FF3F9E5F5F870D"/>
        <w:category>
          <w:name w:val="General"/>
          <w:gallery w:val="placeholder"/>
        </w:category>
        <w:types>
          <w:type w:val="bbPlcHdr"/>
        </w:types>
        <w:behaviors>
          <w:behavior w:val="content"/>
        </w:behaviors>
        <w:guid w:val="{78728531-A943-410C-A270-1E25A6CA48C2}"/>
      </w:docPartPr>
      <w:docPartBody>
        <w:p w:rsidR="00975521" w:rsidRDefault="00975521" w:rsidP="00975521">
          <w:pPr>
            <w:pStyle w:val="F14D8BE5ECA3422BA4FF3F9E5F5F870D"/>
          </w:pPr>
          <w:r w:rsidRPr="00B428F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65"/>
    <w:rsid w:val="00072056"/>
    <w:rsid w:val="003B0406"/>
    <w:rsid w:val="003E66E8"/>
    <w:rsid w:val="00425B1C"/>
    <w:rsid w:val="0045280F"/>
    <w:rsid w:val="004839CD"/>
    <w:rsid w:val="004E1465"/>
    <w:rsid w:val="00604D9F"/>
    <w:rsid w:val="006112AF"/>
    <w:rsid w:val="00674F06"/>
    <w:rsid w:val="00975521"/>
    <w:rsid w:val="00A20B54"/>
    <w:rsid w:val="00A22544"/>
    <w:rsid w:val="00BB4686"/>
    <w:rsid w:val="00C97295"/>
    <w:rsid w:val="00CE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521"/>
    <w:rPr>
      <w:color w:val="666666"/>
    </w:rPr>
  </w:style>
  <w:style w:type="paragraph" w:customStyle="1" w:styleId="606F61191FBE41489A21F33E9F327C60">
    <w:name w:val="606F61191FBE41489A21F33E9F327C60"/>
    <w:rsid w:val="004E1465"/>
  </w:style>
  <w:style w:type="paragraph" w:customStyle="1" w:styleId="2D6A70035E844631A2B34E07E57268F4">
    <w:name w:val="2D6A70035E844631A2B34E07E57268F4"/>
    <w:rsid w:val="004E1465"/>
  </w:style>
  <w:style w:type="paragraph" w:customStyle="1" w:styleId="C1057327B1744F37A0F1E2B94B4503A3">
    <w:name w:val="C1057327B1744F37A0F1E2B94B4503A3"/>
    <w:rsid w:val="00975521"/>
    <w:rPr>
      <w:lang w:val="en-NZ" w:eastAsia="en-NZ"/>
    </w:rPr>
  </w:style>
  <w:style w:type="paragraph" w:customStyle="1" w:styleId="F14D8BE5ECA3422BA4FF3F9E5F5F870D">
    <w:name w:val="F14D8BE5ECA3422BA4FF3F9E5F5F870D"/>
    <w:rsid w:val="00975521"/>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709</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Millar</dc:creator>
  <cp:keywords/>
  <dc:description/>
  <cp:lastModifiedBy>Ruby Mills</cp:lastModifiedBy>
  <cp:revision>5</cp:revision>
  <dcterms:created xsi:type="dcterms:W3CDTF">2026-04-27T20:38:00Z</dcterms:created>
  <dcterms:modified xsi:type="dcterms:W3CDTF">2026-05-18T03:13:00Z</dcterms:modified>
</cp:coreProperties>
</file>