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A1A0" w14:textId="6271F216" w:rsidR="00F60833" w:rsidRDefault="00D742E8"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3C1536">
            <w:t xml:space="preserve">21.22.24 </w:t>
          </w:r>
          <w:r w:rsidR="003C1536" w:rsidRPr="002F0A07">
            <w:t xml:space="preserve">PA </w:t>
          </w:r>
          <w:r w:rsidR="003C1536">
            <w:t>ONL Lake McKay Station &amp; Environs</w:t>
          </w:r>
          <w:r w:rsidR="003C1536" w:rsidRPr="002F0A07">
            <w:t>: Schedule of Landscape Values</w:t>
          </w:r>
        </w:sdtContent>
      </w:sdt>
    </w:p>
    <w:p w14:paraId="20136A48" w14:textId="268440A0" w:rsidR="00F70FE2" w:rsidRPr="00985251" w:rsidRDefault="00F60833" w:rsidP="00F70FE2">
      <w:pPr>
        <w:pStyle w:val="Minorheading1"/>
      </w:pPr>
      <w:r>
        <w:t>General Description of the Area</w:t>
      </w:r>
    </w:p>
    <w:p w14:paraId="4F7C0655" w14:textId="62CEDB51" w:rsidR="00F60833" w:rsidRDefault="00236FD1" w:rsidP="00F70FE2">
      <w:pPr>
        <w:pStyle w:val="Body"/>
        <w:rPr>
          <w:lang w:val="en-GB"/>
        </w:rPr>
      </w:pPr>
      <w:r w:rsidRPr="00236FD1">
        <w:rPr>
          <w:lang w:val="en-GB"/>
        </w:rPr>
        <w:t xml:space="preserve">The </w:t>
      </w:r>
      <w:r w:rsidR="00CB6477">
        <w:rPr>
          <w:lang w:val="en-GB"/>
        </w:rPr>
        <w:t xml:space="preserve">Lake McKay Station and environs </w:t>
      </w:r>
      <w:r w:rsidRPr="00236FD1">
        <w:rPr>
          <w:lang w:val="en-GB"/>
        </w:rPr>
        <w:t xml:space="preserve">PA </w:t>
      </w:r>
      <w:r w:rsidR="00EE0510">
        <w:rPr>
          <w:lang w:val="en-GB"/>
        </w:rPr>
        <w:t xml:space="preserve">is </w:t>
      </w:r>
      <w:r w:rsidR="00CB6477">
        <w:rPr>
          <w:lang w:val="en-GB"/>
        </w:rPr>
        <w:t>located on the northern shoulder slopes of the Pisa/</w:t>
      </w:r>
      <w:proofErr w:type="spellStart"/>
      <w:r w:rsidR="00CB6477">
        <w:rPr>
          <w:lang w:val="en-GB"/>
        </w:rPr>
        <w:t>Criffel</w:t>
      </w:r>
      <w:proofErr w:type="spellEnd"/>
      <w:r w:rsidR="00CB6477">
        <w:rPr>
          <w:lang w:val="en-GB"/>
        </w:rPr>
        <w:t xml:space="preserve"> Range</w:t>
      </w:r>
      <w:r w:rsidR="00E36599">
        <w:rPr>
          <w:lang w:val="en-GB"/>
        </w:rPr>
        <w:t>, extending</w:t>
      </w:r>
      <w:r w:rsidR="00CB6477">
        <w:rPr>
          <w:lang w:val="en-GB"/>
        </w:rPr>
        <w:t xml:space="preserve"> from </w:t>
      </w:r>
      <w:r w:rsidR="00977820">
        <w:rPr>
          <w:lang w:val="en-GB"/>
        </w:rPr>
        <w:t xml:space="preserve">the </w:t>
      </w:r>
      <w:proofErr w:type="spellStart"/>
      <w:r w:rsidR="00977820">
        <w:rPr>
          <w:lang w:val="en-GB"/>
        </w:rPr>
        <w:t>Criffel</w:t>
      </w:r>
      <w:proofErr w:type="spellEnd"/>
      <w:r w:rsidR="00977820">
        <w:rPr>
          <w:lang w:val="en-GB"/>
        </w:rPr>
        <w:t xml:space="preserve"> Digging</w:t>
      </w:r>
      <w:r w:rsidR="00E36599">
        <w:rPr>
          <w:lang w:val="en-GB"/>
        </w:rPr>
        <w:t>s</w:t>
      </w:r>
      <w:r w:rsidR="00977820">
        <w:rPr>
          <w:lang w:val="en-GB"/>
        </w:rPr>
        <w:t xml:space="preserve"> Track near Mount Barker</w:t>
      </w:r>
      <w:r w:rsidR="00D95857">
        <w:rPr>
          <w:lang w:val="en-GB"/>
        </w:rPr>
        <w:t xml:space="preserve"> to</w:t>
      </w:r>
      <w:r w:rsidR="00977820">
        <w:rPr>
          <w:lang w:val="en-GB"/>
        </w:rPr>
        <w:t xml:space="preserve"> the </w:t>
      </w:r>
      <w:r w:rsidR="00A467A5">
        <w:rPr>
          <w:lang w:val="en-GB"/>
        </w:rPr>
        <w:t>true right bank of Sheepskin Creek</w:t>
      </w:r>
      <w:r w:rsidR="00977820">
        <w:rPr>
          <w:lang w:val="en-GB"/>
        </w:rPr>
        <w:t xml:space="preserve"> in the east. </w:t>
      </w:r>
      <w:r w:rsidR="00A467A5">
        <w:rPr>
          <w:lang w:val="en-GB"/>
        </w:rPr>
        <w:t xml:space="preserve">The northern boundary of the PA </w:t>
      </w:r>
      <w:r w:rsidR="00E36599">
        <w:rPr>
          <w:lang w:val="en-GB"/>
        </w:rPr>
        <w:t>is defined by</w:t>
      </w:r>
      <w:r w:rsidR="00A467A5">
        <w:rPr>
          <w:lang w:val="en-GB"/>
        </w:rPr>
        <w:t xml:space="preserve"> the toe of the mountain range or the northern crest of the </w:t>
      </w:r>
      <w:proofErr w:type="spellStart"/>
      <w:r w:rsidR="00A467A5">
        <w:rPr>
          <w:lang w:val="en-GB"/>
        </w:rPr>
        <w:t>Luggate</w:t>
      </w:r>
      <w:proofErr w:type="spellEnd"/>
      <w:r w:rsidR="00A467A5">
        <w:rPr>
          <w:lang w:val="en-GB"/>
        </w:rPr>
        <w:t xml:space="preserve"> Creek </w:t>
      </w:r>
      <w:r w:rsidR="003504E5">
        <w:rPr>
          <w:lang w:val="en-GB"/>
        </w:rPr>
        <w:t>gorge</w:t>
      </w:r>
      <w:r w:rsidR="00A467A5">
        <w:rPr>
          <w:lang w:val="en-GB"/>
        </w:rPr>
        <w:t xml:space="preserve"> and takes in schist landforms (Knoll A3KV) north of </w:t>
      </w:r>
      <w:proofErr w:type="spellStart"/>
      <w:r w:rsidR="00A467A5">
        <w:rPr>
          <w:lang w:val="en-GB"/>
        </w:rPr>
        <w:t>Luggate</w:t>
      </w:r>
      <w:proofErr w:type="spellEnd"/>
      <w:r w:rsidR="00A467A5">
        <w:rPr>
          <w:lang w:val="en-GB"/>
        </w:rPr>
        <w:t xml:space="preserve"> Creek and east of Sheepskin Creek. </w:t>
      </w:r>
      <w:r w:rsidR="00977820">
        <w:rPr>
          <w:lang w:val="en-GB"/>
        </w:rPr>
        <w:t xml:space="preserve">To the south, </w:t>
      </w:r>
      <w:r w:rsidR="00E36599">
        <w:rPr>
          <w:lang w:val="en-GB"/>
        </w:rPr>
        <w:t>the PA</w:t>
      </w:r>
      <w:r w:rsidR="00977820">
        <w:rPr>
          <w:lang w:val="en-GB"/>
        </w:rPr>
        <w:t xml:space="preserve"> extends to landforms that visually contain the Upper Clutha Basin</w:t>
      </w:r>
      <w:r w:rsidR="00E24B37">
        <w:rPr>
          <w:lang w:val="en-GB"/>
        </w:rPr>
        <w:t xml:space="preserve"> (at around the 700 to 1100m</w:t>
      </w:r>
      <w:r w:rsidR="006F5C21">
        <w:rPr>
          <w:lang w:val="en-GB"/>
        </w:rPr>
        <w:t xml:space="preserve"> </w:t>
      </w:r>
      <w:r w:rsidR="00E24B37">
        <w:rPr>
          <w:lang w:val="en-GB"/>
        </w:rPr>
        <w:t>contour)</w:t>
      </w:r>
      <w:r w:rsidR="00977820">
        <w:rPr>
          <w:lang w:val="en-GB"/>
        </w:rPr>
        <w:t xml:space="preserve"> when viewed from </w:t>
      </w:r>
      <w:r w:rsidR="00AF4A84">
        <w:rPr>
          <w:lang w:val="en-GB"/>
        </w:rPr>
        <w:t xml:space="preserve">proximate areas of </w:t>
      </w:r>
      <w:r w:rsidR="00977820">
        <w:rPr>
          <w:lang w:val="en-GB"/>
        </w:rPr>
        <w:t>the basin floor.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4391788D" w:rsidR="00046623" w:rsidRDefault="00046623" w:rsidP="00046623">
            <w:pPr>
              <w:pStyle w:val="Bodyunnumbered"/>
              <w:rPr>
                <w:noProof/>
              </w:rPr>
            </w:pPr>
            <w:r w:rsidRPr="00046623">
              <w:rPr>
                <w:noProof/>
              </w:rPr>
              <w:t xml:space="preserve">Geology and Geomorphology • Topography and Landforms • </w:t>
            </w:r>
            <w:r w:rsidR="00C505ED" w:rsidRPr="00046623">
              <w:rPr>
                <w:noProof/>
              </w:rPr>
              <w:t xml:space="preserve">Climate and Soils • </w:t>
            </w:r>
            <w:r w:rsidRPr="00046623">
              <w:rPr>
                <w:noProof/>
              </w:rPr>
              <w:t xml:space="preserve">Hydrology • Vegetation • Ecology • Settlement • Development and Land Use • Archaeology and Heritage • </w:t>
            </w:r>
            <w:r w:rsidR="00A0305D">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34C09136" w:rsidR="00F60833" w:rsidRDefault="00F60833" w:rsidP="00C805EF">
      <w:pPr>
        <w:pStyle w:val="Minorheading1"/>
      </w:pPr>
      <w:r>
        <w:t>Important landforms and land types</w:t>
      </w:r>
      <w:r w:rsidR="006F5C21">
        <w:t>:</w:t>
      </w:r>
      <w:r w:rsidR="0012734C">
        <w:t xml:space="preserve"> </w:t>
      </w:r>
    </w:p>
    <w:p w14:paraId="27831A8C" w14:textId="77777777" w:rsidR="00236FD1" w:rsidRDefault="107480BB" w:rsidP="00B05119">
      <w:pPr>
        <w:pStyle w:val="Bodynumberedabc"/>
        <w:numPr>
          <w:ilvl w:val="0"/>
          <w:numId w:val="12"/>
        </w:numPr>
        <w:rPr>
          <w:lang w:eastAsia="en-NZ"/>
        </w:rPr>
      </w:pPr>
      <w:r w:rsidRPr="107480BB">
        <w:rPr>
          <w:lang w:eastAsia="en-NZ"/>
        </w:rPr>
        <w:t>The Pisa/</w:t>
      </w:r>
      <w:proofErr w:type="spellStart"/>
      <w:r w:rsidRPr="107480BB">
        <w:rPr>
          <w:lang w:eastAsia="en-NZ"/>
        </w:rPr>
        <w:t>Criffel</w:t>
      </w:r>
      <w:proofErr w:type="spellEnd"/>
      <w:r w:rsidRPr="107480BB">
        <w:rPr>
          <w:lang w:eastAsia="en-NZ"/>
        </w:rPr>
        <w:t xml:space="preserve"> Range: the westernmost and highest element of the characteristic ‘basin and range’ fault block landscape that stretches across Central Otago. At the northern end of the range, the PA takes in a lower ice-eroded shoulder that defines the southern enclosure of the Upper Clutha basin. Within this </w:t>
      </w:r>
      <w:r w:rsidRPr="006F5C21">
        <w:rPr>
          <w:lang w:eastAsia="en-NZ"/>
        </w:rPr>
        <w:t xml:space="preserve">shoulder, moraines form smoother </w:t>
      </w:r>
      <w:r w:rsidRPr="107480BB">
        <w:rPr>
          <w:lang w:eastAsia="en-NZ"/>
        </w:rPr>
        <w:t xml:space="preserve">surfaces between rocky outcrops and hummocks, and the deeply cut gullies of </w:t>
      </w:r>
      <w:proofErr w:type="spellStart"/>
      <w:r w:rsidRPr="107480BB">
        <w:rPr>
          <w:lang w:eastAsia="en-NZ"/>
        </w:rPr>
        <w:t>Luggate</w:t>
      </w:r>
      <w:proofErr w:type="spellEnd"/>
      <w:r w:rsidRPr="107480BB">
        <w:rPr>
          <w:lang w:eastAsia="en-NZ"/>
        </w:rPr>
        <w:t xml:space="preserve">, Alice Burn, Tin Hut, Dead Horse and Sheepskin creeks dissect the landscape in a south-west to north-east direction. The lower margin of the shoulder, south and east of </w:t>
      </w:r>
      <w:proofErr w:type="spellStart"/>
      <w:r w:rsidRPr="107480BB">
        <w:rPr>
          <w:lang w:eastAsia="en-NZ"/>
        </w:rPr>
        <w:t>Luggate</w:t>
      </w:r>
      <w:proofErr w:type="spellEnd"/>
      <w:r w:rsidRPr="107480BB">
        <w:rPr>
          <w:lang w:eastAsia="en-NZ"/>
        </w:rPr>
        <w:t>, has ice-scoured terrain with rock exposures and fluvially formed escarpments and terraces leading down to the basin floor.</w:t>
      </w:r>
    </w:p>
    <w:p w14:paraId="35D1DD89" w14:textId="4FD09F91" w:rsidR="006A76CA" w:rsidRPr="00236FD1" w:rsidRDefault="003504E5" w:rsidP="006A76CA">
      <w:pPr>
        <w:pStyle w:val="Bodynumberedabc"/>
        <w:numPr>
          <w:ilvl w:val="0"/>
          <w:numId w:val="12"/>
        </w:numPr>
        <w:rPr>
          <w:lang w:eastAsia="en-NZ"/>
        </w:rPr>
      </w:pPr>
      <w:r>
        <w:rPr>
          <w:lang w:eastAsia="en-NZ"/>
        </w:rPr>
        <w:t xml:space="preserve">Knob A3KV: </w:t>
      </w:r>
      <w:r w:rsidR="00E24B37">
        <w:rPr>
          <w:lang w:eastAsia="en-NZ"/>
        </w:rPr>
        <w:t>a low but prominent ice-scoured schist and moraine knoll with numerous rock outcrops. The smoother moraine slopes of the knoll are outside the ONL.</w:t>
      </w:r>
    </w:p>
    <w:p w14:paraId="6B9E32D7" w14:textId="4417E365" w:rsidR="00236FD1" w:rsidRPr="00236FD1" w:rsidRDefault="107480BB" w:rsidP="00B05119">
      <w:pPr>
        <w:pStyle w:val="Bodynumberedabc"/>
        <w:numPr>
          <w:ilvl w:val="0"/>
          <w:numId w:val="12"/>
        </w:numPr>
        <w:rPr>
          <w:lang w:eastAsia="en-NZ"/>
        </w:rPr>
      </w:pPr>
      <w:proofErr w:type="spellStart"/>
      <w:r w:rsidRPr="107480BB">
        <w:rPr>
          <w:lang w:eastAsia="en-NZ"/>
        </w:rPr>
        <w:t>Luggate</w:t>
      </w:r>
      <w:proofErr w:type="spellEnd"/>
      <w:r w:rsidRPr="107480BB">
        <w:rPr>
          <w:lang w:eastAsia="en-NZ"/>
        </w:rPr>
        <w:t xml:space="preserve"> Creek gorges: steeply incised rocky gorges in the upper reaches of the creek and separating the mountain shoulder from Knob A3KV. </w:t>
      </w:r>
    </w:p>
    <w:p w14:paraId="6E35FE95" w14:textId="5A8F95D7" w:rsidR="00F60833" w:rsidRDefault="00F60833" w:rsidP="00C805EF">
      <w:pPr>
        <w:pStyle w:val="Minorheading1"/>
      </w:pPr>
      <w:r>
        <w:t>Important hydrological features</w:t>
      </w:r>
      <w:r w:rsidR="006F5C21">
        <w:t>:</w:t>
      </w:r>
      <w:r>
        <w:t xml:space="preserve"> </w:t>
      </w:r>
    </w:p>
    <w:p w14:paraId="5C44AEB1" w14:textId="6E9B5119" w:rsidR="006A76CA" w:rsidRDefault="107480BB" w:rsidP="00B05119">
      <w:pPr>
        <w:pStyle w:val="Bodynumberedabc"/>
        <w:numPr>
          <w:ilvl w:val="0"/>
          <w:numId w:val="12"/>
        </w:numPr>
        <w:rPr>
          <w:lang w:eastAsia="en-NZ"/>
        </w:rPr>
      </w:pPr>
      <w:r>
        <w:t>The series of creeks flowing south-west to north-east from the Pisa/</w:t>
      </w:r>
      <w:proofErr w:type="spellStart"/>
      <w:r>
        <w:t>Criffel</w:t>
      </w:r>
      <w:proofErr w:type="spellEnd"/>
      <w:r>
        <w:t xml:space="preserve"> Range across the ice-eroded northern shoulder. The largest of these is </w:t>
      </w:r>
      <w:proofErr w:type="spellStart"/>
      <w:r>
        <w:t>Luggate</w:t>
      </w:r>
      <w:proofErr w:type="spellEnd"/>
      <w:r>
        <w:t xml:space="preserve"> Creek, with its major tributaries the Alice Burn (Fall Burn) and Tin Hut Creek. Further to the east are Dead Horse Creek and Sheepskin Creek, which join on the flats and flow directly to the Clutha River </w:t>
      </w:r>
      <w:commentRangeStart w:id="0"/>
      <w:r w:rsidRPr="001054FA">
        <w:rPr>
          <w:strike/>
        </w:rPr>
        <w:t>Mata-Au</w:t>
      </w:r>
      <w:r w:rsidR="001054FA">
        <w:t xml:space="preserve"> </w:t>
      </w:r>
      <w:proofErr w:type="spellStart"/>
      <w:r w:rsidR="001054FA" w:rsidRPr="001054FA">
        <w:rPr>
          <w:u w:val="single"/>
        </w:rPr>
        <w:t>Mata-au</w:t>
      </w:r>
      <w:commentRangeEnd w:id="0"/>
      <w:proofErr w:type="spellEnd"/>
      <w:r w:rsidR="003C1536">
        <w:rPr>
          <w:rStyle w:val="CommentReference"/>
          <w:rFonts w:ascii="Arial Narrow" w:hAnsi="Arial Narrow"/>
        </w:rPr>
        <w:commentReference w:id="0"/>
      </w:r>
      <w:r w:rsidRPr="001054FA">
        <w:rPr>
          <w:u w:val="single"/>
        </w:rPr>
        <w:t>.</w:t>
      </w:r>
    </w:p>
    <w:p w14:paraId="162C41C0" w14:textId="7B8445B2" w:rsidR="00D244A2" w:rsidRPr="00E923B9" w:rsidRDefault="006A76CA" w:rsidP="00B05119">
      <w:pPr>
        <w:pStyle w:val="Bodynumberedabc"/>
        <w:numPr>
          <w:ilvl w:val="0"/>
          <w:numId w:val="12"/>
        </w:numPr>
        <w:rPr>
          <w:lang w:eastAsia="en-NZ"/>
        </w:rPr>
      </w:pPr>
      <w:r>
        <w:rPr>
          <w:lang w:eastAsia="en-NZ"/>
        </w:rPr>
        <w:t>The water courses within the valley provide</w:t>
      </w:r>
      <w:r>
        <w:t xml:space="preserve"> habitat for longfin eels, </w:t>
      </w:r>
      <w:proofErr w:type="spellStart"/>
      <w:r>
        <w:t>kōaro</w:t>
      </w:r>
      <w:proofErr w:type="spellEnd"/>
      <w:r>
        <w:t xml:space="preserve">, upland bullies and Clutha flathead galaxias (nationally critical) and </w:t>
      </w:r>
      <w:r w:rsidR="008D206A">
        <w:t xml:space="preserve">spawning habitat for </w:t>
      </w:r>
      <w:r>
        <w:t xml:space="preserve">brown and rainbow trout. </w:t>
      </w:r>
      <w:r w:rsidR="00E923B9">
        <w:rPr>
          <w:lang w:eastAsia="en-NZ"/>
        </w:rPr>
        <w:t xml:space="preserve"> </w:t>
      </w:r>
    </w:p>
    <w:p w14:paraId="1BAAC821" w14:textId="1DEB5BB9" w:rsidR="00F60833" w:rsidRDefault="00F60833" w:rsidP="00C805EF">
      <w:pPr>
        <w:pStyle w:val="Minorheading1"/>
      </w:pPr>
      <w:r>
        <w:t xml:space="preserve">Important </w:t>
      </w:r>
      <w:r w:rsidR="00D244A2">
        <w:t xml:space="preserve">ecological features and </w:t>
      </w:r>
      <w:r>
        <w:t>vegetation types</w:t>
      </w:r>
      <w:r w:rsidR="006F5C21">
        <w:t>:</w:t>
      </w:r>
    </w:p>
    <w:p w14:paraId="4CE412E0" w14:textId="2C563985" w:rsidR="007B49F9" w:rsidRPr="00B0225D" w:rsidRDefault="107480BB" w:rsidP="107480BB">
      <w:pPr>
        <w:pStyle w:val="Bodynumberedabc"/>
        <w:numPr>
          <w:ilvl w:val="0"/>
          <w:numId w:val="12"/>
        </w:numPr>
        <w:rPr>
          <w:lang w:val="en-GB" w:eastAsia="en-NZ"/>
        </w:rPr>
      </w:pPr>
      <w:r w:rsidRPr="107480BB">
        <w:rPr>
          <w:lang w:val="en-GB" w:eastAsia="en-NZ"/>
        </w:rPr>
        <w:t>Particularly noteworthy vegetation types include:</w:t>
      </w:r>
    </w:p>
    <w:p w14:paraId="1F3A05E4" w14:textId="77777777" w:rsidR="002C701E" w:rsidRDefault="009573C8" w:rsidP="002C701E">
      <w:pPr>
        <w:pStyle w:val="Bodynumberedabc"/>
        <w:numPr>
          <w:ilvl w:val="0"/>
          <w:numId w:val="16"/>
        </w:numPr>
        <w:rPr>
          <w:szCs w:val="18"/>
          <w:lang w:val="en-GB" w:eastAsia="en-NZ"/>
        </w:rPr>
      </w:pPr>
      <w:r>
        <w:rPr>
          <w:szCs w:val="18"/>
          <w:lang w:val="en-GB" w:eastAsia="en-NZ"/>
        </w:rPr>
        <w:t xml:space="preserve">Shrubland and remnant forest in the lower gorge section of </w:t>
      </w:r>
      <w:proofErr w:type="spellStart"/>
      <w:r>
        <w:rPr>
          <w:szCs w:val="18"/>
          <w:lang w:val="en-GB" w:eastAsia="en-NZ"/>
        </w:rPr>
        <w:t>Luggate</w:t>
      </w:r>
      <w:proofErr w:type="spellEnd"/>
      <w:r>
        <w:rPr>
          <w:szCs w:val="18"/>
          <w:lang w:val="en-GB" w:eastAsia="en-NZ"/>
        </w:rPr>
        <w:t xml:space="preserve"> Creek</w:t>
      </w:r>
      <w:r w:rsidR="004B1559">
        <w:rPr>
          <w:szCs w:val="18"/>
          <w:lang w:val="en-GB" w:eastAsia="en-NZ"/>
        </w:rPr>
        <w:t>, including remnant silver beech, Hall’s totara, broadleaf and locally uncommon shrub species</w:t>
      </w:r>
      <w:r w:rsidR="002C701E">
        <w:rPr>
          <w:szCs w:val="18"/>
          <w:lang w:val="en-GB" w:eastAsia="en-NZ"/>
        </w:rPr>
        <w:t xml:space="preserve">. </w:t>
      </w:r>
      <w:commentRangeStart w:id="1"/>
      <w:proofErr w:type="spellStart"/>
      <w:r w:rsidR="002C701E" w:rsidRPr="001054FA">
        <w:rPr>
          <w:szCs w:val="18"/>
          <w:u w:val="single"/>
          <w:lang w:val="en-GB" w:eastAsia="en-NZ"/>
        </w:rPr>
        <w:t>Luggate</w:t>
      </w:r>
      <w:proofErr w:type="spellEnd"/>
      <w:r w:rsidR="002C701E" w:rsidRPr="001054FA">
        <w:rPr>
          <w:szCs w:val="18"/>
          <w:u w:val="single"/>
          <w:lang w:val="en-GB" w:eastAsia="en-NZ"/>
        </w:rPr>
        <w:t xml:space="preserve"> Creek is an important spawning habitat hampered by the spread of willow in the lower reaches</w:t>
      </w:r>
      <w:commentRangeEnd w:id="1"/>
      <w:r w:rsidR="00974CD8" w:rsidRPr="001054FA">
        <w:rPr>
          <w:rStyle w:val="CommentReference"/>
          <w:rFonts w:ascii="Arial Narrow" w:hAnsi="Arial Narrow"/>
          <w:u w:val="single"/>
        </w:rPr>
        <w:commentReference w:id="1"/>
      </w:r>
      <w:r w:rsidR="002C701E">
        <w:rPr>
          <w:szCs w:val="18"/>
          <w:lang w:val="en-GB" w:eastAsia="en-NZ"/>
        </w:rPr>
        <w:t xml:space="preserve">.    </w:t>
      </w:r>
    </w:p>
    <w:p w14:paraId="35865D4E" w14:textId="77D80105" w:rsidR="009573C8" w:rsidRDefault="476E244C" w:rsidP="476E244C">
      <w:pPr>
        <w:pStyle w:val="Bodynumberedabc"/>
        <w:numPr>
          <w:ilvl w:val="0"/>
          <w:numId w:val="16"/>
        </w:numPr>
        <w:rPr>
          <w:lang w:val="en-GB" w:eastAsia="en-NZ"/>
        </w:rPr>
      </w:pPr>
      <w:r w:rsidRPr="476E244C">
        <w:rPr>
          <w:lang w:val="en-GB" w:eastAsia="en-NZ"/>
        </w:rPr>
        <w:t xml:space="preserve">Dense regenerating </w:t>
      </w:r>
      <w:proofErr w:type="spellStart"/>
      <w:r w:rsidRPr="476E244C">
        <w:rPr>
          <w:lang w:val="en-GB" w:eastAsia="en-NZ"/>
        </w:rPr>
        <w:t>kānuka</w:t>
      </w:r>
      <w:proofErr w:type="spellEnd"/>
      <w:r w:rsidRPr="476E244C">
        <w:rPr>
          <w:lang w:val="en-GB" w:eastAsia="en-NZ"/>
        </w:rPr>
        <w:t xml:space="preserve">-dominant </w:t>
      </w:r>
      <w:proofErr w:type="spellStart"/>
      <w:r w:rsidRPr="476E244C">
        <w:rPr>
          <w:lang w:val="en-GB" w:eastAsia="en-NZ"/>
        </w:rPr>
        <w:t>shrubland</w:t>
      </w:r>
      <w:proofErr w:type="spellEnd"/>
      <w:r w:rsidRPr="476E244C">
        <w:rPr>
          <w:lang w:val="en-GB" w:eastAsia="en-NZ"/>
        </w:rPr>
        <w:t xml:space="preserve"> in the Alice Burn (Fall Burn) and to a lesser extent in the other creek gullies. Other </w:t>
      </w:r>
      <w:r w:rsidRPr="006F5C21">
        <w:rPr>
          <w:lang w:val="en-GB" w:eastAsia="en-NZ"/>
        </w:rPr>
        <w:t xml:space="preserve">species associated with the </w:t>
      </w:r>
      <w:proofErr w:type="spellStart"/>
      <w:r w:rsidRPr="006F5C21">
        <w:rPr>
          <w:lang w:val="en-GB" w:eastAsia="en-NZ"/>
        </w:rPr>
        <w:t>shrubland</w:t>
      </w:r>
      <w:proofErr w:type="spellEnd"/>
      <w:r w:rsidRPr="006F5C21">
        <w:rPr>
          <w:lang w:val="en-GB" w:eastAsia="en-NZ"/>
        </w:rPr>
        <w:t xml:space="preserve"> include </w:t>
      </w:r>
      <w:proofErr w:type="spellStart"/>
      <w:r w:rsidRPr="006F5C21">
        <w:rPr>
          <w:lang w:val="en-GB" w:eastAsia="en-NZ"/>
        </w:rPr>
        <w:t>matagouri</w:t>
      </w:r>
      <w:proofErr w:type="spellEnd"/>
      <w:r w:rsidRPr="006F5C21">
        <w:rPr>
          <w:lang w:val="en-GB" w:eastAsia="en-NZ"/>
        </w:rPr>
        <w:t xml:space="preserve">, native broom, </w:t>
      </w:r>
      <w:proofErr w:type="spellStart"/>
      <w:r w:rsidRPr="006F5C21">
        <w:rPr>
          <w:i/>
          <w:iCs/>
          <w:lang w:val="en-GB" w:eastAsia="en-NZ"/>
        </w:rPr>
        <w:t>Coprosma</w:t>
      </w:r>
      <w:proofErr w:type="spellEnd"/>
      <w:r w:rsidRPr="006F5C21">
        <w:rPr>
          <w:i/>
          <w:iCs/>
          <w:lang w:val="en-GB" w:eastAsia="en-NZ"/>
        </w:rPr>
        <w:t xml:space="preserve"> </w:t>
      </w:r>
      <w:proofErr w:type="spellStart"/>
      <w:r w:rsidRPr="006F5C21">
        <w:rPr>
          <w:i/>
          <w:iCs/>
          <w:lang w:val="en-GB" w:eastAsia="en-NZ"/>
        </w:rPr>
        <w:t>propinqua</w:t>
      </w:r>
      <w:proofErr w:type="spellEnd"/>
      <w:r w:rsidRPr="006F5C21">
        <w:rPr>
          <w:i/>
          <w:iCs/>
          <w:lang w:val="en-GB" w:eastAsia="en-NZ"/>
        </w:rPr>
        <w:t xml:space="preserve">, </w:t>
      </w:r>
      <w:proofErr w:type="spellStart"/>
      <w:r w:rsidRPr="006F5C21">
        <w:rPr>
          <w:i/>
          <w:iCs/>
          <w:lang w:val="en-GB" w:eastAsia="en-NZ"/>
        </w:rPr>
        <w:t>Coprosma</w:t>
      </w:r>
      <w:proofErr w:type="spellEnd"/>
      <w:r w:rsidRPr="006F5C21">
        <w:rPr>
          <w:i/>
          <w:iCs/>
          <w:lang w:val="en-GB" w:eastAsia="en-NZ"/>
        </w:rPr>
        <w:t xml:space="preserve"> </w:t>
      </w:r>
      <w:proofErr w:type="spellStart"/>
      <w:r w:rsidRPr="006F5C21">
        <w:rPr>
          <w:i/>
          <w:iCs/>
          <w:lang w:val="en-GB" w:eastAsia="en-NZ"/>
        </w:rPr>
        <w:t>crassifolia</w:t>
      </w:r>
      <w:proofErr w:type="spellEnd"/>
      <w:r w:rsidRPr="006F5C21">
        <w:rPr>
          <w:lang w:val="en-GB" w:eastAsia="en-NZ"/>
        </w:rPr>
        <w:t xml:space="preserve"> and </w:t>
      </w:r>
      <w:proofErr w:type="spellStart"/>
      <w:r w:rsidRPr="006F5C21">
        <w:rPr>
          <w:i/>
          <w:iCs/>
          <w:lang w:val="en-GB" w:eastAsia="en-NZ"/>
        </w:rPr>
        <w:t>Olearia</w:t>
      </w:r>
      <w:proofErr w:type="spellEnd"/>
      <w:r w:rsidRPr="476E244C">
        <w:rPr>
          <w:i/>
          <w:iCs/>
          <w:lang w:val="en-GB" w:eastAsia="en-NZ"/>
        </w:rPr>
        <w:t xml:space="preserve"> </w:t>
      </w:r>
      <w:proofErr w:type="spellStart"/>
      <w:r w:rsidRPr="476E244C">
        <w:rPr>
          <w:i/>
          <w:iCs/>
          <w:lang w:val="en-GB" w:eastAsia="en-NZ"/>
        </w:rPr>
        <w:t>lineata</w:t>
      </w:r>
      <w:proofErr w:type="spellEnd"/>
      <w:r w:rsidRPr="476E244C">
        <w:rPr>
          <w:lang w:val="en-GB" w:eastAsia="en-NZ"/>
        </w:rPr>
        <w:t>;</w:t>
      </w:r>
    </w:p>
    <w:p w14:paraId="4C9EA3A8" w14:textId="20084108" w:rsidR="004B1559" w:rsidRDefault="476E244C" w:rsidP="476E244C">
      <w:pPr>
        <w:pStyle w:val="Bodynumberedabc"/>
        <w:numPr>
          <w:ilvl w:val="0"/>
          <w:numId w:val="16"/>
        </w:numPr>
        <w:rPr>
          <w:lang w:val="en-GB" w:eastAsia="en-NZ"/>
        </w:rPr>
      </w:pPr>
      <w:r w:rsidRPr="476E244C">
        <w:rPr>
          <w:lang w:val="en-GB" w:eastAsia="en-NZ"/>
        </w:rPr>
        <w:lastRenderedPageBreak/>
        <w:t xml:space="preserve">Grey shrubland, bracken and regenerating </w:t>
      </w:r>
      <w:proofErr w:type="spellStart"/>
      <w:r w:rsidRPr="476E244C">
        <w:rPr>
          <w:lang w:val="en-GB" w:eastAsia="en-NZ"/>
        </w:rPr>
        <w:t>kānuka</w:t>
      </w:r>
      <w:proofErr w:type="spellEnd"/>
      <w:r w:rsidRPr="476E244C">
        <w:rPr>
          <w:lang w:val="en-GB" w:eastAsia="en-NZ"/>
        </w:rPr>
        <w:t xml:space="preserve"> on rocky areas and escarpments unsuitable for improved </w:t>
      </w:r>
      <w:r w:rsidRPr="006F5C21">
        <w:rPr>
          <w:lang w:val="en-GB" w:eastAsia="en-NZ"/>
        </w:rPr>
        <w:t>pasture</w:t>
      </w:r>
      <w:r w:rsidR="006F5C21" w:rsidRPr="006F5C21">
        <w:rPr>
          <w:lang w:val="en-GB" w:eastAsia="en-NZ"/>
        </w:rPr>
        <w:t>,</w:t>
      </w:r>
      <w:r w:rsidRPr="006F5C21">
        <w:rPr>
          <w:lang w:val="en-GB" w:eastAsia="en-NZ"/>
        </w:rPr>
        <w:t xml:space="preserve"> adjacent to the gullies</w:t>
      </w:r>
      <w:r w:rsidR="006F5C21" w:rsidRPr="006F5C21">
        <w:rPr>
          <w:lang w:val="en-GB" w:eastAsia="en-NZ"/>
        </w:rPr>
        <w:t>,</w:t>
      </w:r>
      <w:r w:rsidRPr="476E244C">
        <w:rPr>
          <w:lang w:val="en-GB" w:eastAsia="en-NZ"/>
        </w:rPr>
        <w:t xml:space="preserve"> and on the steeper slopes above the ice-eroded shoulder;</w:t>
      </w:r>
    </w:p>
    <w:p w14:paraId="0CF513A5" w14:textId="57378347" w:rsidR="002C701E" w:rsidRDefault="00AB163A" w:rsidP="00FD07AF">
      <w:pPr>
        <w:pStyle w:val="Bodynumberedabc"/>
        <w:numPr>
          <w:ilvl w:val="0"/>
          <w:numId w:val="16"/>
        </w:numPr>
        <w:rPr>
          <w:szCs w:val="18"/>
          <w:lang w:val="en-GB" w:eastAsia="en-NZ"/>
        </w:rPr>
      </w:pPr>
      <w:r>
        <w:rPr>
          <w:szCs w:val="18"/>
          <w:lang w:val="en-GB" w:eastAsia="en-NZ"/>
        </w:rPr>
        <w:t>Scattered Significant Natural Areas protecting representative examples of the vegetation types listed above.</w:t>
      </w:r>
    </w:p>
    <w:p w14:paraId="042711FA" w14:textId="1B1C3549" w:rsidR="00FD07AF" w:rsidRPr="00B873DC" w:rsidRDefault="107480BB" w:rsidP="107480BB">
      <w:pPr>
        <w:pStyle w:val="Bodynumberedabc"/>
        <w:numPr>
          <w:ilvl w:val="0"/>
          <w:numId w:val="12"/>
        </w:numPr>
        <w:rPr>
          <w:lang w:val="en-GB" w:eastAsia="en-NZ"/>
        </w:rPr>
      </w:pPr>
      <w:r w:rsidRPr="107480BB">
        <w:rPr>
          <w:lang w:eastAsia="en-NZ"/>
        </w:rPr>
        <w:t>Other characteristic vegetation types are:</w:t>
      </w:r>
    </w:p>
    <w:p w14:paraId="2434DF01" w14:textId="45E7C56A" w:rsidR="00B873DC" w:rsidRPr="00B873DC" w:rsidRDefault="107480BB" w:rsidP="107480BB">
      <w:pPr>
        <w:pStyle w:val="Bodynumberedabc"/>
        <w:numPr>
          <w:ilvl w:val="1"/>
          <w:numId w:val="12"/>
        </w:numPr>
        <w:rPr>
          <w:lang w:val="en-GB" w:eastAsia="en-NZ"/>
        </w:rPr>
      </w:pPr>
      <w:r w:rsidRPr="107480BB">
        <w:rPr>
          <w:lang w:eastAsia="en-NZ"/>
        </w:rPr>
        <w:t xml:space="preserve">Small scale radiata pine plantations and wilding spread on the lower escarpments close to </w:t>
      </w:r>
      <w:proofErr w:type="spellStart"/>
      <w:r w:rsidRPr="107480BB">
        <w:rPr>
          <w:lang w:eastAsia="en-NZ"/>
        </w:rPr>
        <w:t>Luggate</w:t>
      </w:r>
      <w:proofErr w:type="spellEnd"/>
      <w:r w:rsidRPr="107480BB">
        <w:rPr>
          <w:lang w:eastAsia="en-NZ"/>
        </w:rPr>
        <w:t>;</w:t>
      </w:r>
    </w:p>
    <w:p w14:paraId="0401B49E" w14:textId="197FE8BE" w:rsidR="00B873DC" w:rsidRPr="00B873DC" w:rsidRDefault="107480BB" w:rsidP="498DBB11">
      <w:pPr>
        <w:pStyle w:val="Bodynumberedabc"/>
        <w:numPr>
          <w:ilvl w:val="1"/>
          <w:numId w:val="12"/>
        </w:numPr>
        <w:rPr>
          <w:lang w:val="en-GB" w:eastAsia="en-NZ"/>
        </w:rPr>
      </w:pPr>
      <w:r w:rsidRPr="107480BB">
        <w:rPr>
          <w:lang w:val="en-GB" w:eastAsia="en-NZ"/>
        </w:rPr>
        <w:t xml:space="preserve">Rough low producing pasture with scattered sweet briar, </w:t>
      </w:r>
      <w:proofErr w:type="spellStart"/>
      <w:r w:rsidRPr="107480BB">
        <w:rPr>
          <w:lang w:val="en-GB" w:eastAsia="en-NZ"/>
        </w:rPr>
        <w:t>matagouri</w:t>
      </w:r>
      <w:proofErr w:type="spellEnd"/>
      <w:r w:rsidRPr="107480BB">
        <w:rPr>
          <w:lang w:val="en-GB" w:eastAsia="en-NZ"/>
        </w:rPr>
        <w:t xml:space="preserve"> and </w:t>
      </w:r>
      <w:proofErr w:type="spellStart"/>
      <w:r w:rsidRPr="107480BB">
        <w:rPr>
          <w:lang w:val="en-GB" w:eastAsia="en-NZ"/>
        </w:rPr>
        <w:t>kānuka</w:t>
      </w:r>
      <w:proofErr w:type="spellEnd"/>
      <w:r w:rsidRPr="107480BB">
        <w:rPr>
          <w:lang w:val="en-GB" w:eastAsia="en-NZ"/>
        </w:rPr>
        <w:t xml:space="preserve"> on steeper slopes and hummocky land;</w:t>
      </w:r>
    </w:p>
    <w:p w14:paraId="678D5177" w14:textId="7C34E25F" w:rsidR="00B873DC" w:rsidRPr="00B409E9" w:rsidRDefault="107480BB" w:rsidP="107480BB">
      <w:pPr>
        <w:pStyle w:val="Bodynumberedabc"/>
        <w:numPr>
          <w:ilvl w:val="1"/>
          <w:numId w:val="12"/>
        </w:numPr>
        <w:rPr>
          <w:lang w:val="en-GB" w:eastAsia="en-NZ"/>
        </w:rPr>
      </w:pPr>
      <w:r w:rsidRPr="107480BB">
        <w:rPr>
          <w:lang w:eastAsia="en-NZ"/>
        </w:rPr>
        <w:t>Irrigated improved pasture and lucerne cropping on smoother moraine surfaces and terraces between the creek gullies;</w:t>
      </w:r>
    </w:p>
    <w:p w14:paraId="41412542" w14:textId="6502745F" w:rsidR="00B409E9" w:rsidRPr="00B0225D" w:rsidRDefault="107480BB" w:rsidP="107480BB">
      <w:pPr>
        <w:pStyle w:val="Bodynumberedabc"/>
        <w:numPr>
          <w:ilvl w:val="1"/>
          <w:numId w:val="12"/>
        </w:numPr>
        <w:rPr>
          <w:lang w:val="en-GB" w:eastAsia="en-NZ"/>
        </w:rPr>
      </w:pPr>
      <w:r w:rsidRPr="107480BB">
        <w:rPr>
          <w:lang w:eastAsia="en-NZ"/>
        </w:rPr>
        <w:t xml:space="preserve">Willows lining lower </w:t>
      </w:r>
      <w:proofErr w:type="spellStart"/>
      <w:r w:rsidRPr="107480BB">
        <w:rPr>
          <w:lang w:eastAsia="en-NZ"/>
        </w:rPr>
        <w:t>Luggate</w:t>
      </w:r>
      <w:proofErr w:type="spellEnd"/>
      <w:r w:rsidRPr="107480BB">
        <w:rPr>
          <w:lang w:eastAsia="en-NZ"/>
        </w:rPr>
        <w:t xml:space="preserve"> Creek closer to </w:t>
      </w:r>
      <w:proofErr w:type="spellStart"/>
      <w:r w:rsidRPr="107480BB">
        <w:rPr>
          <w:lang w:eastAsia="en-NZ"/>
        </w:rPr>
        <w:t>Luggate</w:t>
      </w:r>
      <w:proofErr w:type="spellEnd"/>
      <w:r w:rsidRPr="107480BB">
        <w:rPr>
          <w:lang w:eastAsia="en-NZ"/>
        </w:rPr>
        <w:t xml:space="preserve"> township.</w:t>
      </w:r>
    </w:p>
    <w:p w14:paraId="4FF8427B" w14:textId="77777777" w:rsidR="008D206A" w:rsidRPr="008D206A" w:rsidRDefault="107480BB" w:rsidP="476E244C">
      <w:pPr>
        <w:pStyle w:val="Bodynumberedabc"/>
        <w:numPr>
          <w:ilvl w:val="0"/>
          <w:numId w:val="12"/>
        </w:numPr>
        <w:rPr>
          <w:rFonts w:asciiTheme="minorHAnsi" w:eastAsiaTheme="minorEastAsia" w:hAnsiTheme="minorHAnsi" w:cstheme="minorBidi"/>
          <w:szCs w:val="18"/>
          <w:lang w:eastAsia="en-NZ"/>
        </w:rPr>
      </w:pPr>
      <w:r w:rsidRPr="107480BB">
        <w:rPr>
          <w:lang w:eastAsia="en-NZ"/>
        </w:rPr>
        <w:t>Valued habitat for skinks and geckos, a wide range of invertebrate species and native birds (</w:t>
      </w:r>
      <w:r w:rsidRPr="107480BB">
        <w:rPr>
          <w:lang w:val="en-GB" w:eastAsia="en-NZ"/>
        </w:rPr>
        <w:t xml:space="preserve">including New Zealand falcon, </w:t>
      </w:r>
      <w:r w:rsidRPr="107480BB">
        <w:rPr>
          <w:rFonts w:eastAsia="Arial"/>
          <w:lang w:val="en-GB"/>
        </w:rPr>
        <w:t xml:space="preserve">Australasian harrier, South Island tomtit, grey warbler, </w:t>
      </w:r>
      <w:r w:rsidRPr="107480BB">
        <w:rPr>
          <w:lang w:val="en-GB" w:eastAsia="en-NZ"/>
        </w:rPr>
        <w:t>fantail, silvereye and black shag</w:t>
      </w:r>
      <w:r w:rsidR="00A645BA">
        <w:rPr>
          <w:lang w:val="en-GB" w:eastAsia="en-NZ"/>
        </w:rPr>
        <w:t>)</w:t>
      </w:r>
      <w:r w:rsidRPr="107480BB">
        <w:rPr>
          <w:lang w:eastAsia="en-NZ"/>
        </w:rPr>
        <w:t>.</w:t>
      </w:r>
    </w:p>
    <w:p w14:paraId="711D5C08" w14:textId="0BA68348" w:rsidR="008D206A" w:rsidRPr="008D206A" w:rsidRDefault="008D206A" w:rsidP="476E244C">
      <w:pPr>
        <w:pStyle w:val="Bodynumberedabc"/>
        <w:numPr>
          <w:ilvl w:val="0"/>
          <w:numId w:val="12"/>
        </w:numPr>
        <w:rPr>
          <w:rFonts w:asciiTheme="minorHAnsi" w:eastAsiaTheme="minorEastAsia" w:hAnsiTheme="minorHAnsi" w:cstheme="minorBidi"/>
          <w:szCs w:val="18"/>
          <w:lang w:eastAsia="en-NZ"/>
        </w:rPr>
      </w:pPr>
      <w:r>
        <w:rPr>
          <w:lang w:eastAsia="en-NZ"/>
        </w:rPr>
        <w:t>Plant pest species include wilding conifers</w:t>
      </w:r>
      <w:r w:rsidR="006A1C96">
        <w:rPr>
          <w:lang w:eastAsia="en-NZ"/>
        </w:rPr>
        <w:t>, sweet briar, tussock hawkweed (</w:t>
      </w:r>
      <w:proofErr w:type="spellStart"/>
      <w:r w:rsidR="006A1C96">
        <w:rPr>
          <w:i/>
          <w:iCs/>
          <w:lang w:eastAsia="en-NZ"/>
        </w:rPr>
        <w:t>Hieracium</w:t>
      </w:r>
      <w:proofErr w:type="spellEnd"/>
      <w:r w:rsidR="006A1C96">
        <w:rPr>
          <w:i/>
          <w:iCs/>
          <w:lang w:eastAsia="en-NZ"/>
        </w:rPr>
        <w:t xml:space="preserve"> </w:t>
      </w:r>
      <w:proofErr w:type="spellStart"/>
      <w:r w:rsidR="006A1C96">
        <w:rPr>
          <w:i/>
          <w:iCs/>
          <w:lang w:eastAsia="en-NZ"/>
        </w:rPr>
        <w:t>lepidulum</w:t>
      </w:r>
      <w:proofErr w:type="spellEnd"/>
      <w:r w:rsidR="006A1C96">
        <w:rPr>
          <w:lang w:eastAsia="en-NZ"/>
        </w:rPr>
        <w:t>) and crack willow.</w:t>
      </w:r>
    </w:p>
    <w:p w14:paraId="09827870" w14:textId="79EC69A0" w:rsidR="00F60833" w:rsidRDefault="008D206A" w:rsidP="476E244C">
      <w:pPr>
        <w:pStyle w:val="Bodynumberedabc"/>
        <w:numPr>
          <w:ilvl w:val="0"/>
          <w:numId w:val="12"/>
        </w:numPr>
        <w:rPr>
          <w:rFonts w:asciiTheme="minorHAnsi" w:eastAsiaTheme="minorEastAsia" w:hAnsiTheme="minorHAnsi" w:cstheme="minorBidi"/>
          <w:szCs w:val="18"/>
          <w:lang w:eastAsia="en-NZ"/>
        </w:rPr>
      </w:pPr>
      <w:r>
        <w:rPr>
          <w:lang w:eastAsia="en-NZ"/>
        </w:rPr>
        <w:t>Animal pest</w:t>
      </w:r>
      <w:r w:rsidR="006A1C96">
        <w:rPr>
          <w:lang w:eastAsia="en-NZ"/>
        </w:rPr>
        <w:t xml:space="preserve"> species include rabbits, hares, pigs, goats, stoats, possums, rats and mice.</w:t>
      </w:r>
      <w:r w:rsidR="107480BB" w:rsidRPr="107480BB">
        <w:rPr>
          <w:lang w:eastAsia="en-NZ"/>
        </w:rPr>
        <w:t xml:space="preserve"> </w:t>
      </w:r>
    </w:p>
    <w:p w14:paraId="4FC00711" w14:textId="566B46F0" w:rsidR="00A645BA" w:rsidRPr="00236FD1" w:rsidRDefault="002C701E" w:rsidP="00A645BA">
      <w:pPr>
        <w:pStyle w:val="Minorheading1"/>
      </w:pPr>
      <w:commentRangeStart w:id="2"/>
      <w:r w:rsidRPr="001054FA">
        <w:rPr>
          <w:u w:val="single"/>
        </w:rPr>
        <w:t>Important l</w:t>
      </w:r>
      <w:commentRangeEnd w:id="2"/>
      <w:r w:rsidR="001054FA">
        <w:rPr>
          <w:rStyle w:val="CommentReference"/>
          <w:rFonts w:ascii="Arial Narrow" w:eastAsia="Times New Roman" w:hAnsi="Arial Narrow"/>
          <w:b w:val="0"/>
          <w:color w:val="auto"/>
          <w:lang w:eastAsia="en-GB"/>
        </w:rPr>
        <w:commentReference w:id="2"/>
      </w:r>
      <w:r w:rsidR="00A645BA" w:rsidRPr="00236FD1">
        <w:t>and</w:t>
      </w:r>
      <w:r w:rsidR="00A645BA">
        <w:t xml:space="preserve"> </w:t>
      </w:r>
      <w:r w:rsidR="00A645BA" w:rsidRPr="00236FD1">
        <w:t>use</w:t>
      </w:r>
      <w:r w:rsidR="00A645BA">
        <w:t xml:space="preserve"> patterns</w:t>
      </w:r>
      <w:r w:rsidR="00A645BA" w:rsidRPr="00236FD1">
        <w:t xml:space="preserve"> </w:t>
      </w:r>
      <w:r w:rsidR="00A645BA">
        <w:t>and features:</w:t>
      </w:r>
    </w:p>
    <w:p w14:paraId="7079E282" w14:textId="415806D5" w:rsidR="00A645BA" w:rsidRDefault="00A645BA" w:rsidP="00A645BA">
      <w:pPr>
        <w:pStyle w:val="Bodynumberedabc"/>
        <w:numPr>
          <w:ilvl w:val="0"/>
          <w:numId w:val="12"/>
        </w:numPr>
      </w:pPr>
      <w:r>
        <w:t xml:space="preserve">Predominant land use is sheep, beef and deer farming on freehold land at Lake McKay and </w:t>
      </w:r>
      <w:proofErr w:type="spellStart"/>
      <w:r>
        <w:t>Criffel</w:t>
      </w:r>
      <w:proofErr w:type="spellEnd"/>
      <w:r>
        <w:t xml:space="preserve"> Stations and at 191 </w:t>
      </w:r>
      <w:proofErr w:type="spellStart"/>
      <w:r>
        <w:t>Luggate</w:t>
      </w:r>
      <w:proofErr w:type="spellEnd"/>
      <w:r>
        <w:t xml:space="preserve"> Cromwell Road (Sheepskin Creek area). The smoother undulating glacial till plateaus on Lake McKay Station and 191 </w:t>
      </w:r>
      <w:proofErr w:type="spellStart"/>
      <w:r>
        <w:t>Luggate</w:t>
      </w:r>
      <w:proofErr w:type="spellEnd"/>
      <w:r>
        <w:t xml:space="preserve"> Cromwell Road are generally irrigated and support more intensive grazing and lucerne production. Hummocky land and steeper slopes support lower intensity grazing (currently with deer on </w:t>
      </w:r>
      <w:proofErr w:type="spellStart"/>
      <w:r>
        <w:t>Criffel</w:t>
      </w:r>
      <w:proofErr w:type="spellEnd"/>
      <w:r>
        <w:t xml:space="preserve"> Station). Mature radiata pine forestry is present on the lower escarpment faces behind </w:t>
      </w:r>
      <w:proofErr w:type="spellStart"/>
      <w:r>
        <w:t>Luggate</w:t>
      </w:r>
      <w:proofErr w:type="spellEnd"/>
      <w:r>
        <w:t xml:space="preserve"> township.  </w:t>
      </w:r>
    </w:p>
    <w:p w14:paraId="233D0043" w14:textId="06785695" w:rsidR="00A645BA" w:rsidRDefault="00A645BA" w:rsidP="00A645BA">
      <w:pPr>
        <w:pStyle w:val="Bodynumberedabc"/>
        <w:numPr>
          <w:ilvl w:val="0"/>
          <w:numId w:val="12"/>
        </w:numPr>
      </w:pPr>
      <w:r>
        <w:t>Earthworks and built modifications are generally limited to fencing, farm tracks, sheepyards and a farm airstrip. Rock outcrops have been removed in some areas to facilitate cropping. There is a consented woolshed and two consented residential building platforms on the northern part of the Tin Creek plateau, two 7-8 hectare rural living lots in the north-eastern corner of the PA</w:t>
      </w:r>
      <w:r w:rsidR="00104CEC">
        <w:t xml:space="preserve"> </w:t>
      </w:r>
      <w:r>
        <w:t xml:space="preserve">and water supply tanks for </w:t>
      </w:r>
      <w:proofErr w:type="spellStart"/>
      <w:r>
        <w:t>Luggate</w:t>
      </w:r>
      <w:proofErr w:type="spellEnd"/>
      <w:r>
        <w:t xml:space="preserve"> immediately above </w:t>
      </w:r>
      <w:r w:rsidR="00EE4CC9">
        <w:t>t</w:t>
      </w:r>
      <w:r>
        <w:t>he township. District electricity lines cross the eastern third of the PA.</w:t>
      </w:r>
    </w:p>
    <w:p w14:paraId="0EF3888B" w14:textId="4CC54AC9" w:rsidR="00A645BA" w:rsidRDefault="00A645BA" w:rsidP="00A645BA">
      <w:pPr>
        <w:pStyle w:val="Bodynumberedabc"/>
        <w:numPr>
          <w:ilvl w:val="0"/>
          <w:numId w:val="12"/>
        </w:numPr>
      </w:pPr>
      <w:r>
        <w:t xml:space="preserve">Commercial recreation activities, including farm and gold diggings tours, are undertaken on </w:t>
      </w:r>
      <w:proofErr w:type="spellStart"/>
      <w:r>
        <w:t>Criffel</w:t>
      </w:r>
      <w:proofErr w:type="spellEnd"/>
      <w:r>
        <w:t xml:space="preserve"> Station.</w:t>
      </w:r>
    </w:p>
    <w:p w14:paraId="2699ABEE" w14:textId="5A4E36F7" w:rsidR="00F60833" w:rsidRDefault="0120F3F1" w:rsidP="0120F3F1">
      <w:pPr>
        <w:pStyle w:val="Bodynumberedabc"/>
        <w:numPr>
          <w:ilvl w:val="0"/>
          <w:numId w:val="0"/>
        </w:numPr>
        <w:rPr>
          <w:rFonts w:asciiTheme="minorHAnsi" w:eastAsiaTheme="minorEastAsia" w:hAnsiTheme="minorHAnsi" w:cstheme="minorBidi"/>
          <w:b/>
          <w:bCs/>
          <w:sz w:val="22"/>
          <w:szCs w:val="22"/>
          <w:lang w:eastAsia="en-NZ"/>
        </w:rPr>
      </w:pPr>
      <w:r w:rsidRPr="0120F3F1">
        <w:rPr>
          <w:b/>
          <w:bCs/>
          <w:sz w:val="22"/>
          <w:szCs w:val="22"/>
          <w:lang w:eastAsia="en-NZ"/>
        </w:rPr>
        <w:t>Important archaeological and heritage features and their locations</w:t>
      </w:r>
      <w:r w:rsidR="00A645BA">
        <w:rPr>
          <w:b/>
          <w:bCs/>
          <w:sz w:val="22"/>
          <w:szCs w:val="22"/>
          <w:lang w:eastAsia="en-NZ"/>
        </w:rPr>
        <w:t>:</w:t>
      </w:r>
    </w:p>
    <w:p w14:paraId="648D83AB" w14:textId="22EE8ED2" w:rsidR="007E6469" w:rsidRDefault="107480BB" w:rsidP="00EF255A">
      <w:pPr>
        <w:pStyle w:val="Bodynumberedabc"/>
        <w:numPr>
          <w:ilvl w:val="0"/>
          <w:numId w:val="12"/>
        </w:numPr>
      </w:pPr>
      <w:r>
        <w:t xml:space="preserve">Rich history of </w:t>
      </w:r>
      <w:r w:rsidR="00EF255A">
        <w:t xml:space="preserve">late </w:t>
      </w:r>
      <w:r>
        <w:t>19</w:t>
      </w:r>
      <w:r w:rsidRPr="107480BB">
        <w:rPr>
          <w:vertAlign w:val="superscript"/>
        </w:rPr>
        <w:t>th</w:t>
      </w:r>
      <w:r>
        <w:t xml:space="preserve"> century gold mining and early European high-country farming</w:t>
      </w:r>
      <w:r w:rsidR="009A5F4D">
        <w:t>. More than 28 archaeological sites</w:t>
      </w:r>
      <w:r w:rsidR="00EF255A">
        <w:t xml:space="preserve"> including</w:t>
      </w:r>
      <w:r w:rsidR="00403535">
        <w:t xml:space="preserve"> </w:t>
      </w:r>
      <w:r>
        <w:t xml:space="preserve">water races, </w:t>
      </w:r>
      <w:r w:rsidR="009A5F4D">
        <w:t>wing dams, tailings,</w:t>
      </w:r>
      <w:r>
        <w:t xml:space="preserve"> diggings</w:t>
      </w:r>
      <w:r w:rsidR="009A5F4D">
        <w:t>, mine drives, hut/tent sites and  rock shelters</w:t>
      </w:r>
      <w:r>
        <w:t xml:space="preserve">; pack tracks accessing the diggings, including the </w:t>
      </w:r>
      <w:proofErr w:type="spellStart"/>
      <w:r>
        <w:t>Criffel</w:t>
      </w:r>
      <w:proofErr w:type="spellEnd"/>
      <w:r>
        <w:t xml:space="preserve"> Diggings Track and an old track from </w:t>
      </w:r>
      <w:proofErr w:type="spellStart"/>
      <w:r>
        <w:t>Luggate</w:t>
      </w:r>
      <w:proofErr w:type="spellEnd"/>
      <w:r>
        <w:t xml:space="preserve"> between Dead Horse Creek and Alice Burn.</w:t>
      </w:r>
    </w:p>
    <w:p w14:paraId="578B3C42" w14:textId="0D81A5C5" w:rsidR="00F60833" w:rsidRDefault="00A645BA" w:rsidP="00C805EF">
      <w:pPr>
        <w:pStyle w:val="Minorheading1"/>
      </w:pPr>
      <w:r>
        <w:t>Mana</w:t>
      </w:r>
      <w:r w:rsidR="00F60833">
        <w:t xml:space="preserve"> whenua features and their locations</w:t>
      </w:r>
      <w:r>
        <w:t>:</w:t>
      </w:r>
    </w:p>
    <w:p w14:paraId="0A3B3F6F" w14:textId="6B72C003" w:rsidR="00444042" w:rsidRPr="0049055B" w:rsidRDefault="007A7919" w:rsidP="0049055B">
      <w:pPr>
        <w:pStyle w:val="Bodynumberedabc"/>
        <w:numPr>
          <w:ilvl w:val="0"/>
          <w:numId w:val="12"/>
        </w:numPr>
      </w:pPr>
      <w:r w:rsidRPr="0049055B">
        <w:t xml:space="preserve"> The entire area is ancestral land to </w:t>
      </w:r>
      <w:proofErr w:type="spellStart"/>
      <w:r w:rsidRPr="0049055B">
        <w:t>Kāi</w:t>
      </w:r>
      <w:proofErr w:type="spellEnd"/>
      <w:r w:rsidRPr="0049055B">
        <w:t xml:space="preserve"> </w:t>
      </w:r>
      <w:proofErr w:type="spellStart"/>
      <w:r w:rsidRPr="0049055B">
        <w:t>Tahu</w:t>
      </w:r>
      <w:proofErr w:type="spellEnd"/>
      <w:r w:rsidRPr="0049055B">
        <w:t xml:space="preserve"> </w:t>
      </w:r>
      <w:proofErr w:type="spellStart"/>
      <w:r w:rsidRPr="0049055B">
        <w:t>whānui</w:t>
      </w:r>
      <w:proofErr w:type="spellEnd"/>
      <w:r w:rsidRPr="0049055B">
        <w:t xml:space="preserve"> and, as such, all landscape is significant, given that whakapapa, whenua and </w:t>
      </w:r>
      <w:proofErr w:type="spellStart"/>
      <w:r w:rsidRPr="0049055B">
        <w:t>wai</w:t>
      </w:r>
      <w:proofErr w:type="spellEnd"/>
      <w:r w:rsidRPr="0049055B">
        <w:t xml:space="preserve"> are all intertwined in te </w:t>
      </w:r>
      <w:proofErr w:type="spellStart"/>
      <w:r w:rsidRPr="0049055B">
        <w:t>ao</w:t>
      </w:r>
      <w:proofErr w:type="spellEnd"/>
      <w:r w:rsidRPr="0049055B">
        <w:t xml:space="preserve"> Māori.</w:t>
      </w:r>
      <w:r w:rsidR="004D7339" w:rsidRPr="0049055B">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lastRenderedPageBreak/>
              <w:t>Associative Attributes and Values</w:t>
            </w:r>
          </w:p>
          <w:p w14:paraId="11A585D2" w14:textId="15557C75" w:rsidR="00DD163F" w:rsidRPr="00A24194" w:rsidRDefault="00A0305D"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w:t>
            </w:r>
          </w:p>
          <w:p w14:paraId="160B8216" w14:textId="77777777" w:rsidR="00DD163F" w:rsidRPr="003F4021" w:rsidRDefault="00DD163F" w:rsidP="00725647">
            <w:pPr>
              <w:pStyle w:val="Bodyunnumbered"/>
              <w:rPr>
                <w:noProof/>
                <w:highlight w:val="yellow"/>
              </w:rPr>
            </w:pPr>
          </w:p>
        </w:tc>
      </w:tr>
    </w:tbl>
    <w:p w14:paraId="7770B2E4" w14:textId="355A95CA" w:rsidR="00F60833" w:rsidRPr="00E32D14" w:rsidRDefault="00F60833" w:rsidP="008D7D18">
      <w:pPr>
        <w:pStyle w:val="Bodynumberedabc"/>
        <w:numPr>
          <w:ilvl w:val="0"/>
          <w:numId w:val="0"/>
        </w:numPr>
      </w:pPr>
    </w:p>
    <w:p w14:paraId="43E8AC1F" w14:textId="5B01E864" w:rsidR="00F60833" w:rsidRPr="00E32D14" w:rsidRDefault="00A0305D" w:rsidP="00C805EF">
      <w:pPr>
        <w:pStyle w:val="Minorheading1"/>
      </w:pPr>
      <w:r>
        <w:t>Mana</w:t>
      </w:r>
      <w:r w:rsidR="00F60833" w:rsidRPr="00E32D14">
        <w:t xml:space="preserve"> whenua associations and experience</w:t>
      </w:r>
      <w:r>
        <w:t>:</w:t>
      </w:r>
    </w:p>
    <w:p w14:paraId="6011CAA4" w14:textId="0A25F9C6" w:rsidR="00451888" w:rsidRPr="00E32D14" w:rsidRDefault="007A7919" w:rsidP="0049055B">
      <w:pPr>
        <w:pStyle w:val="Bodynumberedabc"/>
        <w:numPr>
          <w:ilvl w:val="0"/>
          <w:numId w:val="12"/>
        </w:numPr>
      </w:pPr>
      <w:proofErr w:type="spellStart"/>
      <w:r w:rsidRPr="002534F3">
        <w:t>Kāi</w:t>
      </w:r>
      <w:proofErr w:type="spellEnd"/>
      <w:r w:rsidRPr="002534F3">
        <w:t xml:space="preserve"> </w:t>
      </w:r>
      <w:proofErr w:type="spellStart"/>
      <w:r w:rsidRPr="002534F3">
        <w:t>Tahu</w:t>
      </w:r>
      <w:proofErr w:type="spellEnd"/>
      <w:r w:rsidRPr="002534F3">
        <w:t xml:space="preserve"> whakapapa connections to whenua and </w:t>
      </w:r>
      <w:proofErr w:type="spellStart"/>
      <w:r w:rsidRPr="002534F3">
        <w:t>wai</w:t>
      </w:r>
      <w:proofErr w:type="spellEnd"/>
      <w:r w:rsidRPr="002534F3">
        <w:t xml:space="preserve"> generate a </w:t>
      </w:r>
      <w:proofErr w:type="spellStart"/>
      <w:r w:rsidRPr="002534F3">
        <w:t>kaitiaki</w:t>
      </w:r>
      <w:proofErr w:type="spellEnd"/>
      <w:r w:rsidRPr="002534F3">
        <w:t xml:space="preserve"> duty to uphold the mauri of all important landscape areas</w:t>
      </w:r>
      <w:r>
        <w:t>.</w:t>
      </w:r>
      <w:r w:rsidR="00451888" w:rsidRPr="0049055B">
        <w:t xml:space="preserve">    </w:t>
      </w:r>
    </w:p>
    <w:p w14:paraId="7D5AD0A1" w14:textId="733D29DA" w:rsidR="00046623" w:rsidRPr="00E32D14" w:rsidRDefault="00F60833" w:rsidP="00C805EF">
      <w:pPr>
        <w:pStyle w:val="Minorheading1"/>
      </w:pPr>
      <w:r w:rsidRPr="00E32D14">
        <w:t xml:space="preserve">Important historic </w:t>
      </w:r>
      <w:r w:rsidR="00ED31CD">
        <w:t xml:space="preserve">attributes and </w:t>
      </w:r>
      <w:r w:rsidRPr="00E32D14">
        <w:t>values</w:t>
      </w:r>
      <w:r w:rsidR="00A0305D">
        <w:t>:</w:t>
      </w:r>
      <w:r w:rsidRPr="00E32D14">
        <w:t xml:space="preserve"> </w:t>
      </w:r>
    </w:p>
    <w:p w14:paraId="2B16CB3A" w14:textId="6213B799" w:rsidR="00681DA6" w:rsidRDefault="21F53A2B" w:rsidP="00A0305D">
      <w:pPr>
        <w:pStyle w:val="Bodynumberedabc"/>
        <w:numPr>
          <w:ilvl w:val="0"/>
          <w:numId w:val="12"/>
        </w:numPr>
      </w:pPr>
      <w:r>
        <w:t xml:space="preserve">Associations with </w:t>
      </w:r>
      <w:r w:rsidR="00A0305D">
        <w:t xml:space="preserve">late </w:t>
      </w:r>
      <w:r>
        <w:t>19</w:t>
      </w:r>
      <w:r w:rsidRPr="21F53A2B">
        <w:rPr>
          <w:vertAlign w:val="superscript"/>
        </w:rPr>
        <w:t>th</w:t>
      </w:r>
      <w:r>
        <w:t xml:space="preserve"> century gold mining, with physical evidence of mining activities and historic diggings.</w:t>
      </w:r>
      <w:r w:rsidR="00A0305D">
        <w:t xml:space="preserve"> Mining within the PA and on the upper </w:t>
      </w:r>
      <w:proofErr w:type="spellStart"/>
      <w:r w:rsidR="00A0305D">
        <w:t>Criffel</w:t>
      </w:r>
      <w:proofErr w:type="spellEnd"/>
      <w:r w:rsidR="00A0305D">
        <w:t xml:space="preserve"> Range in the 1880s and 1890s was part of the last gold rush</w:t>
      </w:r>
      <w:r w:rsidR="0069277B">
        <w:t xml:space="preserve"> in Otago.</w:t>
      </w:r>
    </w:p>
    <w:p w14:paraId="29774DD0" w14:textId="1331ADEE" w:rsidR="00826A69" w:rsidRDefault="00826A69" w:rsidP="00A0305D">
      <w:pPr>
        <w:pStyle w:val="Bodynumberedabc"/>
        <w:numPr>
          <w:ilvl w:val="0"/>
          <w:numId w:val="12"/>
        </w:numPr>
      </w:pPr>
      <w:r>
        <w:t>Associations with early high country pastoral farming, including evocative place and feature names.</w:t>
      </w:r>
    </w:p>
    <w:p w14:paraId="241E7295" w14:textId="3292EE9D" w:rsidR="00046623" w:rsidRPr="00451888" w:rsidRDefault="00F60833" w:rsidP="00C805EF">
      <w:pPr>
        <w:pStyle w:val="Minorheading1"/>
      </w:pPr>
      <w:r w:rsidRPr="00451888">
        <w:t xml:space="preserve">Important shared and recognised </w:t>
      </w:r>
      <w:r w:rsidR="00ED31CD">
        <w:t xml:space="preserve">attributes and </w:t>
      </w:r>
      <w:r w:rsidRPr="00451888">
        <w:t>values</w:t>
      </w:r>
      <w:r w:rsidR="0069277B">
        <w:t>:</w:t>
      </w:r>
      <w:r w:rsidRPr="00451888">
        <w:t xml:space="preserve"> </w:t>
      </w:r>
    </w:p>
    <w:p w14:paraId="4FF64D4D" w14:textId="4B203349" w:rsidR="00451888" w:rsidRPr="00451888" w:rsidRDefault="107480BB" w:rsidP="0069277B">
      <w:pPr>
        <w:pStyle w:val="Bodynumberedabc"/>
        <w:numPr>
          <w:ilvl w:val="0"/>
          <w:numId w:val="12"/>
        </w:numPr>
        <w:rPr>
          <w:lang w:val="en-GB" w:eastAsia="en-NZ"/>
        </w:rPr>
      </w:pPr>
      <w:r w:rsidRPr="107480BB">
        <w:rPr>
          <w:lang w:val="en-GB" w:eastAsia="en-NZ"/>
        </w:rPr>
        <w:t xml:space="preserve">Valued as an integral part of the distinctive and visually prominent southern enclosure of the Upper Clutha </w:t>
      </w:r>
      <w:r w:rsidR="0069277B">
        <w:rPr>
          <w:lang w:val="en-GB" w:eastAsia="en-NZ"/>
        </w:rPr>
        <w:t>B</w:t>
      </w:r>
      <w:r w:rsidRPr="107480BB">
        <w:rPr>
          <w:lang w:val="en-GB" w:eastAsia="en-NZ"/>
        </w:rPr>
        <w:t xml:space="preserve">asin, and </w:t>
      </w:r>
      <w:r w:rsidR="0069277B">
        <w:rPr>
          <w:lang w:val="en-GB" w:eastAsia="en-NZ"/>
        </w:rPr>
        <w:t xml:space="preserve">for </w:t>
      </w:r>
      <w:r w:rsidRPr="107480BB">
        <w:rPr>
          <w:lang w:val="en-GB" w:eastAsia="en-NZ"/>
        </w:rPr>
        <w:t>its contribution to the sense of place and identity experienced by locals and frequent visitors.</w:t>
      </w:r>
    </w:p>
    <w:p w14:paraId="66987811" w14:textId="49D8CEB5" w:rsidR="00F60833" w:rsidRPr="00E923B9" w:rsidRDefault="00F60833" w:rsidP="00C805EF">
      <w:pPr>
        <w:pStyle w:val="Minorheading1"/>
      </w:pPr>
      <w:r w:rsidRPr="00E923B9">
        <w:t xml:space="preserve">Important recreation </w:t>
      </w:r>
      <w:r w:rsidR="00ED31CD">
        <w:t xml:space="preserve">attributes and </w:t>
      </w:r>
      <w:r w:rsidRPr="00E923B9">
        <w:t>values</w:t>
      </w:r>
      <w:r w:rsidR="0069277B">
        <w:t>:</w:t>
      </w:r>
      <w:r w:rsidRPr="00E923B9">
        <w:t xml:space="preserve"> </w:t>
      </w:r>
    </w:p>
    <w:p w14:paraId="307D2686" w14:textId="349CE3BD" w:rsidR="00DE45B4" w:rsidRDefault="107480BB" w:rsidP="0069277B">
      <w:pPr>
        <w:pStyle w:val="Bodynumberedabc"/>
        <w:numPr>
          <w:ilvl w:val="0"/>
          <w:numId w:val="12"/>
        </w:numPr>
      </w:pPr>
      <w:proofErr w:type="spellStart"/>
      <w:r>
        <w:t>Farmstay</w:t>
      </w:r>
      <w:proofErr w:type="spellEnd"/>
      <w:r>
        <w:t xml:space="preserve">, farm and gold diggings tours at </w:t>
      </w:r>
      <w:proofErr w:type="spellStart"/>
      <w:r>
        <w:t>Criffel</w:t>
      </w:r>
      <w:proofErr w:type="spellEnd"/>
      <w:r>
        <w:t xml:space="preserve"> Station.</w:t>
      </w:r>
    </w:p>
    <w:p w14:paraId="629F5213" w14:textId="75BB5A8C" w:rsidR="7B783C76" w:rsidRPr="0069277B" w:rsidRDefault="7B783C76" w:rsidP="0069277B">
      <w:pPr>
        <w:pStyle w:val="Bodynumberedabc"/>
        <w:numPr>
          <w:ilvl w:val="0"/>
          <w:numId w:val="12"/>
        </w:numPr>
        <w:rPr>
          <w:lang w:val="en-GB" w:eastAsia="en-NZ"/>
        </w:rPr>
      </w:pPr>
      <w:r w:rsidRPr="7B783C76">
        <w:rPr>
          <w:lang w:val="en-GB" w:eastAsia="en-NZ"/>
        </w:rPr>
        <w:t xml:space="preserve">Limited public access, except for informal access along the </w:t>
      </w:r>
      <w:proofErr w:type="spellStart"/>
      <w:r w:rsidRPr="7B783C76">
        <w:rPr>
          <w:lang w:val="en-GB" w:eastAsia="en-NZ"/>
        </w:rPr>
        <w:t>Luggate</w:t>
      </w:r>
      <w:proofErr w:type="spellEnd"/>
      <w:r w:rsidRPr="7B783C76">
        <w:rPr>
          <w:lang w:val="en-GB" w:eastAsia="en-NZ"/>
        </w:rPr>
        <w:t xml:space="preserve"> Creek and Alice Burn marginal strips. Potential for improved walking access along </w:t>
      </w:r>
      <w:proofErr w:type="spellStart"/>
      <w:r w:rsidRPr="7B783C76">
        <w:rPr>
          <w:lang w:val="en-GB" w:eastAsia="en-NZ"/>
        </w:rPr>
        <w:t>Luggate</w:t>
      </w:r>
      <w:proofErr w:type="spellEnd"/>
      <w:r w:rsidRPr="7B783C76">
        <w:rPr>
          <w:lang w:val="en-GB" w:eastAsia="en-NZ"/>
        </w:rPr>
        <w:t xml:space="preserve"> Creek to the </w:t>
      </w:r>
      <w:proofErr w:type="spellStart"/>
      <w:r w:rsidRPr="7B783C76">
        <w:rPr>
          <w:lang w:val="en-GB" w:eastAsia="en-NZ"/>
        </w:rPr>
        <w:t>Luggate</w:t>
      </w:r>
      <w:proofErr w:type="spellEnd"/>
      <w:r w:rsidRPr="7B783C76">
        <w:rPr>
          <w:lang w:val="en-GB" w:eastAsia="en-NZ"/>
        </w:rPr>
        <w:t xml:space="preserve"> Creek and Fall Burn reserves</w:t>
      </w:r>
      <w:r w:rsidR="0069277B">
        <w:rPr>
          <w:lang w:val="en-GB" w:eastAsia="en-NZ"/>
        </w:rPr>
        <w:t>.</w:t>
      </w:r>
      <w:r w:rsidRPr="7B783C76">
        <w:rPr>
          <w:lang w:val="en-GB" w:eastAsia="en-NZ"/>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72E4CECA" w14:textId="2F8D9F47" w:rsidR="00DD163F" w:rsidRDefault="00DD163F" w:rsidP="000D20E8">
            <w:pPr>
              <w:pStyle w:val="Bodyunnumbered"/>
            </w:pPr>
            <w:r>
              <w:t xml:space="preserve">Legibility and Expressiveness • Views to the area • Views from the area • Naturalness • Memorability • Transient values • Remoteness / Wildness • Aesthetic qualities and values </w:t>
            </w:r>
          </w:p>
          <w:p w14:paraId="77DD2747" w14:textId="359A1357" w:rsidR="000D20E8" w:rsidRPr="0009022F" w:rsidRDefault="000D20E8" w:rsidP="000D20E8">
            <w:pPr>
              <w:pStyle w:val="Bodyunnumbered"/>
              <w:rPr>
                <w:noProof/>
              </w:rPr>
            </w:pPr>
          </w:p>
        </w:tc>
      </w:tr>
    </w:tbl>
    <w:p w14:paraId="3BD1F8FE" w14:textId="6724285A" w:rsidR="00F60833" w:rsidRDefault="00F60833" w:rsidP="00C805EF">
      <w:pPr>
        <w:pStyle w:val="Minorheading1"/>
      </w:pPr>
      <w:r>
        <w:t xml:space="preserve">Legibility and expressiveness </w:t>
      </w:r>
      <w:r w:rsidR="00764A4D">
        <w:t xml:space="preserve">attributes and </w:t>
      </w:r>
      <w:r>
        <w:t>values</w:t>
      </w:r>
      <w:r w:rsidR="0069277B">
        <w:t>:</w:t>
      </w:r>
    </w:p>
    <w:p w14:paraId="2469EC27" w14:textId="66C2E17E" w:rsidR="008A73F4" w:rsidRDefault="7B783C76" w:rsidP="0069277B">
      <w:pPr>
        <w:pStyle w:val="Bodynumberedabc"/>
        <w:numPr>
          <w:ilvl w:val="0"/>
          <w:numId w:val="12"/>
        </w:numPr>
        <w:rPr>
          <w:lang w:val="en-GB" w:eastAsia="en-NZ"/>
        </w:rPr>
      </w:pPr>
      <w:r w:rsidRPr="7B783C76">
        <w:rPr>
          <w:lang w:val="en-GB" w:eastAsia="en-NZ"/>
        </w:rPr>
        <w:t>History of extensive pastoral farming has resulted in an open character and highly legible landform, reinforced by the pattern of deeply cut stream gullies and associated indigenous vegetation. The relative openness of the upper slopes, hummocky areas and moraine plateau</w:t>
      </w:r>
      <w:r w:rsidR="0069277B">
        <w:rPr>
          <w:lang w:val="en-GB" w:eastAsia="en-NZ"/>
        </w:rPr>
        <w:t>s</w:t>
      </w:r>
      <w:r w:rsidRPr="7B783C76">
        <w:rPr>
          <w:lang w:val="en-GB" w:eastAsia="en-NZ"/>
        </w:rPr>
        <w:t xml:space="preserve"> allows the processes of land formation to be easily perceived. The landscape is clearly expressive of the uplift, glacial and fluvial processes that have formed it.</w:t>
      </w:r>
    </w:p>
    <w:p w14:paraId="12B483F9" w14:textId="5D518D24" w:rsidR="00F60833" w:rsidRDefault="00F60833" w:rsidP="00C805EF">
      <w:pPr>
        <w:pStyle w:val="Minorheading1"/>
      </w:pPr>
      <w:r>
        <w:t>Particularly important views to and from the area:</w:t>
      </w:r>
    </w:p>
    <w:p w14:paraId="30B549BF" w14:textId="50DFEDD3" w:rsidR="00377655" w:rsidRDefault="7B783C76" w:rsidP="0069277B">
      <w:pPr>
        <w:pStyle w:val="Bodynumberedabc"/>
        <w:numPr>
          <w:ilvl w:val="0"/>
          <w:numId w:val="12"/>
        </w:numPr>
        <w:rPr>
          <w:lang w:val="en-GB" w:eastAsia="en-NZ"/>
        </w:rPr>
      </w:pPr>
      <w:r w:rsidRPr="7B783C76">
        <w:rPr>
          <w:lang w:val="en-GB" w:eastAsia="en-NZ"/>
        </w:rPr>
        <w:t xml:space="preserve">Limited public accessibility means that closer views of the PA are generally limited to the lower escarpments and mountain slopes adjoining the Upper Clutha </w:t>
      </w:r>
      <w:r w:rsidR="0069277B">
        <w:rPr>
          <w:lang w:val="en-GB" w:eastAsia="en-NZ"/>
        </w:rPr>
        <w:t>B</w:t>
      </w:r>
      <w:r w:rsidRPr="7B783C76">
        <w:rPr>
          <w:lang w:val="en-GB" w:eastAsia="en-NZ"/>
        </w:rPr>
        <w:t xml:space="preserve">asin floor. The PA is however widely visible from more distant vantage points across the basin, including Kane Road, </w:t>
      </w:r>
      <w:proofErr w:type="spellStart"/>
      <w:r w:rsidRPr="7B783C76">
        <w:rPr>
          <w:lang w:val="en-GB" w:eastAsia="en-NZ"/>
        </w:rPr>
        <w:t>Luggate-Tarras</w:t>
      </w:r>
      <w:proofErr w:type="spellEnd"/>
      <w:r w:rsidRPr="7B783C76">
        <w:rPr>
          <w:lang w:val="en-GB" w:eastAsia="en-NZ"/>
        </w:rPr>
        <w:t xml:space="preserve"> Road (SH8A), Wanaka-</w:t>
      </w:r>
      <w:proofErr w:type="spellStart"/>
      <w:r w:rsidRPr="7B783C76">
        <w:rPr>
          <w:lang w:val="en-GB" w:eastAsia="en-NZ"/>
        </w:rPr>
        <w:t>Luggate</w:t>
      </w:r>
      <w:proofErr w:type="spellEnd"/>
      <w:r w:rsidRPr="7B783C76">
        <w:rPr>
          <w:lang w:val="en-GB" w:eastAsia="en-NZ"/>
        </w:rPr>
        <w:t xml:space="preserve"> Highway (SH6), Mt Barker Road, Ballantyne Road and Mount Iron. The eastern part of the PA, including </w:t>
      </w:r>
      <w:proofErr w:type="spellStart"/>
      <w:r w:rsidRPr="7B783C76">
        <w:rPr>
          <w:lang w:val="en-GB" w:eastAsia="en-NZ"/>
        </w:rPr>
        <w:t>Criffel</w:t>
      </w:r>
      <w:proofErr w:type="spellEnd"/>
      <w:r w:rsidRPr="7B783C76">
        <w:rPr>
          <w:lang w:val="en-GB" w:eastAsia="en-NZ"/>
        </w:rPr>
        <w:t xml:space="preserve"> Station and Knob A3KV is visible from viewpoints near </w:t>
      </w:r>
      <w:proofErr w:type="spellStart"/>
      <w:r w:rsidRPr="7B783C76">
        <w:rPr>
          <w:lang w:val="en-GB" w:eastAsia="en-NZ"/>
        </w:rPr>
        <w:t>Wānaka</w:t>
      </w:r>
      <w:proofErr w:type="spellEnd"/>
      <w:r w:rsidRPr="7B783C76">
        <w:rPr>
          <w:lang w:val="en-GB" w:eastAsia="en-NZ"/>
        </w:rPr>
        <w:t xml:space="preserve">, and the hummocky or craggy topography with a mosaic of patchy grey </w:t>
      </w:r>
      <w:proofErr w:type="spellStart"/>
      <w:r w:rsidRPr="7B783C76">
        <w:rPr>
          <w:lang w:val="en-GB" w:eastAsia="en-NZ"/>
        </w:rPr>
        <w:t>shrubland</w:t>
      </w:r>
      <w:proofErr w:type="spellEnd"/>
      <w:r w:rsidRPr="7B783C76">
        <w:rPr>
          <w:lang w:val="en-GB" w:eastAsia="en-NZ"/>
        </w:rPr>
        <w:t xml:space="preserve"> and </w:t>
      </w:r>
      <w:proofErr w:type="spellStart"/>
      <w:r w:rsidRPr="7B783C76">
        <w:rPr>
          <w:lang w:val="en-GB" w:eastAsia="en-NZ"/>
        </w:rPr>
        <w:t>kānuka</w:t>
      </w:r>
      <w:proofErr w:type="spellEnd"/>
      <w:r w:rsidRPr="7B783C76">
        <w:rPr>
          <w:lang w:val="en-GB" w:eastAsia="en-NZ"/>
        </w:rPr>
        <w:t xml:space="preserve"> is a coherent and highly natural mid-ground to the higher peaks of the Pisa Range. North of the Clutha River Mata-</w:t>
      </w:r>
      <w:r w:rsidR="0049055B">
        <w:rPr>
          <w:lang w:val="en-GB" w:eastAsia="en-NZ"/>
        </w:rPr>
        <w:t>a</w:t>
      </w:r>
      <w:r w:rsidRPr="7B783C76">
        <w:rPr>
          <w:lang w:val="en-GB" w:eastAsia="en-NZ"/>
        </w:rPr>
        <w:t xml:space="preserve">u, expansive views of the entire PA are available from Kane Road and surrounding areas. The rough </w:t>
      </w:r>
      <w:r w:rsidRPr="7B783C76">
        <w:rPr>
          <w:lang w:val="en-GB" w:eastAsia="en-NZ"/>
        </w:rPr>
        <w:lastRenderedPageBreak/>
        <w:t>vegetation-covered upper slopes, escarpments and stream gullies contrast with the colour and texture of improved pasture on the moraine plateau</w:t>
      </w:r>
      <w:r w:rsidR="0069277B">
        <w:rPr>
          <w:lang w:val="en-GB" w:eastAsia="en-NZ"/>
        </w:rPr>
        <w:t>s</w:t>
      </w:r>
      <w:r w:rsidRPr="7B783C76">
        <w:rPr>
          <w:lang w:val="en-GB" w:eastAsia="en-NZ"/>
        </w:rPr>
        <w:t>, enhancing the legibility of the landscape and providing visual complexity and interest. From these viewpoints the PA is a continuous part of the mountainous enclosure of the basin.</w:t>
      </w:r>
    </w:p>
    <w:p w14:paraId="4F5362C6" w14:textId="58D1EED7" w:rsidR="008A39F5" w:rsidRDefault="7B783C76" w:rsidP="0069277B">
      <w:pPr>
        <w:pStyle w:val="Bodynumberedabc"/>
        <w:numPr>
          <w:ilvl w:val="0"/>
          <w:numId w:val="12"/>
        </w:numPr>
        <w:rPr>
          <w:lang w:val="en-GB" w:eastAsia="en-NZ"/>
        </w:rPr>
      </w:pPr>
      <w:r w:rsidRPr="7B783C76">
        <w:rPr>
          <w:lang w:val="en-GB" w:eastAsia="en-NZ"/>
        </w:rPr>
        <w:t>Much of the PA is also visible from</w:t>
      </w:r>
      <w:r w:rsidR="009C774F">
        <w:rPr>
          <w:lang w:val="en-GB" w:eastAsia="en-NZ"/>
        </w:rPr>
        <w:t xml:space="preserve"> parts of the Pisa Conservation Area</w:t>
      </w:r>
      <w:r w:rsidRPr="7B783C76">
        <w:rPr>
          <w:lang w:val="en-GB" w:eastAsia="en-NZ"/>
        </w:rPr>
        <w:t xml:space="preserve"> high on the Pisa Range and from the Deep Gully and Grandview Ridge Tracks to the east across the Clutha valley.</w:t>
      </w:r>
    </w:p>
    <w:p w14:paraId="37084036" w14:textId="758F0CDE"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9C774F">
        <w:t>:</w:t>
      </w:r>
    </w:p>
    <w:p w14:paraId="406D7F06" w14:textId="253C41B6" w:rsidR="00ED7076" w:rsidRDefault="7B783C76" w:rsidP="009C774F">
      <w:pPr>
        <w:pStyle w:val="Bodynumberedabc"/>
        <w:numPr>
          <w:ilvl w:val="0"/>
          <w:numId w:val="12"/>
        </w:numPr>
        <w:rPr>
          <w:lang w:eastAsia="en-NZ"/>
        </w:rPr>
      </w:pPr>
      <w:proofErr w:type="gramStart"/>
      <w:r w:rsidRPr="7B783C76">
        <w:rPr>
          <w:lang w:eastAsia="en-NZ"/>
        </w:rPr>
        <w:t>Overall</w:t>
      </w:r>
      <w:proofErr w:type="gramEnd"/>
      <w:r w:rsidRPr="7B783C76">
        <w:rPr>
          <w:lang w:eastAsia="en-NZ"/>
        </w:rPr>
        <w:t xml:space="preserve"> the PA is perceived as having a high level of naturalness. There is a low level of human modification (in the form of irrigated improved pasture, fences, tracks and occasional buildings) that is largely confined to the smoother moraine plateau and alluvial terraces. Natural patterns and process are dominant across the majority of the PA and are particularly strong in the regenerating </w:t>
      </w:r>
      <w:proofErr w:type="spellStart"/>
      <w:r w:rsidRPr="7B783C76">
        <w:rPr>
          <w:lang w:eastAsia="en-NZ"/>
        </w:rPr>
        <w:t>kānuka</w:t>
      </w:r>
      <w:proofErr w:type="spellEnd"/>
      <w:r w:rsidRPr="7B783C76">
        <w:rPr>
          <w:lang w:eastAsia="en-NZ"/>
        </w:rPr>
        <w:t xml:space="preserve"> woodland and </w:t>
      </w:r>
      <w:proofErr w:type="spellStart"/>
      <w:r w:rsidRPr="7B783C76">
        <w:rPr>
          <w:lang w:eastAsia="en-NZ"/>
        </w:rPr>
        <w:t>shrubland</w:t>
      </w:r>
      <w:proofErr w:type="spellEnd"/>
      <w:r w:rsidRPr="7B783C76">
        <w:rPr>
          <w:lang w:eastAsia="en-NZ"/>
        </w:rPr>
        <w:t xml:space="preserve"> areas, and on the steeper slopes. Rocky outcrops and spectacular rocky gorges and gullies add to perceptions of naturalness. </w:t>
      </w:r>
    </w:p>
    <w:p w14:paraId="0716530D" w14:textId="0BEDA846" w:rsidR="00F60833" w:rsidRDefault="00F60833" w:rsidP="00C805EF">
      <w:pPr>
        <w:pStyle w:val="Minorheading1"/>
      </w:pPr>
      <w:r>
        <w:t>Memorability</w:t>
      </w:r>
      <w:r w:rsidR="00345D5B">
        <w:t xml:space="preserve"> </w:t>
      </w:r>
      <w:r w:rsidR="00052BA6">
        <w:t>attributes and v</w:t>
      </w:r>
      <w:r w:rsidR="00345D5B">
        <w:t>alues</w:t>
      </w:r>
      <w:r w:rsidR="009C774F">
        <w:t>:</w:t>
      </w:r>
      <w:r w:rsidR="00345D5B">
        <w:t xml:space="preserve"> </w:t>
      </w:r>
    </w:p>
    <w:p w14:paraId="6F9F2D7D" w14:textId="77777777" w:rsidR="000D7ED3" w:rsidRPr="000D7ED3" w:rsidRDefault="7B783C76" w:rsidP="009C774F">
      <w:pPr>
        <w:pStyle w:val="Bodynumberedabc"/>
        <w:numPr>
          <w:ilvl w:val="0"/>
          <w:numId w:val="12"/>
        </w:numPr>
      </w:pPr>
      <w:r w:rsidRPr="7B783C76">
        <w:rPr>
          <w:lang w:val="en-GB" w:eastAsia="en-NZ"/>
        </w:rPr>
        <w:t>The memorability of the PA as part of the Pisa/</w:t>
      </w:r>
      <w:proofErr w:type="spellStart"/>
      <w:r w:rsidRPr="7B783C76">
        <w:rPr>
          <w:lang w:val="en-GB" w:eastAsia="en-NZ"/>
        </w:rPr>
        <w:t>Criffel</w:t>
      </w:r>
      <w:proofErr w:type="spellEnd"/>
      <w:r w:rsidRPr="7B783C76">
        <w:rPr>
          <w:lang w:val="en-GB" w:eastAsia="en-NZ"/>
        </w:rPr>
        <w:t xml:space="preserve"> range, enclosing the Upper Clutha basin to the south and contrasting strongly with the long horizontals of the basin outwash plain;</w:t>
      </w:r>
    </w:p>
    <w:p w14:paraId="2AB009A0" w14:textId="77777777" w:rsidR="00C73BD3" w:rsidRPr="00C73BD3" w:rsidRDefault="7B783C76" w:rsidP="009C774F">
      <w:pPr>
        <w:pStyle w:val="Bodynumberedabc"/>
        <w:numPr>
          <w:ilvl w:val="0"/>
          <w:numId w:val="12"/>
        </w:numPr>
      </w:pPr>
      <w:r w:rsidRPr="7B783C76">
        <w:rPr>
          <w:lang w:val="en-GB" w:eastAsia="en-NZ"/>
        </w:rPr>
        <w:t xml:space="preserve">The spectacular rocky gorges of </w:t>
      </w:r>
      <w:proofErr w:type="spellStart"/>
      <w:r w:rsidRPr="7B783C76">
        <w:rPr>
          <w:lang w:val="en-GB" w:eastAsia="en-NZ"/>
        </w:rPr>
        <w:t>Luggate</w:t>
      </w:r>
      <w:proofErr w:type="spellEnd"/>
      <w:r w:rsidRPr="7B783C76">
        <w:rPr>
          <w:lang w:val="en-GB" w:eastAsia="en-NZ"/>
        </w:rPr>
        <w:t xml:space="preserve"> Creek, although these are not currently widely experienced by the public;</w:t>
      </w:r>
    </w:p>
    <w:p w14:paraId="7E7CCB79" w14:textId="3D1D5E1B" w:rsidR="00F60833" w:rsidRPr="008A39F5" w:rsidRDefault="7B783C76" w:rsidP="009C774F">
      <w:pPr>
        <w:pStyle w:val="Bodynumberedabc"/>
        <w:numPr>
          <w:ilvl w:val="0"/>
          <w:numId w:val="12"/>
        </w:numPr>
      </w:pPr>
      <w:r w:rsidRPr="7B783C76">
        <w:rPr>
          <w:lang w:val="en-GB" w:eastAsia="en-NZ"/>
        </w:rPr>
        <w:t xml:space="preserve">The distinctive pyramidal form of Knob A3KV, as viewed from Mount Iron and SH6, particularly on the eastern approach to </w:t>
      </w:r>
      <w:proofErr w:type="spellStart"/>
      <w:r w:rsidRPr="7B783C76">
        <w:rPr>
          <w:lang w:val="en-GB" w:eastAsia="en-NZ"/>
        </w:rPr>
        <w:t>Luggate</w:t>
      </w:r>
      <w:proofErr w:type="spellEnd"/>
      <w:r w:rsidRPr="7B783C76">
        <w:rPr>
          <w:lang w:val="en-GB" w:eastAsia="en-NZ"/>
        </w:rPr>
        <w:t xml:space="preserve">; </w:t>
      </w:r>
    </w:p>
    <w:p w14:paraId="79C4CD8D" w14:textId="3F027BF2" w:rsidR="008A39F5" w:rsidRPr="006F0C1D" w:rsidRDefault="7B783C76" w:rsidP="009C774F">
      <w:pPr>
        <w:pStyle w:val="Bodynumberedabc"/>
        <w:numPr>
          <w:ilvl w:val="0"/>
          <w:numId w:val="12"/>
        </w:numPr>
      </w:pPr>
      <w:r w:rsidRPr="7B783C76">
        <w:rPr>
          <w:lang w:val="en-GB" w:eastAsia="en-NZ"/>
        </w:rPr>
        <w:t xml:space="preserve">Large rock outcrops adjacent to SH6 at the eastern end of </w:t>
      </w:r>
      <w:proofErr w:type="spellStart"/>
      <w:r w:rsidRPr="7B783C76">
        <w:rPr>
          <w:lang w:val="en-GB" w:eastAsia="en-NZ"/>
        </w:rPr>
        <w:t>Luggate</w:t>
      </w:r>
      <w:proofErr w:type="spellEnd"/>
      <w:r w:rsidRPr="7B783C76">
        <w:rPr>
          <w:lang w:val="en-GB" w:eastAsia="en-NZ"/>
        </w:rPr>
        <w:t xml:space="preserve"> are a memorable local landmark.</w:t>
      </w:r>
    </w:p>
    <w:p w14:paraId="7909CD81" w14:textId="375D3037" w:rsidR="00F60833" w:rsidRDefault="00F60833" w:rsidP="00C805EF">
      <w:pPr>
        <w:pStyle w:val="Minorheading1"/>
      </w:pPr>
      <w:r>
        <w:t xml:space="preserve">Transient </w:t>
      </w:r>
      <w:r w:rsidR="00E07C0A">
        <w:t xml:space="preserve">attributes and </w:t>
      </w:r>
      <w:r>
        <w:t>values</w:t>
      </w:r>
      <w:r w:rsidR="009C774F">
        <w:t>:</w:t>
      </w:r>
    </w:p>
    <w:p w14:paraId="18585C14" w14:textId="0488EC15" w:rsidR="00345D5B" w:rsidRDefault="7B783C76" w:rsidP="009C774F">
      <w:pPr>
        <w:pStyle w:val="Bodynumberedabc"/>
        <w:numPr>
          <w:ilvl w:val="0"/>
          <w:numId w:val="12"/>
        </w:numPr>
        <w:rPr>
          <w:lang w:val="en-GB" w:eastAsia="en-NZ"/>
        </w:rPr>
      </w:pPr>
      <w:r w:rsidRPr="7B783C76">
        <w:rPr>
          <w:lang w:val="en-GB" w:eastAsia="en-NZ"/>
        </w:rPr>
        <w:t>Important transient attributes include the play of light on the open landforms, changing snow cover, the changing colour of pasture vegetation</w:t>
      </w:r>
      <w:r w:rsidR="009C774F">
        <w:rPr>
          <w:lang w:val="en-GB" w:eastAsia="en-NZ"/>
        </w:rPr>
        <w:t xml:space="preserve"> and crops</w:t>
      </w:r>
      <w:r w:rsidRPr="7B783C76">
        <w:rPr>
          <w:lang w:val="en-GB" w:eastAsia="en-NZ"/>
        </w:rPr>
        <w:t xml:space="preserve"> across the seasons, and the presence of stock and wildlife. </w:t>
      </w:r>
    </w:p>
    <w:p w14:paraId="0B636E52" w14:textId="0D0F7CF5"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9C774F">
        <w:t>:</w:t>
      </w:r>
    </w:p>
    <w:p w14:paraId="5B197BA9" w14:textId="759CDCB2" w:rsidR="00892748" w:rsidRPr="00E07C0A" w:rsidRDefault="7B783C76" w:rsidP="009C774F">
      <w:pPr>
        <w:pStyle w:val="Bodynumberedabc"/>
        <w:numPr>
          <w:ilvl w:val="0"/>
          <w:numId w:val="12"/>
        </w:numPr>
        <w:rPr>
          <w:lang w:val="en-GB" w:eastAsia="en-NZ"/>
        </w:rPr>
      </w:pPr>
      <w:r w:rsidRPr="7B783C76">
        <w:rPr>
          <w:lang w:val="en-GB" w:eastAsia="en-NZ"/>
        </w:rPr>
        <w:t>A strong sense of remoteness as a consequence of the very low level of domestication and human activity in most parts of the PA.</w:t>
      </w:r>
    </w:p>
    <w:p w14:paraId="470B4E49" w14:textId="13D59BB4" w:rsidR="00F60833" w:rsidRDefault="00F60833" w:rsidP="00892748">
      <w:pPr>
        <w:pStyle w:val="Minorheading1"/>
      </w:pPr>
      <w:r w:rsidRPr="006F0C1D">
        <w:t xml:space="preserve">Aesthetic </w:t>
      </w:r>
      <w:r w:rsidR="00764A4D">
        <w:t>attributes</w:t>
      </w:r>
      <w:r w:rsidRPr="006F0C1D">
        <w:t xml:space="preserve"> and values</w:t>
      </w:r>
      <w:r w:rsidR="009C774F">
        <w:t>:</w:t>
      </w:r>
      <w:r w:rsidR="006F0C1D" w:rsidRPr="006F0C1D">
        <w:t xml:space="preserve"> </w:t>
      </w:r>
    </w:p>
    <w:p w14:paraId="48940122" w14:textId="45F4F474" w:rsidR="00B94817" w:rsidRDefault="7B783C76" w:rsidP="009C774F">
      <w:pPr>
        <w:pStyle w:val="Bodynumberedabc"/>
        <w:numPr>
          <w:ilvl w:val="0"/>
          <w:numId w:val="12"/>
        </w:numPr>
        <w:rPr>
          <w:lang w:val="en-GB" w:eastAsia="en-NZ"/>
        </w:rPr>
      </w:pPr>
      <w:r w:rsidRPr="7B783C76">
        <w:rPr>
          <w:lang w:val="en-GB" w:eastAsia="en-NZ"/>
        </w:rPr>
        <w:t xml:space="preserve">The PA is predominantly experienced from outside its boundaries (although this may change if public access to </w:t>
      </w:r>
      <w:proofErr w:type="spellStart"/>
      <w:r w:rsidRPr="7B783C76">
        <w:rPr>
          <w:lang w:val="en-GB" w:eastAsia="en-NZ"/>
        </w:rPr>
        <w:t>Luggate</w:t>
      </w:r>
      <w:proofErr w:type="spellEnd"/>
      <w:r w:rsidRPr="7B783C76">
        <w:rPr>
          <w:lang w:val="en-GB" w:eastAsia="en-NZ"/>
        </w:rPr>
        <w:t xml:space="preserve"> Creek and Alice Burn is improved), and its aesthetic attributes therefore mainly relate to the views available from the floor of the Upper Clutha </w:t>
      </w:r>
      <w:r w:rsidR="009C774F">
        <w:rPr>
          <w:lang w:val="en-GB" w:eastAsia="en-NZ"/>
        </w:rPr>
        <w:t>B</w:t>
      </w:r>
      <w:r w:rsidRPr="7B783C76">
        <w:rPr>
          <w:lang w:val="en-GB" w:eastAsia="en-NZ"/>
        </w:rPr>
        <w:t>asin and elevated places around the basin.</w:t>
      </w:r>
    </w:p>
    <w:p w14:paraId="5B6B5AAD" w14:textId="657263B4" w:rsidR="00B94817" w:rsidRDefault="7B783C76" w:rsidP="009C774F">
      <w:pPr>
        <w:pStyle w:val="Bodynumberedabc"/>
        <w:numPr>
          <w:ilvl w:val="0"/>
          <w:numId w:val="12"/>
        </w:numPr>
        <w:rPr>
          <w:lang w:val="en-GB" w:eastAsia="en-NZ"/>
        </w:rPr>
      </w:pPr>
      <w:r w:rsidRPr="7B783C76">
        <w:rPr>
          <w:lang w:val="en-GB" w:eastAsia="en-NZ"/>
        </w:rPr>
        <w:t>Specific characteristics contributing to aesthetic values include:</w:t>
      </w:r>
    </w:p>
    <w:p w14:paraId="6661886F" w14:textId="49D2C220" w:rsidR="00767CCF" w:rsidRDefault="007D0740" w:rsidP="00B05119">
      <w:pPr>
        <w:pStyle w:val="Bodynumberedabc"/>
        <w:numPr>
          <w:ilvl w:val="0"/>
          <w:numId w:val="19"/>
        </w:numPr>
        <w:rPr>
          <w:lang w:val="en-GB" w:eastAsia="en-NZ"/>
        </w:rPr>
      </w:pPr>
      <w:r>
        <w:rPr>
          <w:lang w:val="en-GB" w:eastAsia="en-NZ"/>
        </w:rPr>
        <w:t>The p</w:t>
      </w:r>
      <w:r w:rsidR="00E15237">
        <w:rPr>
          <w:lang w:val="en-GB" w:eastAsia="en-NZ"/>
        </w:rPr>
        <w:t xml:space="preserve">attern of ice-eroded </w:t>
      </w:r>
      <w:r>
        <w:rPr>
          <w:lang w:val="en-GB" w:eastAsia="en-NZ"/>
        </w:rPr>
        <w:t xml:space="preserve">moraine </w:t>
      </w:r>
      <w:r w:rsidR="00E15237">
        <w:rPr>
          <w:lang w:val="en-GB" w:eastAsia="en-NZ"/>
        </w:rPr>
        <w:t xml:space="preserve">plateaux dissected by deep rocky </w:t>
      </w:r>
      <w:proofErr w:type="spellStart"/>
      <w:r w:rsidR="00E15237">
        <w:rPr>
          <w:lang w:val="en-GB" w:eastAsia="en-NZ"/>
        </w:rPr>
        <w:t>kānuka</w:t>
      </w:r>
      <w:proofErr w:type="spellEnd"/>
      <w:r w:rsidR="00E15237">
        <w:rPr>
          <w:lang w:val="en-GB" w:eastAsia="en-NZ"/>
        </w:rPr>
        <w:t>-clad gullies;</w:t>
      </w:r>
    </w:p>
    <w:p w14:paraId="5DA4F24B" w14:textId="12DFF7A2" w:rsidR="00767CCF" w:rsidRDefault="00E15237" w:rsidP="00B05119">
      <w:pPr>
        <w:pStyle w:val="Bodynumberedabc"/>
        <w:numPr>
          <w:ilvl w:val="0"/>
          <w:numId w:val="19"/>
        </w:numPr>
        <w:rPr>
          <w:lang w:val="en-GB" w:eastAsia="en-NZ"/>
        </w:rPr>
      </w:pPr>
      <w:r>
        <w:rPr>
          <w:lang w:val="en-GB" w:eastAsia="en-NZ"/>
        </w:rPr>
        <w:t xml:space="preserve">The spectacular </w:t>
      </w:r>
      <w:proofErr w:type="spellStart"/>
      <w:r>
        <w:rPr>
          <w:lang w:val="en-GB" w:eastAsia="en-NZ"/>
        </w:rPr>
        <w:t>Luggate</w:t>
      </w:r>
      <w:proofErr w:type="spellEnd"/>
      <w:r>
        <w:rPr>
          <w:lang w:val="en-GB" w:eastAsia="en-NZ"/>
        </w:rPr>
        <w:t xml:space="preserve"> Gorge, with its steep </w:t>
      </w:r>
      <w:r w:rsidR="005C1230">
        <w:rPr>
          <w:lang w:val="en-GB" w:eastAsia="en-NZ"/>
        </w:rPr>
        <w:t>rough, rocky</w:t>
      </w:r>
      <w:r>
        <w:rPr>
          <w:lang w:val="en-GB" w:eastAsia="en-NZ"/>
        </w:rPr>
        <w:t xml:space="preserve"> cliffs and dense </w:t>
      </w:r>
      <w:proofErr w:type="spellStart"/>
      <w:r>
        <w:rPr>
          <w:lang w:val="en-GB" w:eastAsia="en-NZ"/>
        </w:rPr>
        <w:t>kānuka</w:t>
      </w:r>
      <w:proofErr w:type="spellEnd"/>
      <w:r>
        <w:rPr>
          <w:lang w:val="en-GB" w:eastAsia="en-NZ"/>
        </w:rPr>
        <w:t xml:space="preserve"> woodland;</w:t>
      </w:r>
    </w:p>
    <w:p w14:paraId="44AD2302" w14:textId="147CD7B0" w:rsidR="00767CCF" w:rsidRDefault="00E15237" w:rsidP="00B05119">
      <w:pPr>
        <w:pStyle w:val="Bodynumberedabc"/>
        <w:numPr>
          <w:ilvl w:val="0"/>
          <w:numId w:val="19"/>
        </w:numPr>
        <w:rPr>
          <w:lang w:val="en-GB" w:eastAsia="en-NZ"/>
        </w:rPr>
      </w:pPr>
      <w:r>
        <w:rPr>
          <w:lang w:val="en-GB" w:eastAsia="en-NZ"/>
        </w:rPr>
        <w:t>The high level of perceived naturalness and remoteness, with very little built infrastructure (other than farm roads) visible from outside the site;</w:t>
      </w:r>
    </w:p>
    <w:p w14:paraId="75A6B33B" w14:textId="77777777" w:rsidR="00F064F5" w:rsidRDefault="00B94817" w:rsidP="00B05119">
      <w:pPr>
        <w:pStyle w:val="Bodynumberedabc"/>
        <w:numPr>
          <w:ilvl w:val="0"/>
          <w:numId w:val="19"/>
        </w:numPr>
        <w:rPr>
          <w:lang w:val="en-GB" w:eastAsia="en-NZ"/>
        </w:rPr>
      </w:pPr>
      <w:r w:rsidRPr="001A23D2">
        <w:rPr>
          <w:lang w:val="en-GB" w:eastAsia="en-NZ"/>
        </w:rPr>
        <w:t xml:space="preserve">At a finer scale, </w:t>
      </w:r>
      <w:r w:rsidR="00F064F5">
        <w:rPr>
          <w:lang w:val="en-GB" w:eastAsia="en-NZ"/>
        </w:rPr>
        <w:t>the following aspects contribute to the aesthetic appeal:</w:t>
      </w:r>
    </w:p>
    <w:p w14:paraId="62C5596F" w14:textId="356E1F17" w:rsidR="00F064F5" w:rsidRDefault="00767CCF" w:rsidP="00B05119">
      <w:pPr>
        <w:pStyle w:val="Bodynumberedabc"/>
        <w:numPr>
          <w:ilvl w:val="0"/>
          <w:numId w:val="20"/>
        </w:numPr>
        <w:rPr>
          <w:lang w:val="en-GB" w:eastAsia="en-NZ"/>
        </w:rPr>
      </w:pPr>
      <w:r>
        <w:rPr>
          <w:lang w:val="en-GB" w:eastAsia="en-NZ"/>
        </w:rPr>
        <w:t xml:space="preserve">the </w:t>
      </w:r>
      <w:r w:rsidR="00E15237">
        <w:rPr>
          <w:lang w:val="en-GB" w:eastAsia="en-NZ"/>
        </w:rPr>
        <w:t>predominance of regenerating vegetation</w:t>
      </w:r>
      <w:r w:rsidR="00F064F5">
        <w:rPr>
          <w:lang w:val="en-GB" w:eastAsia="en-NZ"/>
        </w:rPr>
        <w:t>;</w:t>
      </w:r>
    </w:p>
    <w:p w14:paraId="5CAB8A8C" w14:textId="251CD3C4" w:rsidR="007D0740" w:rsidRDefault="007D0740" w:rsidP="00B05119">
      <w:pPr>
        <w:pStyle w:val="Bodynumberedabc"/>
        <w:numPr>
          <w:ilvl w:val="0"/>
          <w:numId w:val="20"/>
        </w:numPr>
        <w:rPr>
          <w:lang w:val="en-GB" w:eastAsia="en-NZ"/>
        </w:rPr>
      </w:pPr>
      <w:proofErr w:type="gramStart"/>
      <w:r>
        <w:rPr>
          <w:lang w:val="en-GB" w:eastAsia="en-NZ"/>
        </w:rPr>
        <w:lastRenderedPageBreak/>
        <w:t>the</w:t>
      </w:r>
      <w:proofErr w:type="gramEnd"/>
      <w:r>
        <w:rPr>
          <w:lang w:val="en-GB" w:eastAsia="en-NZ"/>
        </w:rPr>
        <w:t xml:space="preserve"> contrast between the colour and texture of the intensively farmed plateaux/terraces and the steeper slopes, hummocks and gullies.</w:t>
      </w:r>
    </w:p>
    <w:p w14:paraId="59A5667B" w14:textId="15E7DBCF" w:rsidR="00B639C2" w:rsidRDefault="00B639C2" w:rsidP="00B05119">
      <w:pPr>
        <w:pStyle w:val="Bodynumberedabc"/>
        <w:numPr>
          <w:ilvl w:val="0"/>
          <w:numId w:val="20"/>
        </w:numPr>
        <w:rPr>
          <w:lang w:val="en-GB" w:eastAsia="en-NZ"/>
        </w:rPr>
      </w:pPr>
      <w:r>
        <w:rPr>
          <w:lang w:val="en-GB" w:eastAsia="en-NZ"/>
        </w:rPr>
        <w:t xml:space="preserve">the play of light and shadow on the </w:t>
      </w:r>
      <w:r w:rsidR="00E15237">
        <w:rPr>
          <w:lang w:val="en-GB" w:eastAsia="en-NZ"/>
        </w:rPr>
        <w:t>landform</w:t>
      </w:r>
      <w:r w:rsidR="007D0740">
        <w:rPr>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166D9480" w:rsidR="00200DE6" w:rsidRDefault="004F402C" w:rsidP="00200DE6">
      <w:pPr>
        <w:pStyle w:val="Body"/>
      </w:pPr>
      <w:r>
        <w:t xml:space="preserve">The physical, associative and perceptual attributes and values </w:t>
      </w:r>
      <w:r w:rsidR="00A33F1D">
        <w:t xml:space="preserve">described above for </w:t>
      </w:r>
      <w:r w:rsidR="00410D6D">
        <w:t xml:space="preserve">PA ONL </w:t>
      </w:r>
      <w:r w:rsidR="007D0740">
        <w:t>Lake McKay Station and environs</w:t>
      </w:r>
      <w:r w:rsidR="00B639C2">
        <w:t xml:space="preserve"> Valley</w:t>
      </w:r>
      <w:r w:rsidR="00A33F1D">
        <w:t xml:space="preserve"> </w:t>
      </w:r>
      <w:r>
        <w:t>can be summarised as follows</w:t>
      </w:r>
      <w:r w:rsidR="00200DE6" w:rsidRPr="00200DE6">
        <w:t>:</w:t>
      </w:r>
    </w:p>
    <w:p w14:paraId="4D60DBF8" w14:textId="77E8C9C5" w:rsidR="00200DE6" w:rsidRPr="002031CD" w:rsidRDefault="00F863DB" w:rsidP="00B05119">
      <w:pPr>
        <w:pStyle w:val="Body"/>
        <w:numPr>
          <w:ilvl w:val="0"/>
          <w:numId w:val="11"/>
        </w:numPr>
      </w:pPr>
      <w:r>
        <w:rPr>
          <w:b/>
          <w:bCs/>
        </w:rPr>
        <w:t>High</w:t>
      </w:r>
      <w:r w:rsidR="00200DE6">
        <w:rPr>
          <w:b/>
          <w:bCs/>
        </w:rPr>
        <w:t xml:space="preserve"> </w:t>
      </w:r>
      <w:r w:rsidR="00200DE6" w:rsidRPr="004F402C">
        <w:rPr>
          <w:b/>
          <w:bCs/>
        </w:rPr>
        <w:t>physical values</w:t>
      </w:r>
      <w:r w:rsidR="00200DE6" w:rsidRPr="00200DE6">
        <w:t xml:space="preserve"> </w:t>
      </w:r>
      <w:r w:rsidR="007D0740">
        <w:t xml:space="preserve">as </w:t>
      </w:r>
      <w:r w:rsidR="00C73BD3">
        <w:t xml:space="preserve">a predominantly unmodified landform shaped by uplift, glacial and fluvial processes, as part of the </w:t>
      </w:r>
      <w:r w:rsidR="00C73BD3" w:rsidRPr="002031CD">
        <w:t>recognised basin and range landform sequence in Central Otago, the important and intact vegetation types and habitats</w:t>
      </w:r>
      <w:r w:rsidR="007A7919">
        <w:t>, and the mana whenua features associated with the area</w:t>
      </w:r>
      <w:r w:rsidR="00C73BD3" w:rsidRPr="002031CD">
        <w:t xml:space="preserve">. </w:t>
      </w:r>
    </w:p>
    <w:p w14:paraId="24C39E2F" w14:textId="340D9B7C" w:rsidR="004F402C" w:rsidRPr="00B639C2" w:rsidRDefault="00C73BD3" w:rsidP="00B639C2">
      <w:pPr>
        <w:pStyle w:val="Body"/>
        <w:numPr>
          <w:ilvl w:val="0"/>
          <w:numId w:val="11"/>
        </w:numPr>
        <w:rPr>
          <w:b/>
          <w:bCs/>
        </w:rPr>
      </w:pPr>
      <w:r w:rsidRPr="002031CD">
        <w:rPr>
          <w:b/>
          <w:bCs/>
        </w:rPr>
        <w:t>Moderate</w:t>
      </w:r>
      <w:r w:rsidR="004F402C" w:rsidRPr="002031CD">
        <w:rPr>
          <w:b/>
          <w:bCs/>
        </w:rPr>
        <w:t xml:space="preserve"> a</w:t>
      </w:r>
      <w:r w:rsidR="004F402C" w:rsidRPr="00B639C2">
        <w:rPr>
          <w:b/>
          <w:bCs/>
        </w:rPr>
        <w:t xml:space="preserve">ssociative values </w:t>
      </w:r>
      <w:r w:rsidR="004F402C" w:rsidRPr="00B639C2">
        <w:t>relating to</w:t>
      </w:r>
      <w:r w:rsidR="00474B5C">
        <w:t xml:space="preserve"> </w:t>
      </w:r>
      <w:r w:rsidR="00B639C2" w:rsidRPr="00B639C2">
        <w:t xml:space="preserve">the </w:t>
      </w:r>
      <w:r w:rsidR="007A7919">
        <w:t xml:space="preserve">mana whenua associations of the area, the </w:t>
      </w:r>
      <w:r w:rsidR="00B639C2" w:rsidRPr="00B639C2">
        <w:t>historic attributes</w:t>
      </w:r>
      <w:r>
        <w:t xml:space="preserve"> </w:t>
      </w:r>
      <w:r w:rsidR="00DF564B">
        <w:t>of</w:t>
      </w:r>
      <w:r>
        <w:t xml:space="preserve"> gold mining and </w:t>
      </w:r>
      <w:r w:rsidR="005C1230">
        <w:t>high-country</w:t>
      </w:r>
      <w:r>
        <w:t xml:space="preserve"> pastoralism, and the shared and recognised values contributing to local identity and sense of place. </w:t>
      </w:r>
    </w:p>
    <w:p w14:paraId="09E51110" w14:textId="5260290E" w:rsidR="004F402C" w:rsidRDefault="00793932" w:rsidP="00B05119">
      <w:pPr>
        <w:pStyle w:val="Body"/>
        <w:numPr>
          <w:ilvl w:val="0"/>
          <w:numId w:val="11"/>
        </w:numPr>
      </w:pPr>
      <w:r w:rsidRPr="00793932">
        <w:rPr>
          <w:b/>
          <w:bCs/>
        </w:rPr>
        <w:t>High</w:t>
      </w:r>
      <w:r w:rsidR="00200DE6" w:rsidRPr="00200DE6">
        <w:t xml:space="preserve"> </w:t>
      </w:r>
      <w:r w:rsidR="00200DE6" w:rsidRPr="004F402C">
        <w:rPr>
          <w:b/>
          <w:bCs/>
        </w:rPr>
        <w:t>perceptual values</w:t>
      </w:r>
      <w:r w:rsidR="00200DE6" w:rsidRPr="00200DE6">
        <w:t xml:space="preserve"> relating to</w:t>
      </w:r>
      <w:r w:rsidR="00B639C2">
        <w:t xml:space="preserve"> </w:t>
      </w:r>
      <w:r w:rsidR="00C73BD3">
        <w:t>the open character and resulting legible and expressive display of topography, the high level of perceived naturalness, the distinctive patterns of indigenous vegetation and pasture, and the memorability of various features within the PA.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7598B6F6" w:rsidR="00F60833" w:rsidRDefault="3E1D6F96" w:rsidP="00F60833">
      <w:pPr>
        <w:pStyle w:val="Body"/>
      </w:pPr>
      <w:r>
        <w:t>The landscape capacity of the PA ONL Lake McKay and environs</w:t>
      </w:r>
      <w:r w:rsidR="007A7919">
        <w:t xml:space="preserve"> for a range of activities is set out below.</w:t>
      </w:r>
    </w:p>
    <w:p w14:paraId="6F008EDD" w14:textId="7BF7A99D" w:rsidR="00F60833" w:rsidRDefault="0077309A" w:rsidP="00550A68">
      <w:pPr>
        <w:pStyle w:val="Body"/>
        <w:numPr>
          <w:ilvl w:val="0"/>
          <w:numId w:val="10"/>
        </w:numPr>
      </w:pPr>
      <w:r>
        <w:rPr>
          <w:b/>
          <w:bCs/>
        </w:rPr>
        <w:t>C</w:t>
      </w:r>
      <w:r w:rsidR="00F60833" w:rsidRPr="00914DA4">
        <w:rPr>
          <w:b/>
          <w:bCs/>
        </w:rPr>
        <w:t>ommercial recreational activities</w:t>
      </w:r>
      <w:r w:rsidR="00E619DB">
        <w:t xml:space="preserve"> – </w:t>
      </w:r>
      <w:r w:rsidR="00381B0F" w:rsidRPr="003635B0">
        <w:rPr>
          <w:b/>
          <w:bCs/>
        </w:rPr>
        <w:t>some</w:t>
      </w:r>
      <w:r w:rsidR="00381B0F">
        <w:t xml:space="preserve"> </w:t>
      </w:r>
      <w:r w:rsidR="00474B5C">
        <w:t xml:space="preserve">landscape </w:t>
      </w:r>
      <w:r w:rsidR="00E619DB">
        <w:t xml:space="preserve">capacity </w:t>
      </w:r>
      <w:r w:rsidR="00914DA4">
        <w:t xml:space="preserve">for </w:t>
      </w:r>
      <w:r w:rsidR="00826A69">
        <w:t xml:space="preserve">small scale </w:t>
      </w:r>
      <w:commentRangeStart w:id="3"/>
      <w:r w:rsidR="004E20C4" w:rsidRPr="005E0D93">
        <w:rPr>
          <w:u w:val="single"/>
        </w:rPr>
        <w:t>and low-key</w:t>
      </w:r>
      <w:r w:rsidR="004E20C4">
        <w:t xml:space="preserve"> </w:t>
      </w:r>
      <w:commentRangeEnd w:id="3"/>
      <w:r w:rsidR="004E20C4">
        <w:rPr>
          <w:rStyle w:val="CommentReference"/>
          <w:rFonts w:ascii="Arial Narrow" w:hAnsi="Arial Narrow"/>
        </w:rPr>
        <w:commentReference w:id="3"/>
      </w:r>
      <w:r w:rsidR="00826A69">
        <w:t>activities that utilise existing infrastructure</w:t>
      </w:r>
      <w:r w:rsidR="000653D0">
        <w:t xml:space="preserve"> and</w:t>
      </w:r>
      <w:r w:rsidR="00826A69">
        <w:t xml:space="preserve"> enhance public access </w:t>
      </w:r>
      <w:commentRangeStart w:id="4"/>
      <w:r w:rsidR="00826A69" w:rsidRPr="000653D0">
        <w:rPr>
          <w:strike/>
        </w:rPr>
        <w:t xml:space="preserve">and </w:t>
      </w:r>
      <w:r w:rsidR="00474B5C" w:rsidRPr="000653D0">
        <w:rPr>
          <w:strike/>
        </w:rPr>
        <w:t>protect</w:t>
      </w:r>
      <w:r w:rsidR="00826A69" w:rsidRPr="000653D0">
        <w:rPr>
          <w:strike/>
        </w:rPr>
        <w:t xml:space="preserve"> the </w:t>
      </w:r>
      <w:r w:rsidR="00C35421" w:rsidRPr="000653D0">
        <w:rPr>
          <w:strike/>
        </w:rPr>
        <w:t>area’s ONL values</w:t>
      </w:r>
      <w:r w:rsidR="00C35421">
        <w:t xml:space="preserve">. </w:t>
      </w:r>
      <w:commentRangeEnd w:id="4"/>
      <w:r w:rsidR="005D5102">
        <w:rPr>
          <w:rStyle w:val="CommentReference"/>
          <w:rFonts w:ascii="Arial Narrow" w:hAnsi="Arial Narrow"/>
        </w:rPr>
        <w:commentReference w:id="4"/>
      </w:r>
    </w:p>
    <w:p w14:paraId="0375B77D" w14:textId="605B6EC6" w:rsidR="00F60833" w:rsidRDefault="3E1D6F96" w:rsidP="00550A68">
      <w:pPr>
        <w:pStyle w:val="Body"/>
        <w:numPr>
          <w:ilvl w:val="0"/>
          <w:numId w:val="10"/>
        </w:numPr>
      </w:pPr>
      <w:r w:rsidRPr="3E1D6F96">
        <w:rPr>
          <w:b/>
          <w:bCs/>
        </w:rPr>
        <w:t xml:space="preserve">Visitor accommodation and tourism related activities </w:t>
      </w:r>
      <w:r w:rsidRPr="3E1D6F96">
        <w:rPr>
          <w:lang w:val="en-GB"/>
        </w:rPr>
        <w:t xml:space="preserve">– </w:t>
      </w:r>
      <w:r w:rsidRPr="003635B0">
        <w:rPr>
          <w:b/>
          <w:bCs/>
          <w:lang w:val="en-GB"/>
        </w:rPr>
        <w:t>very limited</w:t>
      </w:r>
      <w:r w:rsidRPr="00C35421">
        <w:rPr>
          <w:lang w:val="en-GB"/>
        </w:rPr>
        <w:t xml:space="preserve"> </w:t>
      </w:r>
      <w:r w:rsidR="00474B5C">
        <w:rPr>
          <w:lang w:val="en-GB"/>
        </w:rPr>
        <w:t xml:space="preserve">landscape </w:t>
      </w:r>
      <w:r w:rsidRPr="00C35421">
        <w:rPr>
          <w:lang w:val="en-GB"/>
        </w:rPr>
        <w:t>capacity for visitor accommodation activities that</w:t>
      </w:r>
      <w:r w:rsidRPr="3E1D6F96">
        <w:rPr>
          <w:lang w:val="en-GB"/>
        </w:rPr>
        <w:t xml:space="preserve"> are co-located with existing consented infrastructure or are temporary or seasonal in nature, and are</w:t>
      </w:r>
      <w:r w:rsidR="00C35421">
        <w:rPr>
          <w:lang w:val="en-GB"/>
        </w:rPr>
        <w:t>:</w:t>
      </w:r>
      <w:r w:rsidRPr="3E1D6F96">
        <w:rPr>
          <w:lang w:val="en-GB"/>
        </w:rPr>
        <w:t xml:space="preserve"> </w:t>
      </w:r>
      <w:r w:rsidR="00C35421">
        <w:rPr>
          <w:lang w:val="en-GB"/>
        </w:rPr>
        <w:t xml:space="preserve">located and designed to be barely </w:t>
      </w:r>
      <w:r w:rsidR="008F7645" w:rsidRPr="00EE4CC9">
        <w:rPr>
          <w:lang w:val="en-GB"/>
        </w:rPr>
        <w:t>discernible</w:t>
      </w:r>
      <w:r w:rsidR="00C35421">
        <w:rPr>
          <w:lang w:val="en-GB"/>
        </w:rPr>
        <w:t xml:space="preserve"> from external viewpoints; of a sympathetic scale, appearance and character; integrate appreciable landscape restoration and enhancement; enhance public access</w:t>
      </w:r>
      <w:r w:rsidR="0049055B">
        <w:rPr>
          <w:lang w:val="en-GB"/>
        </w:rPr>
        <w:t xml:space="preserve"> (where appropriate)</w:t>
      </w:r>
      <w:r w:rsidR="000653D0">
        <w:rPr>
          <w:lang w:val="en-GB"/>
        </w:rPr>
        <w:t xml:space="preserve"> and</w:t>
      </w:r>
      <w:r w:rsidR="00C35421">
        <w:rPr>
          <w:lang w:val="en-GB"/>
        </w:rPr>
        <w:t xml:space="preserve"> have a low key ‘rural’ character</w:t>
      </w:r>
      <w:commentRangeStart w:id="5"/>
      <w:r w:rsidR="00C35421" w:rsidRPr="000653D0">
        <w:rPr>
          <w:strike/>
          <w:lang w:val="en-GB"/>
        </w:rPr>
        <w:t xml:space="preserve">; and </w:t>
      </w:r>
      <w:r w:rsidR="00474B5C" w:rsidRPr="000653D0">
        <w:rPr>
          <w:strike/>
          <w:lang w:val="en-GB"/>
        </w:rPr>
        <w:t>protect</w:t>
      </w:r>
      <w:r w:rsidR="00C35421" w:rsidRPr="000653D0">
        <w:rPr>
          <w:strike/>
          <w:lang w:val="en-GB"/>
        </w:rPr>
        <w:t xml:space="preserve"> the area’s ONL values</w:t>
      </w:r>
      <w:r w:rsidR="00C35421">
        <w:rPr>
          <w:lang w:val="en-GB"/>
        </w:rPr>
        <w:t>.</w:t>
      </w:r>
      <w:commentRangeEnd w:id="5"/>
      <w:r w:rsidR="005D5102">
        <w:rPr>
          <w:rStyle w:val="CommentReference"/>
          <w:rFonts w:ascii="Arial Narrow" w:hAnsi="Arial Narrow"/>
        </w:rPr>
        <w:commentReference w:id="5"/>
      </w:r>
      <w:r w:rsidR="00C35421">
        <w:rPr>
          <w:lang w:val="en-GB"/>
        </w:rPr>
        <w:t xml:space="preserve"> </w:t>
      </w:r>
      <w:r w:rsidR="00474B5C" w:rsidRPr="00474B5C">
        <w:rPr>
          <w:b/>
          <w:bCs/>
          <w:lang w:val="en-GB"/>
        </w:rPr>
        <w:t>No</w:t>
      </w:r>
      <w:r w:rsidR="00474B5C">
        <w:rPr>
          <w:lang w:val="en-GB"/>
        </w:rPr>
        <w:t xml:space="preserve"> landscape capacity for tourism related activities.</w:t>
      </w:r>
    </w:p>
    <w:p w14:paraId="560CEBFC" w14:textId="0A3EBC7E" w:rsidR="00F60833" w:rsidRDefault="0077309A" w:rsidP="00550A68">
      <w:pPr>
        <w:pStyle w:val="Body"/>
        <w:numPr>
          <w:ilvl w:val="0"/>
          <w:numId w:val="10"/>
        </w:numPr>
      </w:pPr>
      <w:r>
        <w:rPr>
          <w:b/>
          <w:bCs/>
        </w:rPr>
        <w:t>U</w:t>
      </w:r>
      <w:r w:rsidR="00F60833" w:rsidRPr="00914DA4">
        <w:rPr>
          <w:b/>
          <w:bCs/>
        </w:rPr>
        <w:t>rban expansions</w:t>
      </w:r>
      <w:r w:rsidR="00914DA4">
        <w:t xml:space="preserve"> – </w:t>
      </w:r>
      <w:r w:rsidR="00914DA4" w:rsidRPr="003635B0">
        <w:rPr>
          <w:b/>
          <w:bCs/>
        </w:rPr>
        <w:t>no</w:t>
      </w:r>
      <w:r w:rsidR="00914DA4">
        <w:t xml:space="preserve"> landscape capacity</w:t>
      </w:r>
      <w:r>
        <w:t>.</w:t>
      </w:r>
    </w:p>
    <w:p w14:paraId="48C5F784" w14:textId="63ECEEE5"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w:t>
      </w:r>
      <w:r w:rsidR="005A0350">
        <w:t xml:space="preserve"> </w:t>
      </w:r>
      <w:r w:rsidR="00EC6E59" w:rsidRPr="003635B0">
        <w:rPr>
          <w:b/>
          <w:bCs/>
        </w:rPr>
        <w:t>some</w:t>
      </w:r>
      <w:r w:rsidR="00EC6E59">
        <w:t xml:space="preserve"> </w:t>
      </w:r>
      <w:r w:rsidR="00474B5C">
        <w:t xml:space="preserve">landscape </w:t>
      </w:r>
      <w:r w:rsidR="00381B0F" w:rsidRPr="00281B84">
        <w:t xml:space="preserve">capacity on the </w:t>
      </w:r>
      <w:r w:rsidR="005A0350">
        <w:t>terraces and moraine plateau</w:t>
      </w:r>
      <w:r w:rsidR="00B67C2C">
        <w:t>x</w:t>
      </w:r>
      <w:r w:rsidR="005A0350">
        <w:t xml:space="preserve"> for </w:t>
      </w:r>
      <w:r w:rsidR="00381B0F" w:rsidRPr="00281B84">
        <w:t>agriculture</w:t>
      </w:r>
      <w:r w:rsidR="005A0350">
        <w:t xml:space="preserve"> under irrigation</w:t>
      </w:r>
      <w:r w:rsidR="00381B0F" w:rsidRPr="00281B84">
        <w:t xml:space="preserve"> that maintains </w:t>
      </w:r>
      <w:r w:rsidR="00E156C5" w:rsidRPr="00EE4CC9">
        <w:t xml:space="preserve">the </w:t>
      </w:r>
      <w:commentRangeStart w:id="6"/>
      <w:r w:rsidR="00321678" w:rsidRPr="001054FA">
        <w:rPr>
          <w:u w:val="single"/>
        </w:rPr>
        <w:t>high levels of naturalness,</w:t>
      </w:r>
      <w:r w:rsidR="00321678">
        <w:t xml:space="preserve"> </w:t>
      </w:r>
      <w:commentRangeEnd w:id="6"/>
      <w:r w:rsidR="00974CD8">
        <w:rPr>
          <w:rStyle w:val="CommentReference"/>
          <w:rFonts w:ascii="Arial Narrow" w:hAnsi="Arial Narrow"/>
        </w:rPr>
        <w:commentReference w:id="6"/>
      </w:r>
      <w:r w:rsidR="00EC6E59">
        <w:t xml:space="preserve">openness and </w:t>
      </w:r>
      <w:r w:rsidR="00D95857">
        <w:t>protect</w:t>
      </w:r>
      <w:r w:rsidR="00DF564B">
        <w:t>s</w:t>
      </w:r>
      <w:r w:rsidR="00D95857">
        <w:t xml:space="preserve"> </w:t>
      </w:r>
      <w:r w:rsidR="00EC6E59">
        <w:t xml:space="preserve">the legibility and </w:t>
      </w:r>
      <w:r w:rsidR="005A0350">
        <w:t xml:space="preserve">ecological </w:t>
      </w:r>
      <w:r w:rsidR="000D20E8">
        <w:t>values</w:t>
      </w:r>
      <w:r w:rsidR="00EC6E59">
        <w:t xml:space="preserve"> of the PA.</w:t>
      </w:r>
    </w:p>
    <w:p w14:paraId="6DB55C0A" w14:textId="1B17BDDA"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3635B0">
        <w:rPr>
          <w:b/>
          <w:bCs/>
        </w:rPr>
        <w:t>limited</w:t>
      </w:r>
      <w:r w:rsidR="00914DA4" w:rsidRPr="00281B84">
        <w:t xml:space="preserve"> </w:t>
      </w:r>
      <w:r w:rsidR="00474B5C">
        <w:t xml:space="preserve">landscape </w:t>
      </w:r>
      <w:r w:rsidR="00914DA4" w:rsidRPr="00281B84">
        <w:t xml:space="preserve">capacity </w:t>
      </w:r>
      <w:commentRangeStart w:id="7"/>
      <w:r w:rsidR="00914DA4" w:rsidRPr="00776995">
        <w:rPr>
          <w:strike/>
        </w:rPr>
        <w:t>for</w:t>
      </w:r>
      <w:r w:rsidR="00776995">
        <w:t xml:space="preserve"> </w:t>
      </w:r>
      <w:r w:rsidR="00776995" w:rsidRPr="00776995">
        <w:rPr>
          <w:u w:val="single"/>
        </w:rPr>
        <w:t>to absorb</w:t>
      </w:r>
      <w:commentRangeEnd w:id="7"/>
      <w:r w:rsidR="00776995">
        <w:rPr>
          <w:rStyle w:val="CommentReference"/>
          <w:rFonts w:ascii="Arial Narrow" w:hAnsi="Arial Narrow"/>
        </w:rPr>
        <w:commentReference w:id="7"/>
      </w:r>
      <w:r w:rsidR="00914DA4" w:rsidRPr="00281B84">
        <w:t xml:space="preserve"> earthworks</w:t>
      </w:r>
      <w:r w:rsidR="00C35421">
        <w:t xml:space="preserve"> </w:t>
      </w:r>
      <w:commentRangeStart w:id="8"/>
      <w:r w:rsidR="00776995" w:rsidRPr="00776995">
        <w:rPr>
          <w:u w:val="single"/>
        </w:rPr>
        <w:t>associated with farming and rural living / visitor accommodation / commercial recreation activities</w:t>
      </w:r>
      <w:r w:rsidR="00776995">
        <w:t xml:space="preserve"> </w:t>
      </w:r>
      <w:r w:rsidR="00C35421">
        <w:t xml:space="preserve">and </w:t>
      </w:r>
      <w:r w:rsidR="00776995" w:rsidRPr="00776995">
        <w:rPr>
          <w:b/>
          <w:bCs/>
          <w:u w:val="single"/>
        </w:rPr>
        <w:t>some</w:t>
      </w:r>
      <w:r w:rsidR="00776995" w:rsidRPr="00776995">
        <w:rPr>
          <w:u w:val="single"/>
        </w:rPr>
        <w:t xml:space="preserve"> landscape capacity for </w:t>
      </w:r>
      <w:r w:rsidR="00C35421" w:rsidRPr="00776995">
        <w:rPr>
          <w:u w:val="single"/>
        </w:rPr>
        <w:t>trails</w:t>
      </w:r>
      <w:r w:rsidR="00776995" w:rsidRPr="00776995">
        <w:rPr>
          <w:u w:val="single"/>
        </w:rPr>
        <w:t xml:space="preserve"> (walking and cycling)</w:t>
      </w:r>
      <w:r w:rsidR="009F4283" w:rsidRPr="00281B84">
        <w:t xml:space="preserve"> that </w:t>
      </w:r>
      <w:r w:rsidR="00776995" w:rsidRPr="00776995">
        <w:rPr>
          <w:u w:val="single"/>
        </w:rPr>
        <w:t>maintain</w:t>
      </w:r>
      <w:r w:rsidR="00776995">
        <w:t xml:space="preserve"> </w:t>
      </w:r>
      <w:r w:rsidR="00FE78B2" w:rsidRPr="00776995">
        <w:rPr>
          <w:strike/>
        </w:rPr>
        <w:t>protect</w:t>
      </w:r>
      <w:commentRangeEnd w:id="8"/>
      <w:r w:rsidR="00776995">
        <w:rPr>
          <w:rStyle w:val="CommentReference"/>
          <w:rFonts w:ascii="Arial Narrow" w:hAnsi="Arial Narrow"/>
        </w:rPr>
        <w:commentReference w:id="8"/>
      </w:r>
      <w:r w:rsidR="009F4283" w:rsidRPr="00281B84">
        <w:t xml:space="preserve"> </w:t>
      </w:r>
      <w:r w:rsidR="00EC6E59">
        <w:t>n</w:t>
      </w:r>
      <w:r w:rsidR="00FE78B2" w:rsidRPr="00281B84">
        <w:t xml:space="preserve">aturalness and </w:t>
      </w:r>
      <w:r w:rsidR="009F4283" w:rsidRPr="00281B84">
        <w:t>expressiveness attributes</w:t>
      </w:r>
      <w:r w:rsidR="00FE78B2" w:rsidRPr="00281B84">
        <w:t xml:space="preserve"> and values</w:t>
      </w:r>
      <w:r w:rsidR="009F4283" w:rsidRPr="00281B84">
        <w:t xml:space="preserve"> and </w:t>
      </w:r>
      <w:commentRangeStart w:id="9"/>
      <w:r w:rsidR="009F4283" w:rsidRPr="00776995">
        <w:rPr>
          <w:strike/>
        </w:rPr>
        <w:t>are sympathetically designed to</w:t>
      </w:r>
      <w:commentRangeEnd w:id="9"/>
      <w:r w:rsidR="00776995">
        <w:rPr>
          <w:rStyle w:val="CommentReference"/>
          <w:rFonts w:ascii="Arial Narrow" w:hAnsi="Arial Narrow"/>
        </w:rPr>
        <w:commentReference w:id="9"/>
      </w:r>
      <w:r w:rsidR="009F4283" w:rsidRPr="00281B84">
        <w:t xml:space="preserve"> </w:t>
      </w:r>
      <w:r w:rsidR="00C35421">
        <w:t>integrate</w:t>
      </w:r>
      <w:r w:rsidR="009F4283" w:rsidRPr="00281B84">
        <w:t xml:space="preserve"> with existing </w:t>
      </w:r>
      <w:r w:rsidR="00FE78B2" w:rsidRPr="00281B84">
        <w:t xml:space="preserve">natural </w:t>
      </w:r>
      <w:r w:rsidR="009F4283" w:rsidRPr="00281B84">
        <w:t>landform patterns</w:t>
      </w:r>
      <w:r w:rsidR="00C95A70" w:rsidRPr="00281B84">
        <w:t>.</w:t>
      </w:r>
      <w:r w:rsidR="00005C83">
        <w:t xml:space="preserve"> </w:t>
      </w:r>
    </w:p>
    <w:p w14:paraId="6198EAB6" w14:textId="0F93FFAF" w:rsidR="00F60833" w:rsidRPr="00281B84" w:rsidRDefault="00C95A70" w:rsidP="00550A68">
      <w:pPr>
        <w:pStyle w:val="Body"/>
        <w:numPr>
          <w:ilvl w:val="0"/>
          <w:numId w:val="10"/>
        </w:numPr>
      </w:pPr>
      <w:r w:rsidRPr="00281B84">
        <w:rPr>
          <w:b/>
          <w:bCs/>
        </w:rPr>
        <w:lastRenderedPageBreak/>
        <w:t>F</w:t>
      </w:r>
      <w:r w:rsidR="00F60833" w:rsidRPr="00281B84">
        <w:rPr>
          <w:b/>
          <w:bCs/>
        </w:rPr>
        <w:t>arm buildings</w:t>
      </w:r>
      <w:r w:rsidR="009F4283" w:rsidRPr="00281B84">
        <w:t xml:space="preserve"> –</w:t>
      </w:r>
      <w:r w:rsidR="00281B84" w:rsidRPr="003635B0">
        <w:rPr>
          <w:b/>
          <w:bCs/>
        </w:rPr>
        <w:t xml:space="preserve"> </w:t>
      </w:r>
      <w:r w:rsidR="009F4283" w:rsidRPr="003635B0">
        <w:rPr>
          <w:b/>
          <w:bCs/>
        </w:rPr>
        <w:t>limited</w:t>
      </w:r>
      <w:r w:rsidR="009F4283" w:rsidRPr="00281B84">
        <w:t xml:space="preserve"> </w:t>
      </w:r>
      <w:r w:rsidR="00474B5C">
        <w:t xml:space="preserve">landscape </w:t>
      </w:r>
      <w:r w:rsidR="009F4283" w:rsidRPr="00281B84">
        <w:t xml:space="preserve">capacity for </w:t>
      </w:r>
      <w:r w:rsidR="00FE78B2" w:rsidRPr="004E20C4">
        <w:t>modestly</w:t>
      </w:r>
      <w:r w:rsidR="00FE78B2" w:rsidRPr="00EE4CC9">
        <w:t xml:space="preserve"> </w:t>
      </w:r>
      <w:r w:rsidR="00FE78B2" w:rsidRPr="00281B84">
        <w:t xml:space="preserve">scaled </w:t>
      </w:r>
      <w:r w:rsidR="00EC6E59">
        <w:t xml:space="preserve">recessive </w:t>
      </w:r>
      <w:r w:rsidR="009F4283" w:rsidRPr="00281B84">
        <w:t>buildings that</w:t>
      </w:r>
      <w:r w:rsidR="00EC6E59">
        <w:t xml:space="preserve"> are reasonably difficult to see </w:t>
      </w:r>
      <w:r w:rsidR="000D20E8">
        <w:t xml:space="preserve">from </w:t>
      </w:r>
      <w:r w:rsidR="00EC6E59">
        <w:t>outside the site.</w:t>
      </w:r>
    </w:p>
    <w:p w14:paraId="4271245B" w14:textId="7C2C6B0E"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281B84" w:rsidRPr="00281B84">
        <w:t xml:space="preserve"> </w:t>
      </w:r>
      <w:r w:rsidR="00EC6E59" w:rsidRPr="003635B0">
        <w:rPr>
          <w:b/>
          <w:bCs/>
        </w:rPr>
        <w:t>very limited</w:t>
      </w:r>
      <w:r w:rsidR="00EC6E59">
        <w:t xml:space="preserve"> </w:t>
      </w:r>
      <w:r w:rsidR="00474B5C">
        <w:t xml:space="preserve">landscape </w:t>
      </w:r>
      <w:r w:rsidR="009F4283" w:rsidRPr="00281B84">
        <w:t xml:space="preserve">capacity for </w:t>
      </w:r>
      <w:r w:rsidR="00EC6E59">
        <w:t>farm</w:t>
      </w:r>
      <w:r w:rsidR="000D20E8">
        <w:t>-</w:t>
      </w:r>
      <w:r w:rsidR="00EC6E59">
        <w:t xml:space="preserve">scale </w:t>
      </w:r>
      <w:r w:rsidR="00C35421">
        <w:t>extraction</w:t>
      </w:r>
      <w:r w:rsidR="00EC6E59">
        <w:t xml:space="preserve"> </w:t>
      </w:r>
      <w:commentRangeStart w:id="10"/>
      <w:r w:rsidR="00EC6E59" w:rsidRPr="000653D0">
        <w:rPr>
          <w:strike/>
        </w:rPr>
        <w:t xml:space="preserve">that </w:t>
      </w:r>
      <w:r w:rsidR="00474B5C" w:rsidRPr="000653D0">
        <w:rPr>
          <w:strike/>
        </w:rPr>
        <w:t>protects</w:t>
      </w:r>
      <w:r w:rsidR="00C35421" w:rsidRPr="000653D0">
        <w:rPr>
          <w:strike/>
        </w:rPr>
        <w:t xml:space="preserve"> the area’s ONL values</w:t>
      </w:r>
      <w:commentRangeEnd w:id="10"/>
      <w:r w:rsidR="000653D0">
        <w:rPr>
          <w:rStyle w:val="CommentReference"/>
          <w:rFonts w:ascii="Arial Narrow" w:hAnsi="Arial Narrow"/>
        </w:rPr>
        <w:commentReference w:id="10"/>
      </w:r>
      <w:r w:rsidR="00C35421">
        <w:t>.</w:t>
      </w:r>
    </w:p>
    <w:p w14:paraId="098C818A" w14:textId="5009ED14"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281B84">
        <w:t xml:space="preserve"> </w:t>
      </w:r>
      <w:r w:rsidR="00474B5C">
        <w:rPr>
          <w:b/>
          <w:bCs/>
        </w:rPr>
        <w:t xml:space="preserve">no </w:t>
      </w:r>
      <w:r w:rsidR="00474B5C">
        <w:t>landscape capacity</w:t>
      </w:r>
      <w:r w:rsidR="00D95857">
        <w:t>.</w:t>
      </w:r>
    </w:p>
    <w:p w14:paraId="6E5253BC" w14:textId="7834B7DC" w:rsidR="00F60833" w:rsidRPr="00281B84" w:rsidRDefault="00111F26" w:rsidP="00992913">
      <w:pPr>
        <w:pStyle w:val="Body"/>
        <w:numPr>
          <w:ilvl w:val="0"/>
          <w:numId w:val="10"/>
        </w:numPr>
      </w:pPr>
      <w:r w:rsidRPr="00992913">
        <w:rPr>
          <w:b/>
          <w:bCs/>
        </w:rPr>
        <w:t>U</w:t>
      </w:r>
      <w:r w:rsidR="00F60833" w:rsidRPr="00992913">
        <w:rPr>
          <w:b/>
          <w:bCs/>
        </w:rPr>
        <w:t>tilities and regionally significant infrastructure</w:t>
      </w:r>
      <w:r w:rsidR="00FE78B2" w:rsidRPr="00281B84">
        <w:t xml:space="preserve"> –</w:t>
      </w:r>
      <w:r w:rsidR="00FE78B2" w:rsidRPr="00992913">
        <w:rPr>
          <w:b/>
          <w:bCs/>
        </w:rPr>
        <w:t xml:space="preserve"> limited</w:t>
      </w:r>
      <w:r w:rsidR="00FE78B2" w:rsidRPr="00281B84">
        <w:t xml:space="preserve"> </w:t>
      </w:r>
      <w:r w:rsidR="00474B5C">
        <w:t xml:space="preserve">landscape </w:t>
      </w:r>
      <w:r w:rsidR="00FE78B2" w:rsidRPr="00281B84">
        <w:t xml:space="preserve">capacity for infrastructure that </w:t>
      </w:r>
      <w:r w:rsidRPr="00281B84">
        <w:t>is</w:t>
      </w:r>
      <w:r w:rsidR="0006350D">
        <w:t xml:space="preserve"> co-located with existing facilities,</w:t>
      </w:r>
      <w:r w:rsidRPr="00992913">
        <w:rPr>
          <w:lang w:val="en-GB"/>
        </w:rPr>
        <w:t xml:space="preserve"> buried or located such that </w:t>
      </w:r>
      <w:r w:rsidR="00281B84" w:rsidRPr="00992913">
        <w:rPr>
          <w:lang w:val="en-GB"/>
        </w:rPr>
        <w:t xml:space="preserve">it </w:t>
      </w:r>
      <w:proofErr w:type="gramStart"/>
      <w:r w:rsidR="00281B84" w:rsidRPr="00992913">
        <w:rPr>
          <w:lang w:val="en-GB"/>
        </w:rPr>
        <w:t>is</w:t>
      </w:r>
      <w:r w:rsidRPr="00992913">
        <w:rPr>
          <w:lang w:val="en-GB"/>
        </w:rPr>
        <w:t xml:space="preserve"> screened</w:t>
      </w:r>
      <w:proofErr w:type="gramEnd"/>
      <w:r w:rsidRPr="00992913">
        <w:rPr>
          <w:lang w:val="en-GB"/>
        </w:rPr>
        <w:t xml:space="preserve"> from external view.  In the case of utilities such as overhead lines or cell phone towers which cannot be screened, these should be</w:t>
      </w:r>
      <w:r w:rsidR="00DF564B" w:rsidRPr="00992913">
        <w:rPr>
          <w:lang w:val="en-GB"/>
        </w:rPr>
        <w:t xml:space="preserve"> co-located with existing infrastructure and</w:t>
      </w:r>
      <w:r w:rsidRPr="00992913">
        <w:rPr>
          <w:lang w:val="en-GB"/>
        </w:rPr>
        <w:t xml:space="preserve"> designed and located so that they are not visually prominent</w:t>
      </w:r>
      <w:r w:rsidR="00E156C5" w:rsidRPr="00992913">
        <w:rPr>
          <w:lang w:val="en-GB"/>
        </w:rPr>
        <w:t>.</w:t>
      </w:r>
      <w:r w:rsidR="00992913" w:rsidRPr="00992913">
        <w:rPr>
          <w:lang w:val="en-GB"/>
        </w:rPr>
        <w:t xml:space="preserve"> </w:t>
      </w:r>
      <w:commentRangeStart w:id="11"/>
      <w:r w:rsidR="00992913" w:rsidRPr="00992913">
        <w:rPr>
          <w:u w:val="single"/>
          <w:lang w:val="en-GB"/>
        </w:rPr>
        <w:t xml:space="preserve">In the case of the National Grid, </w:t>
      </w:r>
      <w:r w:rsidR="00992913" w:rsidRPr="00B847F1">
        <w:rPr>
          <w:b/>
          <w:bCs/>
          <w:u w:val="single"/>
          <w:lang w:val="en-GB"/>
        </w:rPr>
        <w:t>limited</w:t>
      </w:r>
      <w:r w:rsidR="00992913" w:rsidRPr="00992913">
        <w:rPr>
          <w:u w:val="single"/>
          <w:lang w:val="en-GB"/>
        </w:rPr>
        <w:t xml:space="preserve"> landscape capacity in circumstances where there is a functional or operational need for its location and structures are designed and located to limit their visual prominence, including associated earthworks.</w:t>
      </w:r>
      <w:commentRangeEnd w:id="11"/>
      <w:r w:rsidR="00EE4CC9">
        <w:rPr>
          <w:rStyle w:val="CommentReference"/>
          <w:rFonts w:ascii="Arial Narrow" w:hAnsi="Arial Narrow"/>
        </w:rPr>
        <w:commentReference w:id="11"/>
      </w:r>
    </w:p>
    <w:p w14:paraId="676353DF" w14:textId="197E62B8" w:rsidR="00F60833" w:rsidRPr="00281B84" w:rsidRDefault="00111F26" w:rsidP="00550A68">
      <w:pPr>
        <w:pStyle w:val="Body"/>
        <w:numPr>
          <w:ilvl w:val="0"/>
          <w:numId w:val="10"/>
        </w:numPr>
      </w:pPr>
      <w:r w:rsidRPr="00281B84">
        <w:rPr>
          <w:b/>
          <w:bCs/>
        </w:rPr>
        <w:t>R</w:t>
      </w:r>
      <w:r w:rsidR="00F60833" w:rsidRPr="00281B84">
        <w:rPr>
          <w:b/>
          <w:bCs/>
        </w:rPr>
        <w:t>enewable energy generation</w:t>
      </w:r>
      <w:r w:rsidR="009F4283" w:rsidRPr="00281B84">
        <w:t xml:space="preserve"> – </w:t>
      </w:r>
      <w:r w:rsidR="009F4283" w:rsidRPr="003635B0">
        <w:rPr>
          <w:b/>
          <w:bCs/>
        </w:rPr>
        <w:t>no</w:t>
      </w:r>
      <w:r w:rsidR="009F4283" w:rsidRPr="00281B84">
        <w:t xml:space="preserve"> landscape capacity</w:t>
      </w:r>
      <w:r w:rsidRPr="00281B84">
        <w:t xml:space="preserve"> for </w:t>
      </w:r>
      <w:r w:rsidRPr="004E20C4">
        <w:t>commercial</w:t>
      </w:r>
      <w:r w:rsidRPr="00281B84">
        <w:t xml:space="preserve"> scale renewable energy generation.  </w:t>
      </w:r>
      <w:r w:rsidRPr="0049055B">
        <w:rPr>
          <w:b/>
          <w:bCs/>
        </w:rPr>
        <w:t>Limited</w:t>
      </w:r>
      <w:r w:rsidRPr="00281B84">
        <w:t xml:space="preserve"> </w:t>
      </w:r>
      <w:r w:rsidR="00416AE3">
        <w:t xml:space="preserve">landscape </w:t>
      </w:r>
      <w:r w:rsidRPr="00281B84">
        <w:t>capacity for discreetly located and small-scale renewable energy generation</w:t>
      </w:r>
      <w:r w:rsidR="00D95857">
        <w:t xml:space="preserve"> that </w:t>
      </w:r>
      <w:commentRangeStart w:id="12"/>
      <w:r w:rsidR="00474B5C" w:rsidRPr="000653D0">
        <w:rPr>
          <w:strike/>
        </w:rPr>
        <w:t>protects</w:t>
      </w:r>
      <w:r w:rsidR="0006350D" w:rsidRPr="000653D0">
        <w:rPr>
          <w:strike/>
        </w:rPr>
        <w:t xml:space="preserve"> the area’s ONL values</w:t>
      </w:r>
      <w:r w:rsidR="00E156C5" w:rsidRPr="000653D0">
        <w:rPr>
          <w:strike/>
        </w:rPr>
        <w:t xml:space="preserve"> </w:t>
      </w:r>
      <w:r w:rsidR="00E156C5" w:rsidRPr="000653D0">
        <w:rPr>
          <w:strike/>
          <w:lang w:val="en-GB"/>
        </w:rPr>
        <w:t>and</w:t>
      </w:r>
      <w:r w:rsidR="00E156C5" w:rsidRPr="00EE4CC9">
        <w:rPr>
          <w:lang w:val="en-GB"/>
        </w:rPr>
        <w:t xml:space="preserve"> </w:t>
      </w:r>
      <w:commentRangeEnd w:id="12"/>
      <w:r w:rsidR="000653D0">
        <w:rPr>
          <w:rStyle w:val="CommentReference"/>
          <w:rFonts w:ascii="Arial Narrow" w:hAnsi="Arial Narrow"/>
        </w:rPr>
        <w:commentReference w:id="12"/>
      </w:r>
      <w:r w:rsidR="00E156C5" w:rsidRPr="00EE4CC9">
        <w:rPr>
          <w:lang w:val="en-GB"/>
        </w:rPr>
        <w:t>is not visually prominent</w:t>
      </w:r>
      <w:r w:rsidR="00E156C5">
        <w:rPr>
          <w:lang w:val="en-GB"/>
        </w:rPr>
        <w:t>.</w:t>
      </w:r>
      <w:r w:rsidRPr="00281B84">
        <w:t xml:space="preserve"> </w:t>
      </w:r>
    </w:p>
    <w:p w14:paraId="68958686" w14:textId="3E0ECACB" w:rsidR="00F60833" w:rsidRPr="001054FA" w:rsidRDefault="00111F26" w:rsidP="00550A68">
      <w:pPr>
        <w:pStyle w:val="Body"/>
        <w:numPr>
          <w:ilvl w:val="0"/>
          <w:numId w:val="10"/>
        </w:numPr>
        <w:rPr>
          <w:u w:val="single"/>
        </w:rPr>
      </w:pPr>
      <w:commentRangeStart w:id="13"/>
      <w:r w:rsidRPr="000653D0">
        <w:rPr>
          <w:b/>
          <w:bCs/>
          <w:strike/>
        </w:rPr>
        <w:t>P</w:t>
      </w:r>
      <w:r w:rsidR="00FE78B2" w:rsidRPr="000653D0">
        <w:rPr>
          <w:b/>
          <w:bCs/>
          <w:strike/>
        </w:rPr>
        <w:t xml:space="preserve">roduction </w:t>
      </w:r>
      <w:r w:rsidR="000653D0" w:rsidRPr="000653D0">
        <w:rPr>
          <w:b/>
          <w:bCs/>
          <w:u w:val="single"/>
        </w:rPr>
        <w:t>F</w:t>
      </w:r>
      <w:r w:rsidR="00F60833" w:rsidRPr="00281B84">
        <w:rPr>
          <w:b/>
          <w:bCs/>
        </w:rPr>
        <w:t>orestry</w:t>
      </w:r>
      <w:commentRangeEnd w:id="13"/>
      <w:r w:rsidR="000653D0">
        <w:rPr>
          <w:rStyle w:val="CommentReference"/>
          <w:rFonts w:ascii="Arial Narrow" w:hAnsi="Arial Narrow"/>
        </w:rPr>
        <w:commentReference w:id="13"/>
      </w:r>
      <w:r w:rsidR="009F4283" w:rsidRPr="00281B84">
        <w:t xml:space="preserve"> – </w:t>
      </w:r>
      <w:commentRangeStart w:id="14"/>
      <w:r w:rsidR="005B1858" w:rsidRPr="005B1858">
        <w:rPr>
          <w:b/>
          <w:bCs/>
          <w:u w:val="single"/>
        </w:rPr>
        <w:t>no</w:t>
      </w:r>
      <w:r w:rsidR="005B1858">
        <w:t xml:space="preserve"> </w:t>
      </w:r>
      <w:r w:rsidR="00281B84" w:rsidRPr="005B1858">
        <w:rPr>
          <w:b/>
          <w:bCs/>
          <w:strike/>
        </w:rPr>
        <w:t>very limited</w:t>
      </w:r>
      <w:commentRangeEnd w:id="14"/>
      <w:r w:rsidR="005B1858">
        <w:rPr>
          <w:rStyle w:val="CommentReference"/>
          <w:rFonts w:ascii="Arial Narrow" w:hAnsi="Arial Narrow"/>
        </w:rPr>
        <w:commentReference w:id="14"/>
      </w:r>
      <w:r w:rsidR="00281B84" w:rsidRPr="00281B84">
        <w:t xml:space="preserve"> </w:t>
      </w:r>
      <w:r w:rsidR="00474B5C">
        <w:t xml:space="preserve">landscape </w:t>
      </w:r>
      <w:r w:rsidR="00281B84" w:rsidRPr="00281B84">
        <w:t xml:space="preserve">capacity </w:t>
      </w:r>
      <w:commentRangeStart w:id="15"/>
      <w:r w:rsidR="00281B84" w:rsidRPr="005B1858">
        <w:rPr>
          <w:strike/>
        </w:rPr>
        <w:t xml:space="preserve">for </w:t>
      </w:r>
      <w:proofErr w:type="gramStart"/>
      <w:r w:rsidR="00281B84" w:rsidRPr="005B1858">
        <w:rPr>
          <w:strike/>
        </w:rPr>
        <w:t>small scale</w:t>
      </w:r>
      <w:proofErr w:type="gramEnd"/>
      <w:r w:rsidR="00281B84" w:rsidRPr="005B1858">
        <w:rPr>
          <w:strike/>
        </w:rPr>
        <w:t xml:space="preserve"> production forestry</w:t>
      </w:r>
      <w:commentRangeEnd w:id="15"/>
      <w:r w:rsidR="005B1858">
        <w:rPr>
          <w:rStyle w:val="CommentReference"/>
          <w:rFonts w:ascii="Arial Narrow" w:hAnsi="Arial Narrow"/>
        </w:rPr>
        <w:commentReference w:id="15"/>
      </w:r>
      <w:r w:rsidR="00281B84" w:rsidRPr="00281B84">
        <w:t>.</w:t>
      </w:r>
      <w:r w:rsidR="002C4C02">
        <w:t xml:space="preserve"> </w:t>
      </w:r>
    </w:p>
    <w:p w14:paraId="20BE4BF1" w14:textId="65DCCC1C" w:rsidR="00111F26" w:rsidRPr="00281B84" w:rsidRDefault="00111F26" w:rsidP="00111F26">
      <w:pPr>
        <w:pStyle w:val="Body"/>
        <w:numPr>
          <w:ilvl w:val="0"/>
          <w:numId w:val="10"/>
        </w:numPr>
      </w:pPr>
      <w:r w:rsidRPr="00281B84">
        <w:rPr>
          <w:b/>
          <w:bCs/>
        </w:rPr>
        <w:t>R</w:t>
      </w:r>
      <w:r w:rsidR="00F60833" w:rsidRPr="00281B84">
        <w:rPr>
          <w:b/>
          <w:bCs/>
        </w:rPr>
        <w:t>ural living</w:t>
      </w:r>
      <w:r w:rsidR="009F4283" w:rsidRPr="00281B84">
        <w:t xml:space="preserve"> – </w:t>
      </w:r>
      <w:r w:rsidR="00D95857" w:rsidRPr="003635B0">
        <w:rPr>
          <w:b/>
          <w:bCs/>
        </w:rPr>
        <w:t>very limited</w:t>
      </w:r>
      <w:r w:rsidR="00D95857">
        <w:t xml:space="preserve"> </w:t>
      </w:r>
      <w:r w:rsidR="00474B5C">
        <w:t xml:space="preserve">landscape </w:t>
      </w:r>
      <w:r w:rsidR="00D95857">
        <w:t>capacity for rural living development that is co-located with existing</w:t>
      </w:r>
      <w:r w:rsidR="0038568D">
        <w:t xml:space="preserve"> </w:t>
      </w:r>
      <w:commentRangeStart w:id="16"/>
      <w:r w:rsidR="0038568D" w:rsidRPr="001054FA">
        <w:rPr>
          <w:u w:val="single"/>
        </w:rPr>
        <w:t>built</w:t>
      </w:r>
      <w:r w:rsidR="00D95857">
        <w:t xml:space="preserve"> </w:t>
      </w:r>
      <w:commentRangeEnd w:id="16"/>
      <w:r w:rsidR="00974CD8">
        <w:rPr>
          <w:rStyle w:val="CommentReference"/>
          <w:rFonts w:ascii="Arial Narrow" w:hAnsi="Arial Narrow"/>
        </w:rPr>
        <w:commentReference w:id="16"/>
      </w:r>
      <w:r w:rsidR="00D95857">
        <w:t>development</w:t>
      </w:r>
      <w:commentRangeStart w:id="17"/>
      <w:r w:rsidR="005B1858" w:rsidRPr="005B1858">
        <w:rPr>
          <w:u w:val="single"/>
        </w:rPr>
        <w:t>, at lower elevations</w:t>
      </w:r>
      <w:r w:rsidR="0051566F">
        <w:t xml:space="preserve"> </w:t>
      </w:r>
      <w:commentRangeEnd w:id="17"/>
      <w:r w:rsidR="00514953">
        <w:rPr>
          <w:rStyle w:val="CommentReference"/>
          <w:rFonts w:ascii="Arial Narrow" w:hAnsi="Arial Narrow"/>
        </w:rPr>
        <w:commentReference w:id="17"/>
      </w:r>
      <w:r w:rsidR="0051566F">
        <w:t>and</w:t>
      </w:r>
      <w:r w:rsidR="0006350D">
        <w:t xml:space="preserve"> contained by landform and/or existing vegetation – with the location scale and design of any proposal ensuring that it is barely discernible from external viewpoints. Developments should be of a </w:t>
      </w:r>
      <w:r w:rsidR="0006350D" w:rsidRPr="004E20C4">
        <w:t>modest</w:t>
      </w:r>
      <w:r w:rsidR="0006350D">
        <w:t xml:space="preserve"> scale have a low key ‘rural’ character; integrate landscape restoration and enhancement</w:t>
      </w:r>
      <w:r w:rsidR="00FF1C65">
        <w:t xml:space="preserve"> and</w:t>
      </w:r>
      <w:r w:rsidR="0006350D">
        <w:t xml:space="preserve"> enhance public access</w:t>
      </w:r>
      <w:r w:rsidR="0049055B">
        <w:t xml:space="preserve"> (where appropriate)</w:t>
      </w:r>
      <w:commentRangeStart w:id="18"/>
      <w:r w:rsidR="0006350D" w:rsidRPr="00FF1C65">
        <w:rPr>
          <w:strike/>
        </w:rPr>
        <w:t xml:space="preserve">; and </w:t>
      </w:r>
      <w:r w:rsidR="00474B5C" w:rsidRPr="00FF1C65">
        <w:rPr>
          <w:strike/>
        </w:rPr>
        <w:t>protect</w:t>
      </w:r>
      <w:r w:rsidR="0006350D" w:rsidRPr="00FF1C65">
        <w:rPr>
          <w:strike/>
        </w:rPr>
        <w:t xml:space="preserve"> the area’s ONL values</w:t>
      </w:r>
      <w:r w:rsidR="0006350D">
        <w:t>.</w:t>
      </w:r>
      <w:r w:rsidR="00D95857">
        <w:t xml:space="preserve"> </w:t>
      </w:r>
      <w:commentRangeEnd w:id="18"/>
      <w:r w:rsidR="005D5102">
        <w:rPr>
          <w:rStyle w:val="CommentReference"/>
          <w:rFonts w:ascii="Arial Narrow" w:hAnsi="Arial Narrow"/>
        </w:rPr>
        <w:commentReference w:id="18"/>
      </w:r>
    </w:p>
    <w:p w14:paraId="4B56ADD4" w14:textId="66700648" w:rsidR="00F60833" w:rsidRDefault="00F60833" w:rsidP="00111F26">
      <w:pPr>
        <w:pStyle w:val="Body"/>
        <w:ind w:left="360"/>
      </w:pP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bookmarkStart w:id="19" w:name="_GoBack"/>
      <w:bookmarkEnd w:id="19"/>
    </w:p>
    <w:sectPr w:rsidR="00097ACF" w:rsidSect="00EC6D7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8-01T10:33:00Z" w:initials="JH">
    <w:p w14:paraId="1108F753" w14:textId="77777777" w:rsidR="003C1536" w:rsidRDefault="003C1536">
      <w:pPr>
        <w:pStyle w:val="CommentText"/>
        <w:jc w:val="left"/>
      </w:pPr>
      <w:r>
        <w:rPr>
          <w:rStyle w:val="CommentReference"/>
        </w:rPr>
        <w:annotationRef/>
      </w:r>
      <w:r>
        <w:t xml:space="preserve">OS 77.32 Kai Tahu ki Otago   </w:t>
      </w:r>
    </w:p>
    <w:p w14:paraId="06978717" w14:textId="77777777" w:rsidR="003C1536" w:rsidRDefault="003C1536" w:rsidP="00B80427">
      <w:pPr>
        <w:pStyle w:val="CommentText"/>
        <w:jc w:val="left"/>
      </w:pPr>
      <w:r>
        <w:t>OS 188.32 Te Rūnunga o Ngāi Tahu</w:t>
      </w:r>
    </w:p>
  </w:comment>
  <w:comment w:id="1" w:author="Jeremy Head [2]" w:date="2023-05-31T11:14:00Z" w:initials="JH">
    <w:p w14:paraId="48405D97" w14:textId="77777777" w:rsidR="003C1536" w:rsidRDefault="00974CD8" w:rsidP="00552360">
      <w:pPr>
        <w:pStyle w:val="CommentText"/>
        <w:jc w:val="left"/>
      </w:pPr>
      <w:r>
        <w:rPr>
          <w:rStyle w:val="CommentReference"/>
        </w:rPr>
        <w:annotationRef/>
      </w:r>
      <w:r w:rsidR="003C1536">
        <w:t>OS 115.13 Otago Fish and Game Council</w:t>
      </w:r>
    </w:p>
  </w:comment>
  <w:comment w:id="2" w:author="Jeremy Head [2]" w:date="2023-06-13T17:07:00Z" w:initials="JH">
    <w:p w14:paraId="2834B714" w14:textId="77777777" w:rsidR="004E20C4" w:rsidRDefault="001054FA" w:rsidP="009301E8">
      <w:pPr>
        <w:pStyle w:val="CommentText"/>
        <w:jc w:val="left"/>
      </w:pPr>
      <w:r>
        <w:rPr>
          <w:rStyle w:val="CommentReference"/>
        </w:rPr>
        <w:annotationRef/>
      </w:r>
      <w:r w:rsidR="004E20C4">
        <w:t>Typographical correction to align with standard Schedule format.</w:t>
      </w:r>
    </w:p>
  </w:comment>
  <w:comment w:id="3" w:author="Jeremy Head" w:date="2023-08-01T10:43:00Z" w:initials="JH">
    <w:p w14:paraId="6732E0EC" w14:textId="0A99745E" w:rsidR="004E20C4" w:rsidRDefault="004E20C4" w:rsidP="00342721">
      <w:pPr>
        <w:pStyle w:val="CommentText"/>
        <w:jc w:val="left"/>
      </w:pPr>
      <w:r>
        <w:rPr>
          <w:rStyle w:val="CommentReference"/>
        </w:rPr>
        <w:annotationRef/>
      </w:r>
      <w:r>
        <w:t>OS 77.5 Kai Tahu ki Otago.</w:t>
      </w:r>
    </w:p>
  </w:comment>
  <w:comment w:id="4" w:author="Jeremy Head" w:date="2023-07-26T15:06:00Z" w:initials="JH">
    <w:p w14:paraId="23656EA9" w14:textId="77777777" w:rsidR="004E20C4" w:rsidRDefault="005D5102" w:rsidP="00970252">
      <w:pPr>
        <w:pStyle w:val="CommentText"/>
        <w:jc w:val="left"/>
      </w:pPr>
      <w:r>
        <w:rPr>
          <w:rStyle w:val="CommentReference"/>
        </w:rPr>
        <w:annotationRef/>
      </w:r>
      <w:r w:rsidR="004E20C4">
        <w:t>OS 74.2. John May and Longview Environmental Trust.</w:t>
      </w:r>
    </w:p>
  </w:comment>
  <w:comment w:id="5" w:author="Jeremy Head" w:date="2023-07-26T15:07:00Z" w:initials="JH">
    <w:p w14:paraId="2D836151" w14:textId="77777777" w:rsidR="004E20C4" w:rsidRDefault="005D5102" w:rsidP="002743E2">
      <w:pPr>
        <w:pStyle w:val="CommentText"/>
        <w:jc w:val="left"/>
      </w:pPr>
      <w:r>
        <w:rPr>
          <w:rStyle w:val="CommentReference"/>
        </w:rPr>
        <w:annotationRef/>
      </w:r>
      <w:r w:rsidR="004E20C4">
        <w:t>OS 74.2. John May and Longview Environmental Trust.</w:t>
      </w:r>
    </w:p>
  </w:comment>
  <w:comment w:id="6" w:author="Jeremy Head [2]" w:date="2023-05-31T11:09:00Z" w:initials="JH">
    <w:p w14:paraId="38FDE7E3" w14:textId="77777777" w:rsidR="004E20C4" w:rsidRDefault="00974CD8" w:rsidP="003F0D8E">
      <w:pPr>
        <w:pStyle w:val="CommentText"/>
        <w:jc w:val="left"/>
      </w:pPr>
      <w:r>
        <w:rPr>
          <w:rStyle w:val="CommentReference"/>
        </w:rPr>
        <w:annotationRef/>
      </w:r>
      <w:r w:rsidR="004E20C4">
        <w:t xml:space="preserve">OS 67.22 Upper Clutha Environment Society </w:t>
      </w:r>
    </w:p>
  </w:comment>
  <w:comment w:id="7" w:author="Jeremy Head" w:date="2023-08-10T14:04:00Z" w:initials="JH">
    <w:p w14:paraId="52F87790" w14:textId="77777777" w:rsidR="00776995" w:rsidRDefault="00776995">
      <w:pPr>
        <w:pStyle w:val="CommentText"/>
        <w:jc w:val="left"/>
      </w:pPr>
      <w:r>
        <w:rPr>
          <w:rStyle w:val="CommentReference"/>
        </w:rPr>
        <w:annotationRef/>
      </w:r>
      <w:r>
        <w:t>OS 73.15 Bike Wanaka Inc.</w:t>
      </w:r>
    </w:p>
    <w:p w14:paraId="210FC10E" w14:textId="77777777" w:rsidR="00776995" w:rsidRDefault="00776995">
      <w:pPr>
        <w:pStyle w:val="CommentText"/>
        <w:jc w:val="left"/>
      </w:pPr>
      <w:r>
        <w:t>OS 73.5 Bike Wanaka Inc</w:t>
      </w:r>
    </w:p>
    <w:p w14:paraId="78DB12FB" w14:textId="77777777" w:rsidR="00776995" w:rsidRDefault="00776995" w:rsidP="00E03449">
      <w:pPr>
        <w:pStyle w:val="CommentText"/>
        <w:jc w:val="left"/>
      </w:pPr>
      <w:r>
        <w:t>OS 99.7 Upper Clutha Tracks Trust</w:t>
      </w:r>
    </w:p>
  </w:comment>
  <w:comment w:id="8" w:author="Jeremy Head" w:date="2023-08-10T14:04:00Z" w:initials="JH">
    <w:p w14:paraId="0267EA13" w14:textId="77777777" w:rsidR="00776995" w:rsidRDefault="00776995">
      <w:pPr>
        <w:pStyle w:val="CommentText"/>
        <w:jc w:val="left"/>
      </w:pPr>
      <w:r>
        <w:rPr>
          <w:rStyle w:val="CommentReference"/>
        </w:rPr>
        <w:annotationRef/>
      </w:r>
      <w:r>
        <w:t>OS 73.15 Bike Wanaka Inc.</w:t>
      </w:r>
    </w:p>
    <w:p w14:paraId="678B85C2" w14:textId="77777777" w:rsidR="00776995" w:rsidRDefault="00776995">
      <w:pPr>
        <w:pStyle w:val="CommentText"/>
        <w:jc w:val="left"/>
      </w:pPr>
      <w:r>
        <w:t>OS 73.5 Bike Wanaka Inc</w:t>
      </w:r>
    </w:p>
    <w:p w14:paraId="12DEF20C" w14:textId="77777777" w:rsidR="00776995" w:rsidRDefault="00776995" w:rsidP="007452ED">
      <w:pPr>
        <w:pStyle w:val="CommentText"/>
        <w:jc w:val="left"/>
      </w:pPr>
      <w:r>
        <w:t>OS 99.7 Upper Clutha Tracks Trust</w:t>
      </w:r>
    </w:p>
  </w:comment>
  <w:comment w:id="9" w:author="Jeremy Head" w:date="2023-08-10T14:05:00Z" w:initials="JH">
    <w:p w14:paraId="65BC4D7E" w14:textId="77777777" w:rsidR="00776995" w:rsidRDefault="00776995">
      <w:pPr>
        <w:pStyle w:val="CommentText"/>
        <w:jc w:val="left"/>
      </w:pPr>
      <w:r>
        <w:rPr>
          <w:rStyle w:val="CommentReference"/>
        </w:rPr>
        <w:annotationRef/>
      </w:r>
      <w:r>
        <w:t>OS 73.15 Bike Wanaka Inc.</w:t>
      </w:r>
    </w:p>
    <w:p w14:paraId="03F5CE64" w14:textId="77777777" w:rsidR="00776995" w:rsidRDefault="00776995">
      <w:pPr>
        <w:pStyle w:val="CommentText"/>
        <w:jc w:val="left"/>
      </w:pPr>
      <w:r>
        <w:t>OS 73.5 Bike Wanaka Inc</w:t>
      </w:r>
    </w:p>
    <w:p w14:paraId="51403C8C" w14:textId="77777777" w:rsidR="00776995" w:rsidRDefault="00776995" w:rsidP="000A7C3C">
      <w:pPr>
        <w:pStyle w:val="CommentText"/>
        <w:jc w:val="left"/>
      </w:pPr>
      <w:r>
        <w:t>OS 99.7 Upper Clutha Tracks Trust</w:t>
      </w:r>
    </w:p>
  </w:comment>
  <w:comment w:id="10" w:author="Jeremy Head" w:date="2023-07-25T22:40:00Z" w:initials="JH">
    <w:p w14:paraId="24F99E9F" w14:textId="39F33F39" w:rsidR="0084292E" w:rsidRDefault="000653D0" w:rsidP="00837E59">
      <w:pPr>
        <w:pStyle w:val="CommentText"/>
        <w:jc w:val="left"/>
      </w:pPr>
      <w:r>
        <w:rPr>
          <w:rStyle w:val="CommentReference"/>
        </w:rPr>
        <w:annotationRef/>
      </w:r>
      <w:r w:rsidR="0084292E">
        <w:t>OS 74.2. John May and Longview Environmental Trust.</w:t>
      </w:r>
    </w:p>
  </w:comment>
  <w:comment w:id="11" w:author="Jeremy Head" w:date="2023-07-25T22:36:00Z" w:initials="JH">
    <w:p w14:paraId="161EF342" w14:textId="090C14E8" w:rsidR="003C1536" w:rsidRDefault="00EE4CC9" w:rsidP="005D31D8">
      <w:pPr>
        <w:pStyle w:val="CommentText"/>
        <w:jc w:val="left"/>
      </w:pPr>
      <w:r>
        <w:rPr>
          <w:rStyle w:val="CommentReference"/>
        </w:rPr>
        <w:annotationRef/>
      </w:r>
      <w:r w:rsidR="003C1536">
        <w:t>OS 70.42 Transpower NZ Ltd.</w:t>
      </w:r>
    </w:p>
  </w:comment>
  <w:comment w:id="12" w:author="Jeremy Head" w:date="2023-07-25T22:42:00Z" w:initials="JH">
    <w:p w14:paraId="322D6D8C" w14:textId="77777777" w:rsidR="004E20C4" w:rsidRDefault="000653D0" w:rsidP="00AE34AC">
      <w:pPr>
        <w:pStyle w:val="CommentText"/>
        <w:jc w:val="left"/>
      </w:pPr>
      <w:r>
        <w:rPr>
          <w:rStyle w:val="CommentReference"/>
        </w:rPr>
        <w:annotationRef/>
      </w:r>
      <w:r w:rsidR="004E20C4">
        <w:t>OS 74.2. John May and Longview Environmental Trust.</w:t>
      </w:r>
    </w:p>
  </w:comment>
  <w:comment w:id="13" w:author="Jeremy Head" w:date="2023-07-25T22:43:00Z" w:initials="JH">
    <w:p w14:paraId="3B98BAA2" w14:textId="77777777" w:rsidR="004E20C4" w:rsidRDefault="000653D0" w:rsidP="00BE5514">
      <w:pPr>
        <w:pStyle w:val="CommentText"/>
        <w:jc w:val="left"/>
      </w:pPr>
      <w:r>
        <w:rPr>
          <w:rStyle w:val="CommentReference"/>
        </w:rPr>
        <w:annotationRef/>
      </w:r>
      <w:r w:rsidR="004E20C4">
        <w:t>Typographical correction.</w:t>
      </w:r>
    </w:p>
  </w:comment>
  <w:comment w:id="14" w:author="Jeremy Head" w:date="2023-08-10T15:53:00Z" w:initials="JH">
    <w:p w14:paraId="666B8E31" w14:textId="77777777" w:rsidR="005B1858" w:rsidRDefault="005B1858" w:rsidP="000433CC">
      <w:pPr>
        <w:pStyle w:val="CommentText"/>
        <w:jc w:val="left"/>
      </w:pPr>
      <w:r>
        <w:rPr>
          <w:rStyle w:val="CommentReference"/>
        </w:rPr>
        <w:annotationRef/>
      </w:r>
      <w:r>
        <w:t xml:space="preserve">OS 67.24 </w:t>
      </w:r>
      <w:r>
        <w:rPr>
          <w:color w:val="000000"/>
        </w:rPr>
        <w:t>Upper Clutha Environmental Society</w:t>
      </w:r>
    </w:p>
  </w:comment>
  <w:comment w:id="15" w:author="Jeremy Head" w:date="2023-08-10T15:53:00Z" w:initials="JH">
    <w:p w14:paraId="6D002C7C" w14:textId="77777777" w:rsidR="005B1858" w:rsidRDefault="005B1858" w:rsidP="00DA3029">
      <w:pPr>
        <w:pStyle w:val="CommentText"/>
        <w:jc w:val="left"/>
      </w:pPr>
      <w:r>
        <w:rPr>
          <w:rStyle w:val="CommentReference"/>
        </w:rPr>
        <w:annotationRef/>
      </w:r>
      <w:r>
        <w:rPr>
          <w:color w:val="000000"/>
        </w:rPr>
        <w:t>OS 67.24 Upper Clutha Environmental Society</w:t>
      </w:r>
    </w:p>
  </w:comment>
  <w:comment w:id="16" w:author="Jeremy Head [2]" w:date="2023-05-31T11:10:00Z" w:initials="JH">
    <w:p w14:paraId="44D8B76B" w14:textId="47DC8545" w:rsidR="003C1536" w:rsidRDefault="00974CD8" w:rsidP="00095AE5">
      <w:pPr>
        <w:pStyle w:val="CommentText"/>
        <w:jc w:val="left"/>
      </w:pPr>
      <w:r>
        <w:rPr>
          <w:rStyle w:val="CommentReference"/>
        </w:rPr>
        <w:annotationRef/>
      </w:r>
      <w:r w:rsidR="003C1536">
        <w:t xml:space="preserve">OS 67.25 Upper Clutha Environment Society </w:t>
      </w:r>
    </w:p>
  </w:comment>
  <w:comment w:id="17" w:author="Jeremy Head" w:date="2023-08-10T15:57:00Z" w:initials="JH">
    <w:p w14:paraId="78048AC6" w14:textId="77777777" w:rsidR="00514953" w:rsidRDefault="00514953" w:rsidP="00B17A98">
      <w:pPr>
        <w:pStyle w:val="CommentText"/>
        <w:jc w:val="left"/>
      </w:pPr>
      <w:r>
        <w:rPr>
          <w:rStyle w:val="CommentReference"/>
        </w:rPr>
        <w:annotationRef/>
      </w:r>
      <w:r>
        <w:t xml:space="preserve">OS 67.25 Upper Clutha Environment Society </w:t>
      </w:r>
    </w:p>
  </w:comment>
  <w:comment w:id="18" w:author="Jeremy Head" w:date="2023-07-26T15:07:00Z" w:initials="JH">
    <w:p w14:paraId="21246157" w14:textId="774EA021" w:rsidR="004E20C4" w:rsidRDefault="005D5102" w:rsidP="006A0804">
      <w:pPr>
        <w:pStyle w:val="CommentText"/>
        <w:jc w:val="left"/>
      </w:pPr>
      <w:r>
        <w:rPr>
          <w:rStyle w:val="CommentReference"/>
        </w:rPr>
        <w:annotationRef/>
      </w:r>
      <w:r w:rsidR="004E20C4">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978717" w15:done="0"/>
  <w15:commentEx w15:paraId="48405D97" w15:done="0"/>
  <w15:commentEx w15:paraId="2834B714" w15:done="0"/>
  <w15:commentEx w15:paraId="6732E0EC" w15:done="0"/>
  <w15:commentEx w15:paraId="23656EA9" w15:done="0"/>
  <w15:commentEx w15:paraId="2D836151" w15:done="0"/>
  <w15:commentEx w15:paraId="38FDE7E3" w15:done="0"/>
  <w15:commentEx w15:paraId="78DB12FB" w15:done="0"/>
  <w15:commentEx w15:paraId="12DEF20C" w15:done="0"/>
  <w15:commentEx w15:paraId="51403C8C" w15:done="0"/>
  <w15:commentEx w15:paraId="24F99E9F" w15:done="0"/>
  <w15:commentEx w15:paraId="161EF342" w15:done="0"/>
  <w15:commentEx w15:paraId="322D6D8C" w15:done="0"/>
  <w15:commentEx w15:paraId="3B98BAA2" w15:done="0"/>
  <w15:commentEx w15:paraId="666B8E31" w15:done="0"/>
  <w15:commentEx w15:paraId="6D002C7C" w15:done="0"/>
  <w15:commentEx w15:paraId="44D8B76B" w15:done="0"/>
  <w15:commentEx w15:paraId="78048AC6" w15:done="0"/>
  <w15:commentEx w15:paraId="212461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5E0D" w16cex:dateUtc="2023-07-31T22:33:00Z"/>
  <w16cex:commentExtensible w16cex:durableId="2821AA79" w16cex:dateUtc="2023-05-30T23:14:00Z"/>
  <w16cex:commentExtensible w16cex:durableId="283320CD" w16cex:dateUtc="2023-06-13T05:07:00Z"/>
  <w16cex:commentExtensible w16cex:durableId="28736054" w16cex:dateUtc="2023-07-31T22:43:00Z"/>
  <w16cex:commentExtensible w16cex:durableId="286BB4FF" w16cex:dateUtc="2023-07-26T03:06:00Z"/>
  <w16cex:commentExtensible w16cex:durableId="286BB516" w16cex:dateUtc="2023-07-26T03:07:00Z"/>
  <w16cex:commentExtensible w16cex:durableId="2821A963" w16cex:dateUtc="2023-05-30T23:09:00Z"/>
  <w16cex:commentExtensible w16cex:durableId="287F6CFB" w16cex:dateUtc="2023-08-10T02:04:00Z"/>
  <w16cex:commentExtensible w16cex:durableId="287F6D09" w16cex:dateUtc="2023-08-10T02:04:00Z"/>
  <w16cex:commentExtensible w16cex:durableId="287F6D11" w16cex:dateUtc="2023-08-10T02:05:00Z"/>
  <w16cex:commentExtensible w16cex:durableId="286ACDFB" w16cex:dateUtc="2023-07-25T10:40:00Z"/>
  <w16cex:commentExtensible w16cex:durableId="286ACCFE" w16cex:dateUtc="2023-07-25T10:36:00Z"/>
  <w16cex:commentExtensible w16cex:durableId="286ACE63" w16cex:dateUtc="2023-07-25T10:42:00Z"/>
  <w16cex:commentExtensible w16cex:durableId="286ACEA3" w16cex:dateUtc="2023-07-25T10:43:00Z"/>
  <w16cex:commentExtensible w16cex:durableId="287F8681" w16cex:dateUtc="2023-08-10T03:53:00Z"/>
  <w16cex:commentExtensible w16cex:durableId="287F8690" w16cex:dateUtc="2023-08-10T03:53:00Z"/>
  <w16cex:commentExtensible w16cex:durableId="2821A9B0" w16cex:dateUtc="2023-05-30T23:10:00Z"/>
  <w16cex:commentExtensible w16cex:durableId="287F875F" w16cex:dateUtc="2023-08-10T03:57:00Z"/>
  <w16cex:commentExtensible w16cex:durableId="286BB52E" w16cex:dateUtc="2023-07-26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78717" w16cid:durableId="28735E0D"/>
  <w16cid:commentId w16cid:paraId="48405D97" w16cid:durableId="2821AA79"/>
  <w16cid:commentId w16cid:paraId="2834B714" w16cid:durableId="283320CD"/>
  <w16cid:commentId w16cid:paraId="6732E0EC" w16cid:durableId="28736054"/>
  <w16cid:commentId w16cid:paraId="23656EA9" w16cid:durableId="286BB4FF"/>
  <w16cid:commentId w16cid:paraId="2D836151" w16cid:durableId="286BB516"/>
  <w16cid:commentId w16cid:paraId="38FDE7E3" w16cid:durableId="2821A963"/>
  <w16cid:commentId w16cid:paraId="78DB12FB" w16cid:durableId="287F6CFB"/>
  <w16cid:commentId w16cid:paraId="12DEF20C" w16cid:durableId="287F6D09"/>
  <w16cid:commentId w16cid:paraId="51403C8C" w16cid:durableId="287F6D11"/>
  <w16cid:commentId w16cid:paraId="24F99E9F" w16cid:durableId="286ACDFB"/>
  <w16cid:commentId w16cid:paraId="161EF342" w16cid:durableId="286ACCFE"/>
  <w16cid:commentId w16cid:paraId="322D6D8C" w16cid:durableId="286ACE63"/>
  <w16cid:commentId w16cid:paraId="3B98BAA2" w16cid:durableId="286ACEA3"/>
  <w16cid:commentId w16cid:paraId="666B8E31" w16cid:durableId="287F8681"/>
  <w16cid:commentId w16cid:paraId="6D002C7C" w16cid:durableId="287F8690"/>
  <w16cid:commentId w16cid:paraId="44D8B76B" w16cid:durableId="2821A9B0"/>
  <w16cid:commentId w16cid:paraId="78048AC6" w16cid:durableId="287F875F"/>
  <w16cid:commentId w16cid:paraId="21246157" w16cid:durableId="286BB5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B2114" w14:textId="77777777" w:rsidR="00243F84" w:rsidRDefault="00243F84" w:rsidP="005D6363">
      <w:pPr>
        <w:spacing w:after="0" w:line="240" w:lineRule="auto"/>
      </w:pPr>
      <w:r>
        <w:separator/>
      </w:r>
    </w:p>
  </w:endnote>
  <w:endnote w:type="continuationSeparator" w:id="0">
    <w:p w14:paraId="79C3074D" w14:textId="77777777" w:rsidR="00243F84" w:rsidRDefault="00243F84"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08A3E75B"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D742E8">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08A3E75B"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D742E8">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CA7512F" w:rsidR="00295541" w:rsidRPr="00134818" w:rsidRDefault="003A7B2D" w:rsidP="00295541">
                          <w:pPr>
                            <w:spacing w:after="0" w:line="240" w:lineRule="auto"/>
                            <w:jc w:val="right"/>
                            <w:rPr>
                              <w:rFonts w:asciiTheme="majorHAnsi" w:hAnsiTheme="majorHAnsi"/>
                            </w:rPr>
                          </w:pPr>
                          <w:r>
                            <w:rPr>
                              <w:rFonts w:asciiTheme="majorHAnsi" w:hAnsiTheme="majorHAnsi"/>
                              <w:color w:val="7F7F7F" w:themeColor="text1" w:themeTint="80"/>
                            </w:rPr>
                            <w:t xml:space="preserve">Response to Submissions Version </w:t>
                          </w:r>
                          <w:r w:rsidR="00B5755E">
                            <w:rPr>
                              <w:rFonts w:asciiTheme="majorHAnsi" w:hAnsiTheme="majorHAnsi"/>
                              <w:color w:val="7F7F7F" w:themeColor="text1" w:themeTint="80"/>
                            </w:rPr>
                            <w:t>11 August</w:t>
                          </w:r>
                          <w:r>
                            <w:rPr>
                              <w:rFonts w:asciiTheme="majorHAnsi" w:hAnsiTheme="majorHAnsi"/>
                              <w:color w:val="7F7F7F" w:themeColor="text1" w:themeTint="80"/>
                            </w:rPr>
                            <w:t xml:space="preserve"> 2023 </w:t>
                          </w:r>
                          <w:sdt>
                            <w:sdtPr>
                              <w:rPr>
                                <w:rFonts w:asciiTheme="majorHAnsi" w:hAnsiTheme="majorHAnsi"/>
                                <w:color w:val="7F7F7F" w:themeColor="text1" w:themeTint="80"/>
                              </w:rPr>
                              <w:alias w:val="Publish Date"/>
                              <w:tag w:val="Publish Date"/>
                              <w:id w:val="91294841"/>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EndPr/>
                            <w:sdtContent>
                              <w:r>
                                <w:rPr>
                                  <w:rFonts w:asciiTheme="majorHAnsi" w:hAnsiTheme="majorHAnsi"/>
                                  <w:color w:val="7F7F7F" w:themeColor="text1" w:themeTint="80"/>
                                </w:rPr>
                                <w:t xml:space="preserve">     </w:t>
                              </w:r>
                            </w:sdtContent>
                          </w:sdt>
                          <w:r>
                            <w:rPr>
                              <w:rFonts w:asciiTheme="majorHAnsi" w:hAnsiTheme="majorHAnsi"/>
                              <w:color w:val="7F7F7F" w:themeColor="text1" w:themeTint="80"/>
                            </w:rPr>
                            <w:t xml:space="preserve"> </w:t>
                          </w: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EndPr/>
                            <w:sdtContent>
                              <w:r>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EndPr/>
                            <w:sdtContent>
                              <w:r w:rsidR="003C1536">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CA7512F" w:rsidR="00295541" w:rsidRPr="00134818" w:rsidRDefault="003A7B2D" w:rsidP="00295541">
                    <w:pPr>
                      <w:spacing w:after="0" w:line="240" w:lineRule="auto"/>
                      <w:jc w:val="right"/>
                      <w:rPr>
                        <w:rFonts w:asciiTheme="majorHAnsi" w:hAnsiTheme="majorHAnsi"/>
                      </w:rPr>
                    </w:pPr>
                    <w:r>
                      <w:rPr>
                        <w:rFonts w:asciiTheme="majorHAnsi" w:hAnsiTheme="majorHAnsi"/>
                        <w:color w:val="7F7F7F" w:themeColor="text1" w:themeTint="80"/>
                      </w:rPr>
                      <w:t xml:space="preserve">Response to Submissions Version </w:t>
                    </w:r>
                    <w:r w:rsidR="00B5755E">
                      <w:rPr>
                        <w:rFonts w:asciiTheme="majorHAnsi" w:hAnsiTheme="majorHAnsi"/>
                        <w:color w:val="7F7F7F" w:themeColor="text1" w:themeTint="80"/>
                      </w:rPr>
                      <w:t>11 August</w:t>
                    </w:r>
                    <w:r>
                      <w:rPr>
                        <w:rFonts w:asciiTheme="majorHAnsi" w:hAnsiTheme="majorHAnsi"/>
                        <w:color w:val="7F7F7F" w:themeColor="text1" w:themeTint="80"/>
                      </w:rPr>
                      <w:t xml:space="preserve"> 2023 </w:t>
                    </w:r>
                    <w:sdt>
                      <w:sdtPr>
                        <w:rPr>
                          <w:rFonts w:asciiTheme="majorHAnsi" w:hAnsiTheme="majorHAnsi"/>
                          <w:color w:val="7F7F7F" w:themeColor="text1" w:themeTint="80"/>
                        </w:rPr>
                        <w:alias w:val="Publish Date"/>
                        <w:tag w:val="Publish Date"/>
                        <w:id w:val="91294841"/>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Content>
                        <w:r>
                          <w:rPr>
                            <w:rFonts w:asciiTheme="majorHAnsi" w:hAnsiTheme="majorHAnsi"/>
                            <w:color w:val="7F7F7F" w:themeColor="text1" w:themeTint="80"/>
                          </w:rPr>
                          <w:t xml:space="preserve">     </w:t>
                        </w:r>
                      </w:sdtContent>
                    </w:sdt>
                    <w:r>
                      <w:rPr>
                        <w:rFonts w:asciiTheme="majorHAnsi" w:hAnsiTheme="majorHAnsi"/>
                        <w:color w:val="7F7F7F" w:themeColor="text1" w:themeTint="80"/>
                      </w:rPr>
                      <w:t xml:space="preserve"> </w:t>
                    </w: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Content>
                        <w:r>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3C1536">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297933E3" w:rsidR="00E87593" w:rsidRPr="00134818" w:rsidRDefault="00D742E8"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EndPr/>
                            <w:sdtContent>
                              <w:r w:rsidR="003C1536">
                                <w:rPr>
                                  <w:rFonts w:asciiTheme="majorHAnsi" w:hAnsiTheme="majorHAnsi"/>
                                  <w:color w:val="7F7F7F" w:themeColor="text1" w:themeTint="80"/>
                                </w:rPr>
                                <w:t xml:space="preserve">     </w:t>
                              </w:r>
                            </w:sdtContent>
                          </w:sdt>
                          <w:r w:rsidR="004E20C4">
                            <w:rPr>
                              <w:rFonts w:asciiTheme="majorHAnsi" w:hAnsiTheme="majorHAnsi"/>
                              <w:color w:val="7F7F7F" w:themeColor="text1" w:themeTint="80"/>
                            </w:rPr>
                            <w:t>Response to Submissions Version</w:t>
                          </w:r>
                          <w:r w:rsidR="003A7B2D">
                            <w:rPr>
                              <w:rFonts w:asciiTheme="majorHAnsi" w:hAnsiTheme="majorHAnsi"/>
                              <w:color w:val="7F7F7F" w:themeColor="text1" w:themeTint="80"/>
                            </w:rPr>
                            <w:t xml:space="preserve"> </w:t>
                          </w:r>
                          <w:r w:rsidR="00B5755E">
                            <w:rPr>
                              <w:rFonts w:asciiTheme="majorHAnsi" w:hAnsiTheme="majorHAnsi"/>
                              <w:color w:val="7F7F7F" w:themeColor="text1" w:themeTint="80"/>
                            </w:rPr>
                            <w:t>11 August</w:t>
                          </w:r>
                          <w:r w:rsidR="003A7B2D">
                            <w:rPr>
                              <w:rFonts w:asciiTheme="majorHAnsi" w:hAnsiTheme="majorHAnsi"/>
                              <w:color w:val="7F7F7F" w:themeColor="text1" w:themeTint="80"/>
                            </w:rPr>
                            <w:t xml:space="preserve"> 2023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EndPr/>
                            <w:sdtContent>
                              <w:r w:rsidR="003A7B2D">
                                <w:rPr>
                                  <w:rFonts w:asciiTheme="majorHAnsi" w:hAnsiTheme="majorHAnsi"/>
                                  <w:color w:val="7F7F7F" w:themeColor="text1" w:themeTint="80"/>
                                </w:rPr>
                                <w:t xml:space="preserve">     </w:t>
                              </w:r>
                            </w:sdtContent>
                          </w:sdt>
                          <w:r w:rsidR="003C1536">
                            <w:rPr>
                              <w:rFonts w:asciiTheme="majorHAnsi" w:hAnsiTheme="majorHAnsi"/>
                              <w:color w:val="7F7F7F" w:themeColor="text1" w:themeTint="80"/>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297933E3"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3C1536">
                          <w:rPr>
                            <w:rFonts w:asciiTheme="majorHAnsi" w:hAnsiTheme="majorHAnsi"/>
                            <w:color w:val="7F7F7F" w:themeColor="text1" w:themeTint="80"/>
                          </w:rPr>
                          <w:t xml:space="preserve">     </w:t>
                        </w:r>
                      </w:sdtContent>
                    </w:sdt>
                    <w:r w:rsidR="004E20C4">
                      <w:rPr>
                        <w:rFonts w:asciiTheme="majorHAnsi" w:hAnsiTheme="majorHAnsi"/>
                        <w:color w:val="7F7F7F" w:themeColor="text1" w:themeTint="80"/>
                      </w:rPr>
                      <w:t>Response to Submissions Version</w:t>
                    </w:r>
                    <w:r w:rsidR="003A7B2D">
                      <w:rPr>
                        <w:rFonts w:asciiTheme="majorHAnsi" w:hAnsiTheme="majorHAnsi"/>
                        <w:color w:val="7F7F7F" w:themeColor="text1" w:themeTint="80"/>
                      </w:rPr>
                      <w:t xml:space="preserve"> </w:t>
                    </w:r>
                    <w:r w:rsidR="00B5755E">
                      <w:rPr>
                        <w:rFonts w:asciiTheme="majorHAnsi" w:hAnsiTheme="majorHAnsi"/>
                        <w:color w:val="7F7F7F" w:themeColor="text1" w:themeTint="80"/>
                      </w:rPr>
                      <w:t>11 August</w:t>
                    </w:r>
                    <w:r w:rsidR="003A7B2D">
                      <w:rPr>
                        <w:rFonts w:asciiTheme="majorHAnsi" w:hAnsiTheme="majorHAnsi"/>
                        <w:color w:val="7F7F7F" w:themeColor="text1" w:themeTint="80"/>
                      </w:rPr>
                      <w:t xml:space="preserve"> 2023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3-07-01T00:00:00Z">
                          <w:dateFormat w:val="MMMM yyyy"/>
                          <w:lid w:val="en-NZ"/>
                          <w:storeMappedDataAs w:val="dateTime"/>
                          <w:calendar w:val="gregorian"/>
                        </w:date>
                      </w:sdtPr>
                      <w:sdtContent>
                        <w:r w:rsidR="003A7B2D">
                          <w:rPr>
                            <w:rFonts w:asciiTheme="majorHAnsi" w:hAnsiTheme="majorHAnsi"/>
                            <w:color w:val="7F7F7F" w:themeColor="text1" w:themeTint="80"/>
                          </w:rPr>
                          <w:t xml:space="preserve">     </w:t>
                        </w:r>
                      </w:sdtContent>
                    </w:sdt>
                    <w:r w:rsidR="003C1536">
                      <w:rPr>
                        <w:rFonts w:asciiTheme="majorHAnsi" w:hAnsiTheme="majorHAnsi"/>
                        <w:color w:val="7F7F7F" w:themeColor="text1" w:themeTint="80"/>
                      </w:rPr>
                      <w:t xml:space="preserve"> </w:t>
                    </w:r>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5E865A49"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D742E8">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5E865A49"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D742E8">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FC501" w14:textId="77777777" w:rsidR="00F014D9" w:rsidRDefault="00F01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E05D8" w14:textId="77777777" w:rsidR="00243F84" w:rsidRDefault="00243F84" w:rsidP="005D6363">
      <w:pPr>
        <w:spacing w:after="0" w:line="240" w:lineRule="auto"/>
      </w:pPr>
      <w:r>
        <w:separator/>
      </w:r>
    </w:p>
  </w:footnote>
  <w:footnote w:type="continuationSeparator" w:id="0">
    <w:p w14:paraId="78CD67E2" w14:textId="77777777" w:rsidR="00243F84" w:rsidRDefault="00243F84"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5405" w14:textId="77777777" w:rsidR="00F014D9" w:rsidRDefault="00F01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D868E" w14:textId="77777777" w:rsidR="00F014D9" w:rsidRDefault="00F01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CD57" w14:textId="77777777" w:rsidR="00F014D9" w:rsidRDefault="00F01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E7311BF"/>
    <w:multiLevelType w:val="hybridMultilevel"/>
    <w:tmpl w:val="555AF9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7"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19" w15:restartNumberingAfterBreak="0">
    <w:nsid w:val="5905691C"/>
    <w:multiLevelType w:val="hybridMultilevel"/>
    <w:tmpl w:val="4CFA8178"/>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3C2000"/>
    <w:multiLevelType w:val="hybridMultilevel"/>
    <w:tmpl w:val="E5C0B18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7"/>
  </w:num>
  <w:num w:numId="2">
    <w:abstractNumId w:val="6"/>
  </w:num>
  <w:num w:numId="3">
    <w:abstractNumId w:val="3"/>
  </w:num>
  <w:num w:numId="4">
    <w:abstractNumId w:val="12"/>
  </w:num>
  <w:num w:numId="5">
    <w:abstractNumId w:val="0"/>
  </w:num>
  <w:num w:numId="6">
    <w:abstractNumId w:val="23"/>
  </w:num>
  <w:num w:numId="7">
    <w:abstractNumId w:val="16"/>
  </w:num>
  <w:num w:numId="8">
    <w:abstractNumId w:val="14"/>
  </w:num>
  <w:num w:numId="9">
    <w:abstractNumId w:val="15"/>
  </w:num>
  <w:num w:numId="10">
    <w:abstractNumId w:val="13"/>
  </w:num>
  <w:num w:numId="11">
    <w:abstractNumId w:val="7"/>
  </w:num>
  <w:num w:numId="12">
    <w:abstractNumId w:val="19"/>
  </w:num>
  <w:num w:numId="13">
    <w:abstractNumId w:val="21"/>
  </w:num>
  <w:num w:numId="14">
    <w:abstractNumId w:val="9"/>
  </w:num>
  <w:num w:numId="15">
    <w:abstractNumId w:val="5"/>
  </w:num>
  <w:num w:numId="16">
    <w:abstractNumId w:val="8"/>
  </w:num>
  <w:num w:numId="17">
    <w:abstractNumId w:val="11"/>
  </w:num>
  <w:num w:numId="18">
    <w:abstractNumId w:val="22"/>
  </w:num>
  <w:num w:numId="19">
    <w:abstractNumId w:val="10"/>
  </w:num>
  <w:num w:numId="20">
    <w:abstractNumId w:val="18"/>
  </w:num>
  <w:num w:numId="21">
    <w:abstractNumId w:val="1"/>
  </w:num>
  <w:num w:numId="22">
    <w:abstractNumId w:val="15"/>
  </w:num>
  <w:num w:numId="23">
    <w:abstractNumId w:val="20"/>
  </w:num>
  <w:num w:numId="24">
    <w:abstractNumId w:val="15"/>
  </w:num>
  <w:num w:numId="25">
    <w:abstractNumId w:val="2"/>
  </w:num>
  <w:num w:numId="26">
    <w:abstractNumId w:val="4"/>
  </w:num>
  <w:num w:numId="27">
    <w:abstractNumId w:val="15"/>
  </w:num>
  <w:num w:numId="28">
    <w:abstractNumId w:val="15"/>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5C83"/>
    <w:rsid w:val="00006189"/>
    <w:rsid w:val="00010AE2"/>
    <w:rsid w:val="00013C75"/>
    <w:rsid w:val="000170CF"/>
    <w:rsid w:val="00022AF8"/>
    <w:rsid w:val="000259A5"/>
    <w:rsid w:val="00025F63"/>
    <w:rsid w:val="00030B02"/>
    <w:rsid w:val="00035CD2"/>
    <w:rsid w:val="0003614F"/>
    <w:rsid w:val="00037BD1"/>
    <w:rsid w:val="00040912"/>
    <w:rsid w:val="00040A24"/>
    <w:rsid w:val="000428FC"/>
    <w:rsid w:val="00045CF9"/>
    <w:rsid w:val="00046623"/>
    <w:rsid w:val="00046AA4"/>
    <w:rsid w:val="0005073A"/>
    <w:rsid w:val="00052BA6"/>
    <w:rsid w:val="00053CD2"/>
    <w:rsid w:val="00054C71"/>
    <w:rsid w:val="000573D6"/>
    <w:rsid w:val="0006350D"/>
    <w:rsid w:val="0006364B"/>
    <w:rsid w:val="000653D0"/>
    <w:rsid w:val="0007039C"/>
    <w:rsid w:val="00077A44"/>
    <w:rsid w:val="0008660C"/>
    <w:rsid w:val="00087A01"/>
    <w:rsid w:val="0009022F"/>
    <w:rsid w:val="00093113"/>
    <w:rsid w:val="00097ACF"/>
    <w:rsid w:val="000A4554"/>
    <w:rsid w:val="000B2C1F"/>
    <w:rsid w:val="000B347B"/>
    <w:rsid w:val="000B7AA1"/>
    <w:rsid w:val="000C2B7B"/>
    <w:rsid w:val="000D20E8"/>
    <w:rsid w:val="000D34A6"/>
    <w:rsid w:val="000D36AF"/>
    <w:rsid w:val="000D5A51"/>
    <w:rsid w:val="000D72D1"/>
    <w:rsid w:val="000D7743"/>
    <w:rsid w:val="000D7ED3"/>
    <w:rsid w:val="000E0D11"/>
    <w:rsid w:val="000E4535"/>
    <w:rsid w:val="000E4BF3"/>
    <w:rsid w:val="000E61A2"/>
    <w:rsid w:val="000F1B54"/>
    <w:rsid w:val="000F64DE"/>
    <w:rsid w:val="00104CEC"/>
    <w:rsid w:val="001053AD"/>
    <w:rsid w:val="001054FA"/>
    <w:rsid w:val="00106C78"/>
    <w:rsid w:val="00110F67"/>
    <w:rsid w:val="00110F8B"/>
    <w:rsid w:val="00111F26"/>
    <w:rsid w:val="0011350E"/>
    <w:rsid w:val="00120117"/>
    <w:rsid w:val="0012226A"/>
    <w:rsid w:val="00124CC7"/>
    <w:rsid w:val="0012734C"/>
    <w:rsid w:val="00134818"/>
    <w:rsid w:val="001375BE"/>
    <w:rsid w:val="00137D94"/>
    <w:rsid w:val="00147773"/>
    <w:rsid w:val="00157FEF"/>
    <w:rsid w:val="00161715"/>
    <w:rsid w:val="00164C97"/>
    <w:rsid w:val="00172962"/>
    <w:rsid w:val="00180B88"/>
    <w:rsid w:val="00181FE5"/>
    <w:rsid w:val="00185453"/>
    <w:rsid w:val="00186955"/>
    <w:rsid w:val="00186B9E"/>
    <w:rsid w:val="00192BA6"/>
    <w:rsid w:val="00194226"/>
    <w:rsid w:val="001A20E6"/>
    <w:rsid w:val="001A23D2"/>
    <w:rsid w:val="001A4DC4"/>
    <w:rsid w:val="001B17C4"/>
    <w:rsid w:val="001B53D8"/>
    <w:rsid w:val="001B594F"/>
    <w:rsid w:val="001C671E"/>
    <w:rsid w:val="001C7416"/>
    <w:rsid w:val="001D1275"/>
    <w:rsid w:val="001D57B4"/>
    <w:rsid w:val="001D641C"/>
    <w:rsid w:val="001E28AF"/>
    <w:rsid w:val="001E696E"/>
    <w:rsid w:val="001F5ECE"/>
    <w:rsid w:val="001F7D14"/>
    <w:rsid w:val="00200DE6"/>
    <w:rsid w:val="002031CD"/>
    <w:rsid w:val="00215A2F"/>
    <w:rsid w:val="0022251D"/>
    <w:rsid w:val="00226695"/>
    <w:rsid w:val="00227F23"/>
    <w:rsid w:val="0023019D"/>
    <w:rsid w:val="0023198A"/>
    <w:rsid w:val="002335E6"/>
    <w:rsid w:val="00236FD1"/>
    <w:rsid w:val="002413E8"/>
    <w:rsid w:val="00243F84"/>
    <w:rsid w:val="002539C4"/>
    <w:rsid w:val="00266507"/>
    <w:rsid w:val="0026669A"/>
    <w:rsid w:val="00266E1F"/>
    <w:rsid w:val="00270E56"/>
    <w:rsid w:val="00277992"/>
    <w:rsid w:val="00281B84"/>
    <w:rsid w:val="0028312B"/>
    <w:rsid w:val="002842DE"/>
    <w:rsid w:val="00286E91"/>
    <w:rsid w:val="002953BC"/>
    <w:rsid w:val="00295541"/>
    <w:rsid w:val="00297AF8"/>
    <w:rsid w:val="002A6E05"/>
    <w:rsid w:val="002B5443"/>
    <w:rsid w:val="002C0156"/>
    <w:rsid w:val="002C0F5A"/>
    <w:rsid w:val="002C1339"/>
    <w:rsid w:val="002C2A60"/>
    <w:rsid w:val="002C3711"/>
    <w:rsid w:val="002C4C02"/>
    <w:rsid w:val="002C701E"/>
    <w:rsid w:val="002D4FEE"/>
    <w:rsid w:val="002E42D8"/>
    <w:rsid w:val="002F0A07"/>
    <w:rsid w:val="002F673D"/>
    <w:rsid w:val="003132ED"/>
    <w:rsid w:val="00316C82"/>
    <w:rsid w:val="0031740B"/>
    <w:rsid w:val="00317FFA"/>
    <w:rsid w:val="00321678"/>
    <w:rsid w:val="00326660"/>
    <w:rsid w:val="00334B32"/>
    <w:rsid w:val="003378C4"/>
    <w:rsid w:val="00340F45"/>
    <w:rsid w:val="0034320D"/>
    <w:rsid w:val="00345D5B"/>
    <w:rsid w:val="003504E5"/>
    <w:rsid w:val="00350AE9"/>
    <w:rsid w:val="00362DB6"/>
    <w:rsid w:val="003635B0"/>
    <w:rsid w:val="003636DC"/>
    <w:rsid w:val="00364961"/>
    <w:rsid w:val="00365AB2"/>
    <w:rsid w:val="00365B92"/>
    <w:rsid w:val="003671BB"/>
    <w:rsid w:val="00372ABD"/>
    <w:rsid w:val="00372FB9"/>
    <w:rsid w:val="00374905"/>
    <w:rsid w:val="0037630F"/>
    <w:rsid w:val="00377655"/>
    <w:rsid w:val="00381443"/>
    <w:rsid w:val="003816D6"/>
    <w:rsid w:val="00381B0F"/>
    <w:rsid w:val="0038568D"/>
    <w:rsid w:val="00387C2C"/>
    <w:rsid w:val="003931AD"/>
    <w:rsid w:val="00393B31"/>
    <w:rsid w:val="003A5B7F"/>
    <w:rsid w:val="003A7B2D"/>
    <w:rsid w:val="003A7D17"/>
    <w:rsid w:val="003B3BA1"/>
    <w:rsid w:val="003B3F78"/>
    <w:rsid w:val="003B63A6"/>
    <w:rsid w:val="003C1536"/>
    <w:rsid w:val="003C1D3A"/>
    <w:rsid w:val="003C35AF"/>
    <w:rsid w:val="003C4A5E"/>
    <w:rsid w:val="003C5C1A"/>
    <w:rsid w:val="003C7D92"/>
    <w:rsid w:val="003D0884"/>
    <w:rsid w:val="003D1CD2"/>
    <w:rsid w:val="003D237C"/>
    <w:rsid w:val="003D2DE9"/>
    <w:rsid w:val="003D2E41"/>
    <w:rsid w:val="003D5086"/>
    <w:rsid w:val="003F3899"/>
    <w:rsid w:val="003F4021"/>
    <w:rsid w:val="00401665"/>
    <w:rsid w:val="00403535"/>
    <w:rsid w:val="004077D4"/>
    <w:rsid w:val="00410D6D"/>
    <w:rsid w:val="004153F9"/>
    <w:rsid w:val="00416AE3"/>
    <w:rsid w:val="00417F16"/>
    <w:rsid w:val="0042083E"/>
    <w:rsid w:val="00426454"/>
    <w:rsid w:val="004333A4"/>
    <w:rsid w:val="00434A42"/>
    <w:rsid w:val="00444042"/>
    <w:rsid w:val="00446B18"/>
    <w:rsid w:val="00450362"/>
    <w:rsid w:val="00450A4F"/>
    <w:rsid w:val="00450CC4"/>
    <w:rsid w:val="00451888"/>
    <w:rsid w:val="00452D8E"/>
    <w:rsid w:val="004574D7"/>
    <w:rsid w:val="00460A42"/>
    <w:rsid w:val="0046112F"/>
    <w:rsid w:val="00461730"/>
    <w:rsid w:val="00461BD2"/>
    <w:rsid w:val="00474B5C"/>
    <w:rsid w:val="0048021B"/>
    <w:rsid w:val="0048025F"/>
    <w:rsid w:val="00481634"/>
    <w:rsid w:val="004832E9"/>
    <w:rsid w:val="00486443"/>
    <w:rsid w:val="00487E82"/>
    <w:rsid w:val="0049055B"/>
    <w:rsid w:val="004922F2"/>
    <w:rsid w:val="004A2802"/>
    <w:rsid w:val="004A2BA5"/>
    <w:rsid w:val="004A47B4"/>
    <w:rsid w:val="004A5BD0"/>
    <w:rsid w:val="004B0F88"/>
    <w:rsid w:val="004B1559"/>
    <w:rsid w:val="004B6F1F"/>
    <w:rsid w:val="004B7343"/>
    <w:rsid w:val="004C1701"/>
    <w:rsid w:val="004C71E4"/>
    <w:rsid w:val="004D1B6F"/>
    <w:rsid w:val="004D3CFE"/>
    <w:rsid w:val="004D516E"/>
    <w:rsid w:val="004D6085"/>
    <w:rsid w:val="004D7339"/>
    <w:rsid w:val="004D7F80"/>
    <w:rsid w:val="004E20C4"/>
    <w:rsid w:val="004F3E42"/>
    <w:rsid w:val="004F402C"/>
    <w:rsid w:val="00502467"/>
    <w:rsid w:val="00506861"/>
    <w:rsid w:val="005108D3"/>
    <w:rsid w:val="005135F8"/>
    <w:rsid w:val="00514953"/>
    <w:rsid w:val="0051566F"/>
    <w:rsid w:val="005275CC"/>
    <w:rsid w:val="005275D2"/>
    <w:rsid w:val="0053033A"/>
    <w:rsid w:val="00530C59"/>
    <w:rsid w:val="00532471"/>
    <w:rsid w:val="0053549B"/>
    <w:rsid w:val="00536172"/>
    <w:rsid w:val="00545036"/>
    <w:rsid w:val="00550A68"/>
    <w:rsid w:val="005519BB"/>
    <w:rsid w:val="00555D4C"/>
    <w:rsid w:val="00555FEE"/>
    <w:rsid w:val="00560658"/>
    <w:rsid w:val="005659B0"/>
    <w:rsid w:val="00565CF5"/>
    <w:rsid w:val="0057124F"/>
    <w:rsid w:val="00575776"/>
    <w:rsid w:val="00580F23"/>
    <w:rsid w:val="00581B06"/>
    <w:rsid w:val="00583F00"/>
    <w:rsid w:val="0058673E"/>
    <w:rsid w:val="0058684F"/>
    <w:rsid w:val="00590C96"/>
    <w:rsid w:val="00591754"/>
    <w:rsid w:val="005930BA"/>
    <w:rsid w:val="0059336A"/>
    <w:rsid w:val="00597B06"/>
    <w:rsid w:val="005A0350"/>
    <w:rsid w:val="005A0B93"/>
    <w:rsid w:val="005B1858"/>
    <w:rsid w:val="005B1C18"/>
    <w:rsid w:val="005B263E"/>
    <w:rsid w:val="005B39BD"/>
    <w:rsid w:val="005B6A45"/>
    <w:rsid w:val="005C1230"/>
    <w:rsid w:val="005C3F66"/>
    <w:rsid w:val="005C5069"/>
    <w:rsid w:val="005C6684"/>
    <w:rsid w:val="005C7399"/>
    <w:rsid w:val="005D1C3A"/>
    <w:rsid w:val="005D297F"/>
    <w:rsid w:val="005D5102"/>
    <w:rsid w:val="005D517E"/>
    <w:rsid w:val="005D6363"/>
    <w:rsid w:val="005E0D93"/>
    <w:rsid w:val="005F716E"/>
    <w:rsid w:val="00620B4E"/>
    <w:rsid w:val="00620C59"/>
    <w:rsid w:val="00624E37"/>
    <w:rsid w:val="00632607"/>
    <w:rsid w:val="00633FA6"/>
    <w:rsid w:val="00634BB8"/>
    <w:rsid w:val="0064611A"/>
    <w:rsid w:val="00650789"/>
    <w:rsid w:val="0065307B"/>
    <w:rsid w:val="0065581A"/>
    <w:rsid w:val="006640C1"/>
    <w:rsid w:val="006646A6"/>
    <w:rsid w:val="00670D47"/>
    <w:rsid w:val="00673D53"/>
    <w:rsid w:val="00681DA6"/>
    <w:rsid w:val="00687CA9"/>
    <w:rsid w:val="0069110D"/>
    <w:rsid w:val="0069277B"/>
    <w:rsid w:val="00693CFE"/>
    <w:rsid w:val="00694DE3"/>
    <w:rsid w:val="0069602E"/>
    <w:rsid w:val="006A1C96"/>
    <w:rsid w:val="006A76CA"/>
    <w:rsid w:val="006B0D61"/>
    <w:rsid w:val="006B51D1"/>
    <w:rsid w:val="006D699C"/>
    <w:rsid w:val="006D73E2"/>
    <w:rsid w:val="006E0513"/>
    <w:rsid w:val="006E1EAD"/>
    <w:rsid w:val="006E4A01"/>
    <w:rsid w:val="006E5199"/>
    <w:rsid w:val="006F0C1D"/>
    <w:rsid w:val="006F38E0"/>
    <w:rsid w:val="006F5C21"/>
    <w:rsid w:val="00700CFA"/>
    <w:rsid w:val="007020CC"/>
    <w:rsid w:val="007067C4"/>
    <w:rsid w:val="00714477"/>
    <w:rsid w:val="007161EC"/>
    <w:rsid w:val="00720200"/>
    <w:rsid w:val="0072126C"/>
    <w:rsid w:val="00722079"/>
    <w:rsid w:val="0073064B"/>
    <w:rsid w:val="00730AFC"/>
    <w:rsid w:val="00731385"/>
    <w:rsid w:val="007337A3"/>
    <w:rsid w:val="00742773"/>
    <w:rsid w:val="00742F48"/>
    <w:rsid w:val="007431B8"/>
    <w:rsid w:val="007440F2"/>
    <w:rsid w:val="00747BF2"/>
    <w:rsid w:val="00750A7D"/>
    <w:rsid w:val="00761C56"/>
    <w:rsid w:val="00761DBA"/>
    <w:rsid w:val="00764A4D"/>
    <w:rsid w:val="00766145"/>
    <w:rsid w:val="00767A03"/>
    <w:rsid w:val="00767CCF"/>
    <w:rsid w:val="0077309A"/>
    <w:rsid w:val="00776995"/>
    <w:rsid w:val="00780789"/>
    <w:rsid w:val="00783578"/>
    <w:rsid w:val="00783804"/>
    <w:rsid w:val="0078418B"/>
    <w:rsid w:val="00793932"/>
    <w:rsid w:val="00793ED2"/>
    <w:rsid w:val="00797B76"/>
    <w:rsid w:val="007A0AB4"/>
    <w:rsid w:val="007A1F1C"/>
    <w:rsid w:val="007A38B9"/>
    <w:rsid w:val="007A5823"/>
    <w:rsid w:val="007A75B3"/>
    <w:rsid w:val="007A7919"/>
    <w:rsid w:val="007B3756"/>
    <w:rsid w:val="007B49F9"/>
    <w:rsid w:val="007C0615"/>
    <w:rsid w:val="007C7C3D"/>
    <w:rsid w:val="007D0740"/>
    <w:rsid w:val="007D539E"/>
    <w:rsid w:val="007D7408"/>
    <w:rsid w:val="007E62E6"/>
    <w:rsid w:val="007E6469"/>
    <w:rsid w:val="0080005F"/>
    <w:rsid w:val="008131B7"/>
    <w:rsid w:val="008136A3"/>
    <w:rsid w:val="0081667F"/>
    <w:rsid w:val="00816934"/>
    <w:rsid w:val="00817C61"/>
    <w:rsid w:val="00826A69"/>
    <w:rsid w:val="00831055"/>
    <w:rsid w:val="00835D80"/>
    <w:rsid w:val="00841BA5"/>
    <w:rsid w:val="0084292E"/>
    <w:rsid w:val="00847CF8"/>
    <w:rsid w:val="00850768"/>
    <w:rsid w:val="00850C4E"/>
    <w:rsid w:val="00853ABF"/>
    <w:rsid w:val="0085523F"/>
    <w:rsid w:val="00860282"/>
    <w:rsid w:val="008652C8"/>
    <w:rsid w:val="00870688"/>
    <w:rsid w:val="00870C7A"/>
    <w:rsid w:val="00871168"/>
    <w:rsid w:val="00883D3D"/>
    <w:rsid w:val="0088547F"/>
    <w:rsid w:val="00892748"/>
    <w:rsid w:val="00893EA8"/>
    <w:rsid w:val="008A39F5"/>
    <w:rsid w:val="008A3A73"/>
    <w:rsid w:val="008A73F4"/>
    <w:rsid w:val="008B4A50"/>
    <w:rsid w:val="008B4FBA"/>
    <w:rsid w:val="008C0A29"/>
    <w:rsid w:val="008C2B12"/>
    <w:rsid w:val="008C34B3"/>
    <w:rsid w:val="008D1D33"/>
    <w:rsid w:val="008D206A"/>
    <w:rsid w:val="008D26B8"/>
    <w:rsid w:val="008D7D18"/>
    <w:rsid w:val="008F3495"/>
    <w:rsid w:val="008F6EA1"/>
    <w:rsid w:val="008F7645"/>
    <w:rsid w:val="008F7FBB"/>
    <w:rsid w:val="00903FA9"/>
    <w:rsid w:val="00913034"/>
    <w:rsid w:val="00914DA4"/>
    <w:rsid w:val="00915397"/>
    <w:rsid w:val="00915DA7"/>
    <w:rsid w:val="00920989"/>
    <w:rsid w:val="0092430A"/>
    <w:rsid w:val="00924606"/>
    <w:rsid w:val="00925EAF"/>
    <w:rsid w:val="00932392"/>
    <w:rsid w:val="009345B1"/>
    <w:rsid w:val="00941DA9"/>
    <w:rsid w:val="0095385A"/>
    <w:rsid w:val="009573C8"/>
    <w:rsid w:val="00974CD8"/>
    <w:rsid w:val="00975D61"/>
    <w:rsid w:val="00977820"/>
    <w:rsid w:val="0098012B"/>
    <w:rsid w:val="00982EA9"/>
    <w:rsid w:val="00985251"/>
    <w:rsid w:val="009864BC"/>
    <w:rsid w:val="00992913"/>
    <w:rsid w:val="009A5F4D"/>
    <w:rsid w:val="009A7B05"/>
    <w:rsid w:val="009B0C59"/>
    <w:rsid w:val="009B66BF"/>
    <w:rsid w:val="009C3C91"/>
    <w:rsid w:val="009C3F49"/>
    <w:rsid w:val="009C4772"/>
    <w:rsid w:val="009C481D"/>
    <w:rsid w:val="009C4840"/>
    <w:rsid w:val="009C774F"/>
    <w:rsid w:val="009D408C"/>
    <w:rsid w:val="009E4DA7"/>
    <w:rsid w:val="009E5C46"/>
    <w:rsid w:val="009F16CF"/>
    <w:rsid w:val="009F3590"/>
    <w:rsid w:val="009F4283"/>
    <w:rsid w:val="00A0038D"/>
    <w:rsid w:val="00A0305D"/>
    <w:rsid w:val="00A2118F"/>
    <w:rsid w:val="00A24194"/>
    <w:rsid w:val="00A32B72"/>
    <w:rsid w:val="00A33F1D"/>
    <w:rsid w:val="00A36648"/>
    <w:rsid w:val="00A42624"/>
    <w:rsid w:val="00A45397"/>
    <w:rsid w:val="00A45523"/>
    <w:rsid w:val="00A467A5"/>
    <w:rsid w:val="00A5390D"/>
    <w:rsid w:val="00A56E1C"/>
    <w:rsid w:val="00A6003C"/>
    <w:rsid w:val="00A615F1"/>
    <w:rsid w:val="00A63DC2"/>
    <w:rsid w:val="00A645BA"/>
    <w:rsid w:val="00A672FE"/>
    <w:rsid w:val="00A7094C"/>
    <w:rsid w:val="00A756B8"/>
    <w:rsid w:val="00A84A34"/>
    <w:rsid w:val="00A85CC0"/>
    <w:rsid w:val="00A8624E"/>
    <w:rsid w:val="00A86CB3"/>
    <w:rsid w:val="00A92950"/>
    <w:rsid w:val="00A96D3F"/>
    <w:rsid w:val="00A971AB"/>
    <w:rsid w:val="00A97A35"/>
    <w:rsid w:val="00AA24DF"/>
    <w:rsid w:val="00AB1631"/>
    <w:rsid w:val="00AB163A"/>
    <w:rsid w:val="00AB1D17"/>
    <w:rsid w:val="00AB2D80"/>
    <w:rsid w:val="00AB3320"/>
    <w:rsid w:val="00AC00F7"/>
    <w:rsid w:val="00AD238C"/>
    <w:rsid w:val="00AF174D"/>
    <w:rsid w:val="00AF181B"/>
    <w:rsid w:val="00AF24C9"/>
    <w:rsid w:val="00AF2820"/>
    <w:rsid w:val="00AF3028"/>
    <w:rsid w:val="00AF4A84"/>
    <w:rsid w:val="00B0225D"/>
    <w:rsid w:val="00B05119"/>
    <w:rsid w:val="00B05D56"/>
    <w:rsid w:val="00B104EB"/>
    <w:rsid w:val="00B13FEB"/>
    <w:rsid w:val="00B141F0"/>
    <w:rsid w:val="00B1747C"/>
    <w:rsid w:val="00B247AD"/>
    <w:rsid w:val="00B2550B"/>
    <w:rsid w:val="00B409E9"/>
    <w:rsid w:val="00B54589"/>
    <w:rsid w:val="00B55711"/>
    <w:rsid w:val="00B55C1F"/>
    <w:rsid w:val="00B5755E"/>
    <w:rsid w:val="00B62458"/>
    <w:rsid w:val="00B639C2"/>
    <w:rsid w:val="00B67C2C"/>
    <w:rsid w:val="00B70288"/>
    <w:rsid w:val="00B72672"/>
    <w:rsid w:val="00B72B38"/>
    <w:rsid w:val="00B75FE4"/>
    <w:rsid w:val="00B818B7"/>
    <w:rsid w:val="00B847F1"/>
    <w:rsid w:val="00B853F9"/>
    <w:rsid w:val="00B873DC"/>
    <w:rsid w:val="00B8765F"/>
    <w:rsid w:val="00B94817"/>
    <w:rsid w:val="00BA28EA"/>
    <w:rsid w:val="00BA47C7"/>
    <w:rsid w:val="00BA5CED"/>
    <w:rsid w:val="00BA6DD2"/>
    <w:rsid w:val="00BB702F"/>
    <w:rsid w:val="00BB7931"/>
    <w:rsid w:val="00BC189C"/>
    <w:rsid w:val="00BC7711"/>
    <w:rsid w:val="00BD280D"/>
    <w:rsid w:val="00BE0D33"/>
    <w:rsid w:val="00BE29F5"/>
    <w:rsid w:val="00BE372C"/>
    <w:rsid w:val="00BE4724"/>
    <w:rsid w:val="00BF246A"/>
    <w:rsid w:val="00BF2DA4"/>
    <w:rsid w:val="00BF6FD6"/>
    <w:rsid w:val="00C00480"/>
    <w:rsid w:val="00C05232"/>
    <w:rsid w:val="00C117EF"/>
    <w:rsid w:val="00C1468F"/>
    <w:rsid w:val="00C14FEC"/>
    <w:rsid w:val="00C2268A"/>
    <w:rsid w:val="00C24A0F"/>
    <w:rsid w:val="00C25F52"/>
    <w:rsid w:val="00C26CEA"/>
    <w:rsid w:val="00C35421"/>
    <w:rsid w:val="00C36940"/>
    <w:rsid w:val="00C4566E"/>
    <w:rsid w:val="00C46CE2"/>
    <w:rsid w:val="00C505ED"/>
    <w:rsid w:val="00C6215F"/>
    <w:rsid w:val="00C656FE"/>
    <w:rsid w:val="00C70061"/>
    <w:rsid w:val="00C73BD3"/>
    <w:rsid w:val="00C745C9"/>
    <w:rsid w:val="00C761BA"/>
    <w:rsid w:val="00C77755"/>
    <w:rsid w:val="00C805EF"/>
    <w:rsid w:val="00C905A6"/>
    <w:rsid w:val="00C95282"/>
    <w:rsid w:val="00C95A70"/>
    <w:rsid w:val="00CA17A7"/>
    <w:rsid w:val="00CB0F02"/>
    <w:rsid w:val="00CB3757"/>
    <w:rsid w:val="00CB4E49"/>
    <w:rsid w:val="00CB5CE3"/>
    <w:rsid w:val="00CB6477"/>
    <w:rsid w:val="00CB7C63"/>
    <w:rsid w:val="00CC197E"/>
    <w:rsid w:val="00CC5B94"/>
    <w:rsid w:val="00CC7997"/>
    <w:rsid w:val="00CD10B8"/>
    <w:rsid w:val="00CD3873"/>
    <w:rsid w:val="00CD4D35"/>
    <w:rsid w:val="00CE0FDA"/>
    <w:rsid w:val="00CE10A3"/>
    <w:rsid w:val="00CE1E78"/>
    <w:rsid w:val="00CE3B8C"/>
    <w:rsid w:val="00CE42A5"/>
    <w:rsid w:val="00CE5248"/>
    <w:rsid w:val="00CF4C0F"/>
    <w:rsid w:val="00CF4E76"/>
    <w:rsid w:val="00CF6FB4"/>
    <w:rsid w:val="00D00771"/>
    <w:rsid w:val="00D022C1"/>
    <w:rsid w:val="00D07A42"/>
    <w:rsid w:val="00D15544"/>
    <w:rsid w:val="00D155B8"/>
    <w:rsid w:val="00D20BEE"/>
    <w:rsid w:val="00D244A2"/>
    <w:rsid w:val="00D30FA5"/>
    <w:rsid w:val="00D4710A"/>
    <w:rsid w:val="00D51BC0"/>
    <w:rsid w:val="00D526D7"/>
    <w:rsid w:val="00D563B7"/>
    <w:rsid w:val="00D6441B"/>
    <w:rsid w:val="00D64FD9"/>
    <w:rsid w:val="00D65D5B"/>
    <w:rsid w:val="00D70542"/>
    <w:rsid w:val="00D72EE6"/>
    <w:rsid w:val="00D73D42"/>
    <w:rsid w:val="00D742E8"/>
    <w:rsid w:val="00D74985"/>
    <w:rsid w:val="00D75C6D"/>
    <w:rsid w:val="00D767B2"/>
    <w:rsid w:val="00D81F9D"/>
    <w:rsid w:val="00D866A4"/>
    <w:rsid w:val="00D90716"/>
    <w:rsid w:val="00D910F6"/>
    <w:rsid w:val="00D91227"/>
    <w:rsid w:val="00D95857"/>
    <w:rsid w:val="00D97C44"/>
    <w:rsid w:val="00DA2AB7"/>
    <w:rsid w:val="00DA5564"/>
    <w:rsid w:val="00DB134F"/>
    <w:rsid w:val="00DB4918"/>
    <w:rsid w:val="00DB51A2"/>
    <w:rsid w:val="00DB70B8"/>
    <w:rsid w:val="00DB70F1"/>
    <w:rsid w:val="00DC3836"/>
    <w:rsid w:val="00DC7BEC"/>
    <w:rsid w:val="00DD163F"/>
    <w:rsid w:val="00DD34A0"/>
    <w:rsid w:val="00DD6C8E"/>
    <w:rsid w:val="00DD6E87"/>
    <w:rsid w:val="00DD7870"/>
    <w:rsid w:val="00DE45B4"/>
    <w:rsid w:val="00DF0F6F"/>
    <w:rsid w:val="00DF4E5E"/>
    <w:rsid w:val="00DF564B"/>
    <w:rsid w:val="00DF75F5"/>
    <w:rsid w:val="00E01AFE"/>
    <w:rsid w:val="00E07C0A"/>
    <w:rsid w:val="00E1374B"/>
    <w:rsid w:val="00E14FA8"/>
    <w:rsid w:val="00E15237"/>
    <w:rsid w:val="00E156C5"/>
    <w:rsid w:val="00E24B37"/>
    <w:rsid w:val="00E25E7C"/>
    <w:rsid w:val="00E32A17"/>
    <w:rsid w:val="00E32D14"/>
    <w:rsid w:val="00E36599"/>
    <w:rsid w:val="00E3752D"/>
    <w:rsid w:val="00E40B0A"/>
    <w:rsid w:val="00E46C75"/>
    <w:rsid w:val="00E50A1A"/>
    <w:rsid w:val="00E55D39"/>
    <w:rsid w:val="00E61537"/>
    <w:rsid w:val="00E619DB"/>
    <w:rsid w:val="00E71301"/>
    <w:rsid w:val="00E73162"/>
    <w:rsid w:val="00E75CCF"/>
    <w:rsid w:val="00E85C49"/>
    <w:rsid w:val="00E87593"/>
    <w:rsid w:val="00E87BF6"/>
    <w:rsid w:val="00E923B9"/>
    <w:rsid w:val="00E9271A"/>
    <w:rsid w:val="00EB3571"/>
    <w:rsid w:val="00EB5EC0"/>
    <w:rsid w:val="00EB75EA"/>
    <w:rsid w:val="00EC022C"/>
    <w:rsid w:val="00EC15A5"/>
    <w:rsid w:val="00EC22C2"/>
    <w:rsid w:val="00EC6D75"/>
    <w:rsid w:val="00EC6E59"/>
    <w:rsid w:val="00EC7064"/>
    <w:rsid w:val="00ED31CD"/>
    <w:rsid w:val="00ED4CEC"/>
    <w:rsid w:val="00ED7076"/>
    <w:rsid w:val="00EE0510"/>
    <w:rsid w:val="00EE4CC9"/>
    <w:rsid w:val="00EF255A"/>
    <w:rsid w:val="00F014D9"/>
    <w:rsid w:val="00F01CB1"/>
    <w:rsid w:val="00F05BF5"/>
    <w:rsid w:val="00F064F5"/>
    <w:rsid w:val="00F15EC6"/>
    <w:rsid w:val="00F178D3"/>
    <w:rsid w:val="00F253CF"/>
    <w:rsid w:val="00F325E7"/>
    <w:rsid w:val="00F448E0"/>
    <w:rsid w:val="00F46CCC"/>
    <w:rsid w:val="00F4764E"/>
    <w:rsid w:val="00F50AA9"/>
    <w:rsid w:val="00F524A9"/>
    <w:rsid w:val="00F54A44"/>
    <w:rsid w:val="00F57058"/>
    <w:rsid w:val="00F6060D"/>
    <w:rsid w:val="00F60833"/>
    <w:rsid w:val="00F66F76"/>
    <w:rsid w:val="00F70FE2"/>
    <w:rsid w:val="00F72AC5"/>
    <w:rsid w:val="00F76E07"/>
    <w:rsid w:val="00F8088D"/>
    <w:rsid w:val="00F80E40"/>
    <w:rsid w:val="00F82310"/>
    <w:rsid w:val="00F8365C"/>
    <w:rsid w:val="00F863DB"/>
    <w:rsid w:val="00F86A58"/>
    <w:rsid w:val="00F90B8B"/>
    <w:rsid w:val="00F94D9D"/>
    <w:rsid w:val="00F97E5E"/>
    <w:rsid w:val="00FA395F"/>
    <w:rsid w:val="00FB46F5"/>
    <w:rsid w:val="00FB537B"/>
    <w:rsid w:val="00FC2F77"/>
    <w:rsid w:val="00FD07AF"/>
    <w:rsid w:val="00FD092B"/>
    <w:rsid w:val="00FD362F"/>
    <w:rsid w:val="00FD48D1"/>
    <w:rsid w:val="00FD7789"/>
    <w:rsid w:val="00FE78B2"/>
    <w:rsid w:val="00FF12EC"/>
    <w:rsid w:val="00FF1C65"/>
    <w:rsid w:val="0120F3F1"/>
    <w:rsid w:val="107480BB"/>
    <w:rsid w:val="21F53A2B"/>
    <w:rsid w:val="3E1D6F96"/>
    <w:rsid w:val="476E244C"/>
    <w:rsid w:val="498DBB11"/>
    <w:rsid w:val="7B783C76"/>
    <w:rsid w:val="7C0887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styleId="Revision">
    <w:name w:val="Revision"/>
    <w:hidden/>
    <w:uiPriority w:val="99"/>
    <w:semiHidden/>
    <w:rsid w:val="008C2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microsoft.com/office/2016/09/relationships/commentsIds" Target="commentsIds.xml" Id="rId23"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8/08/relationships/commentsExtensible" Target="commentsExtensible.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04693F"/>
    <w:rsid w:val="000D6538"/>
    <w:rsid w:val="000D6781"/>
    <w:rsid w:val="000F69AB"/>
    <w:rsid w:val="00125805"/>
    <w:rsid w:val="001963B2"/>
    <w:rsid w:val="001A3030"/>
    <w:rsid w:val="001C35D5"/>
    <w:rsid w:val="00235327"/>
    <w:rsid w:val="00267DED"/>
    <w:rsid w:val="002F048A"/>
    <w:rsid w:val="0038703F"/>
    <w:rsid w:val="00396A13"/>
    <w:rsid w:val="003D623D"/>
    <w:rsid w:val="00426EC9"/>
    <w:rsid w:val="0044026A"/>
    <w:rsid w:val="00462B8D"/>
    <w:rsid w:val="00474A29"/>
    <w:rsid w:val="004E3613"/>
    <w:rsid w:val="00622228"/>
    <w:rsid w:val="00636B2F"/>
    <w:rsid w:val="00636F71"/>
    <w:rsid w:val="0066563A"/>
    <w:rsid w:val="00676084"/>
    <w:rsid w:val="006F0844"/>
    <w:rsid w:val="006F0A08"/>
    <w:rsid w:val="006F7337"/>
    <w:rsid w:val="0071068E"/>
    <w:rsid w:val="00757094"/>
    <w:rsid w:val="0076247A"/>
    <w:rsid w:val="007648DA"/>
    <w:rsid w:val="007A4A12"/>
    <w:rsid w:val="007E438E"/>
    <w:rsid w:val="00805164"/>
    <w:rsid w:val="0080561E"/>
    <w:rsid w:val="00843FDF"/>
    <w:rsid w:val="008465CA"/>
    <w:rsid w:val="0087024A"/>
    <w:rsid w:val="009233BF"/>
    <w:rsid w:val="0093274D"/>
    <w:rsid w:val="009453F3"/>
    <w:rsid w:val="00962A64"/>
    <w:rsid w:val="00AD4912"/>
    <w:rsid w:val="00B77280"/>
    <w:rsid w:val="00B93912"/>
    <w:rsid w:val="00C7423E"/>
    <w:rsid w:val="00CB6C03"/>
    <w:rsid w:val="00CF4393"/>
    <w:rsid w:val="00D00539"/>
    <w:rsid w:val="00D024DD"/>
    <w:rsid w:val="00D566D5"/>
    <w:rsid w:val="00D764A0"/>
    <w:rsid w:val="00DB160D"/>
    <w:rsid w:val="00DD6CFA"/>
    <w:rsid w:val="00F230A8"/>
    <w:rsid w:val="00F32A28"/>
    <w:rsid w:val="00F85FE4"/>
    <w:rsid w:val="00FB28B7"/>
    <w:rsid w:val="00FD15F7"/>
    <w:rsid w:val="00FF55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 I W D O C S ! 3 8 5 0 3 2 4 5 . 2 < / d o c u m e n t i d >  
     < s e n d e r i d > S R I C 0 1 < / s e n d e r i d >  
     < s e n d e r e m a i l > S H A N A E . R I C H A R D S O N @ S I M P S O N G R I E R S O N . C O M < / s e n d e r e m a i l >  
     < l a s t m o d i f i e d > 2 0 2 3 - 0 8 - 1 1 T 0 0 : 1 8 : 0 0 . 0 0 0 0 0 0 0 + 1 2 : 0 0 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575C46B-E245-4EC8-8F31-9CC3AE08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2557</Words>
  <Characters>14452</Characters>
  <Application>Microsoft Office Word</Application>
  <DocSecurity>0</DocSecurity>
  <Lines>233</Lines>
  <Paragraphs>118</Paragraphs>
  <ScaleCrop>false</ScaleCrop>
  <HeadingPairs>
    <vt:vector size="2" baseType="variant">
      <vt:variant>
        <vt:lpstr>Title</vt:lpstr>
      </vt:variant>
      <vt:variant>
        <vt:i4>1</vt:i4>
      </vt:variant>
    </vt:vector>
  </HeadingPairs>
  <TitlesOfParts>
    <vt:vector size="1" baseType="lpstr">
      <vt:lpstr>21.22.24 PA ONL Lake McKay Station &amp; Environs: Schedule of Landscape Values</vt:lpstr>
    </vt:vector>
  </TitlesOfParts>
  <Company>Bridget Gilbert Landscape Architecture Limited</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21.22.24 PA ONL Lake McKay Station &amp; Environs: Schedule of Landscape Values</dc:title>
  <dc:subject/>
  <dc:creator>Bridget Gilbert</dc:creator>
  <cp:lastModifiedBy>Simpson Grierson</cp:lastModifiedBy>
  <cp:revision>9</cp:revision>
  <dcterms:created xsi:type="dcterms:W3CDTF">2023-08-10T11:27:00Z</dcterms:created>
  <dcterms:modified xsi:type="dcterms:W3CDTF">2023-08-10T12:18:00Z</dcterms:modified>
</cp:coreProperties>
</file>